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F9" w:rsidRPr="00FD4581" w:rsidRDefault="00530EF9" w:rsidP="00F06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F9" w:rsidRPr="00FD4581" w:rsidRDefault="00E03F1D" w:rsidP="00F06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30EF9" w:rsidRPr="00FD4581">
          <w:rPr>
            <w:rStyle w:val="a7"/>
            <w:rFonts w:ascii="Times New Roman" w:hAnsi="Times New Roman" w:cs="Times New Roman"/>
            <w:sz w:val="24"/>
            <w:szCs w:val="24"/>
          </w:rPr>
          <w:t>http://www.pinterest.com/pin/435864070156932134/</w:t>
        </w:r>
      </w:hyperlink>
    </w:p>
    <w:p w:rsidR="00530EF9" w:rsidRPr="00FD4581" w:rsidRDefault="00530EF9" w:rsidP="00F06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F9" w:rsidRPr="00FD4581" w:rsidRDefault="00530EF9" w:rsidP="00F06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F9" w:rsidRPr="00FD4581" w:rsidRDefault="005E521E" w:rsidP="00F06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Штукатурка венецианская</w:t>
      </w:r>
    </w:p>
    <w:p w:rsidR="005E521E" w:rsidRPr="00FD4581" w:rsidRDefault="005E521E" w:rsidP="00F06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Прекрасный выбор  для ремонта – штукатурка венецианская, шикарный материал с очень богатой историей, берущей свое начало в самой античности.   Венецианка роскошна и дорога, способна подчеркнуть респектабельность и вкус своего хозяина. Это глянцевое покрытие, напоминающее мрамор, за что ее порой называют жидким мрамором. Сверху она покрыта воском. Великолепно передает глубокое свечение камня, переливы тени и света.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Стоимость  зависит от производителя, сложности работы и от мастерства исполнителя.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Вещества, входящие в состав штукатурки: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•</w:t>
      </w:r>
      <w:r w:rsidRPr="00FD4581">
        <w:rPr>
          <w:rFonts w:ascii="Times New Roman" w:hAnsi="Times New Roman" w:cs="Times New Roman"/>
          <w:sz w:val="24"/>
          <w:szCs w:val="24"/>
        </w:rPr>
        <w:tab/>
        <w:t>красители;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•</w:t>
      </w:r>
      <w:r w:rsidRPr="00FD4581">
        <w:rPr>
          <w:rFonts w:ascii="Times New Roman" w:hAnsi="Times New Roman" w:cs="Times New Roman"/>
          <w:sz w:val="24"/>
          <w:szCs w:val="24"/>
        </w:rPr>
        <w:tab/>
        <w:t>различные добавки – серебряные, золотые, перламутровые;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•</w:t>
      </w:r>
      <w:r w:rsidRPr="00FD4581">
        <w:rPr>
          <w:rFonts w:ascii="Times New Roman" w:hAnsi="Times New Roman" w:cs="Times New Roman"/>
          <w:sz w:val="24"/>
          <w:szCs w:val="24"/>
        </w:rPr>
        <w:tab/>
        <w:t xml:space="preserve">связующие;   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•</w:t>
      </w:r>
      <w:r w:rsidRPr="00FD4581">
        <w:rPr>
          <w:rFonts w:ascii="Times New Roman" w:hAnsi="Times New Roman" w:cs="Times New Roman"/>
          <w:sz w:val="24"/>
          <w:szCs w:val="24"/>
        </w:rPr>
        <w:tab/>
        <w:t xml:space="preserve">частицы камня –  малахитовая, гранитная, мраморная, кварцевая или другая пыль из ценного камня. 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Где используют венецианку</w:t>
      </w:r>
      <w:r w:rsidR="00173966" w:rsidRPr="00FD4581">
        <w:rPr>
          <w:rFonts w:ascii="Times New Roman" w:hAnsi="Times New Roman" w:cs="Times New Roman"/>
          <w:sz w:val="24"/>
          <w:szCs w:val="24"/>
        </w:rPr>
        <w:t>?</w:t>
      </w:r>
      <w:r w:rsidRPr="00FD4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 xml:space="preserve">Венецианская штукатурка украсит любой интерьер. Ее можно наносить, декорируя роскошную залу и небольшую уютную спальню. Она великолепно вписывается как в классический, так и в современный интерьер. Жидкий мрамор подойдет для отделки детской комнаты и влажных </w:t>
      </w:r>
      <w:r w:rsidR="00893BB4" w:rsidRPr="00FD4581">
        <w:rPr>
          <w:rFonts w:ascii="Times New Roman" w:hAnsi="Times New Roman" w:cs="Times New Roman"/>
          <w:sz w:val="24"/>
          <w:szCs w:val="24"/>
        </w:rPr>
        <w:t>комнат, таких как ванная</w:t>
      </w:r>
      <w:r w:rsidRPr="00FD4581">
        <w:rPr>
          <w:rFonts w:ascii="Times New Roman" w:hAnsi="Times New Roman" w:cs="Times New Roman"/>
          <w:sz w:val="24"/>
          <w:szCs w:val="24"/>
        </w:rPr>
        <w:t xml:space="preserve">. Его можно наносить внутри помещения и для внешней отделки фасада здания. 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Свойства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Широкая сфера применения возможна, благодаря универсальным свойствам: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•</w:t>
      </w:r>
      <w:r w:rsidRPr="00FD4581">
        <w:rPr>
          <w:rFonts w:ascii="Times New Roman" w:hAnsi="Times New Roman" w:cs="Times New Roman"/>
          <w:sz w:val="24"/>
          <w:szCs w:val="24"/>
        </w:rPr>
        <w:tab/>
        <w:t>она экологична и гипоаллергенна;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•</w:t>
      </w:r>
      <w:r w:rsidRPr="00FD4581">
        <w:rPr>
          <w:rFonts w:ascii="Times New Roman" w:hAnsi="Times New Roman" w:cs="Times New Roman"/>
          <w:sz w:val="24"/>
          <w:szCs w:val="24"/>
        </w:rPr>
        <w:tab/>
        <w:t>не боится атмосферных воздействий;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•</w:t>
      </w:r>
      <w:r w:rsidRPr="00FD4581">
        <w:rPr>
          <w:rFonts w:ascii="Times New Roman" w:hAnsi="Times New Roman" w:cs="Times New Roman"/>
          <w:sz w:val="24"/>
          <w:szCs w:val="24"/>
        </w:rPr>
        <w:tab/>
        <w:t>влаго- и термоустойчива;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•</w:t>
      </w:r>
      <w:r w:rsidRPr="00FD4581">
        <w:rPr>
          <w:rFonts w:ascii="Times New Roman" w:hAnsi="Times New Roman" w:cs="Times New Roman"/>
          <w:sz w:val="24"/>
          <w:szCs w:val="24"/>
        </w:rPr>
        <w:tab/>
        <w:t>устойчива к грибку и плесени;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•</w:t>
      </w:r>
      <w:r w:rsidRPr="00FD4581">
        <w:rPr>
          <w:rFonts w:ascii="Times New Roman" w:hAnsi="Times New Roman" w:cs="Times New Roman"/>
          <w:sz w:val="24"/>
          <w:szCs w:val="24"/>
        </w:rPr>
        <w:tab/>
        <w:t>обладает хорошей адгезией;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•</w:t>
      </w:r>
      <w:r w:rsidRPr="00FD4581">
        <w:rPr>
          <w:rFonts w:ascii="Times New Roman" w:hAnsi="Times New Roman" w:cs="Times New Roman"/>
          <w:sz w:val="24"/>
          <w:szCs w:val="24"/>
        </w:rPr>
        <w:tab/>
        <w:t>наделена прекрасными эстетическими свойствами;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•</w:t>
      </w:r>
      <w:r w:rsidRPr="00FD4581">
        <w:rPr>
          <w:rFonts w:ascii="Times New Roman" w:hAnsi="Times New Roman" w:cs="Times New Roman"/>
          <w:sz w:val="24"/>
          <w:szCs w:val="24"/>
        </w:rPr>
        <w:tab/>
        <w:t>долговечна и практична.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О разновидностях покрытия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По получаемому эффекту венецианка бывает гладкой, рельефной и художественной: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•</w:t>
      </w:r>
      <w:r w:rsidRPr="00FD4581">
        <w:rPr>
          <w:rFonts w:ascii="Times New Roman" w:hAnsi="Times New Roman" w:cs="Times New Roman"/>
          <w:sz w:val="24"/>
          <w:szCs w:val="24"/>
        </w:rPr>
        <w:tab/>
        <w:t xml:space="preserve">В составе гладкой штукатурки каменная пыль и связующее. Обычно это дисперсия сополимера акрилата и извести. Своеобразное мраморное свечение покрытию придает воск. Если вместо воска использовать лак, то такого эффекта не будет.  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•</w:t>
      </w:r>
      <w:r w:rsidRPr="00FD4581">
        <w:rPr>
          <w:rFonts w:ascii="Times New Roman" w:hAnsi="Times New Roman" w:cs="Times New Roman"/>
          <w:sz w:val="24"/>
          <w:szCs w:val="24"/>
        </w:rPr>
        <w:tab/>
        <w:t>В рельефной венецианской штукатурке используются микрогранулы мрамора размером не более двух миллиметров. Это покрытие имитирует состаренный вид.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D4581">
        <w:rPr>
          <w:rFonts w:ascii="Times New Roman" w:hAnsi="Times New Roman" w:cs="Times New Roman"/>
          <w:sz w:val="24"/>
          <w:szCs w:val="24"/>
        </w:rPr>
        <w:tab/>
        <w:t>Для создания художественной венецианки необходимо особое мастерство. Это самый дорогой вид покрытия. По сути, художник рисует на стене картину, используя колерованную штукатурку.</w:t>
      </w:r>
    </w:p>
    <w:p w:rsidR="00303619" w:rsidRPr="00FD4581" w:rsidRDefault="00303619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Секреты нанесения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Существуют особенности работы с венецианкой: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•</w:t>
      </w:r>
      <w:r w:rsidRPr="00FD4581">
        <w:rPr>
          <w:rFonts w:ascii="Times New Roman" w:hAnsi="Times New Roman" w:cs="Times New Roman"/>
          <w:sz w:val="24"/>
          <w:szCs w:val="24"/>
        </w:rPr>
        <w:tab/>
      </w:r>
      <w:r w:rsidR="00303619" w:rsidRPr="00FD4581">
        <w:rPr>
          <w:rFonts w:ascii="Times New Roman" w:hAnsi="Times New Roman" w:cs="Times New Roman"/>
          <w:sz w:val="24"/>
          <w:szCs w:val="24"/>
        </w:rPr>
        <w:t>н</w:t>
      </w:r>
      <w:r w:rsidRPr="00FD4581">
        <w:rPr>
          <w:rFonts w:ascii="Times New Roman" w:hAnsi="Times New Roman" w:cs="Times New Roman"/>
          <w:sz w:val="24"/>
          <w:szCs w:val="24"/>
        </w:rPr>
        <w:t>аносится на подготовленную ровную стену.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•</w:t>
      </w:r>
      <w:r w:rsidRPr="00FD4581">
        <w:rPr>
          <w:rFonts w:ascii="Times New Roman" w:hAnsi="Times New Roman" w:cs="Times New Roman"/>
          <w:sz w:val="24"/>
          <w:szCs w:val="24"/>
        </w:rPr>
        <w:tab/>
      </w:r>
      <w:r w:rsidR="00303619" w:rsidRPr="00FD4581">
        <w:rPr>
          <w:rFonts w:ascii="Times New Roman" w:hAnsi="Times New Roman" w:cs="Times New Roman"/>
          <w:sz w:val="24"/>
          <w:szCs w:val="24"/>
        </w:rPr>
        <w:t>п</w:t>
      </w:r>
      <w:r w:rsidRPr="00FD4581">
        <w:rPr>
          <w:rFonts w:ascii="Times New Roman" w:hAnsi="Times New Roman" w:cs="Times New Roman"/>
          <w:sz w:val="24"/>
          <w:szCs w:val="24"/>
        </w:rPr>
        <w:t xml:space="preserve">оверхность покрывается в </w:t>
      </w:r>
      <w:r w:rsidR="00FD44A6" w:rsidRPr="00FD4581">
        <w:rPr>
          <w:rFonts w:ascii="Times New Roman" w:hAnsi="Times New Roman" w:cs="Times New Roman"/>
          <w:sz w:val="24"/>
          <w:szCs w:val="24"/>
        </w:rPr>
        <w:t>два три</w:t>
      </w:r>
      <w:r w:rsidRPr="00FD4581">
        <w:rPr>
          <w:rFonts w:ascii="Times New Roman" w:hAnsi="Times New Roman" w:cs="Times New Roman"/>
          <w:sz w:val="24"/>
          <w:szCs w:val="24"/>
        </w:rPr>
        <w:t xml:space="preserve"> сло</w:t>
      </w:r>
      <w:r w:rsidR="00FD44A6" w:rsidRPr="00FD4581">
        <w:rPr>
          <w:rFonts w:ascii="Times New Roman" w:hAnsi="Times New Roman" w:cs="Times New Roman"/>
          <w:sz w:val="24"/>
          <w:szCs w:val="24"/>
        </w:rPr>
        <w:t>я</w:t>
      </w:r>
      <w:r w:rsidRPr="00FD4581">
        <w:rPr>
          <w:rFonts w:ascii="Times New Roman" w:hAnsi="Times New Roman" w:cs="Times New Roman"/>
          <w:sz w:val="24"/>
          <w:szCs w:val="24"/>
        </w:rPr>
        <w:t xml:space="preserve"> – это и создает эффект свечения. Каждый слой тщательно разглаживается.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•</w:t>
      </w:r>
      <w:r w:rsidRPr="00FD4581">
        <w:rPr>
          <w:rFonts w:ascii="Times New Roman" w:hAnsi="Times New Roman" w:cs="Times New Roman"/>
          <w:sz w:val="24"/>
          <w:szCs w:val="24"/>
        </w:rPr>
        <w:tab/>
      </w:r>
      <w:r w:rsidR="00303619" w:rsidRPr="00FD4581">
        <w:rPr>
          <w:rFonts w:ascii="Times New Roman" w:hAnsi="Times New Roman" w:cs="Times New Roman"/>
          <w:sz w:val="24"/>
          <w:szCs w:val="24"/>
        </w:rPr>
        <w:t>м</w:t>
      </w:r>
      <w:r w:rsidRPr="00FD4581">
        <w:rPr>
          <w:rFonts w:ascii="Times New Roman" w:hAnsi="Times New Roman" w:cs="Times New Roman"/>
          <w:sz w:val="24"/>
          <w:szCs w:val="24"/>
        </w:rPr>
        <w:t>огут дополнительно использоваться структурные валики и трафареты.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Расход материала – 0,3 – 1,2 кг на квадратный метр. Покрытие высыхает в течение 24 часов.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Минусы венецианской штукатурки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Она не имеет недостатков. Нет необходимости придумывать хвалебные оды жидкому мрамору – его качество проверено веками. А к минусам можно отнести:</w:t>
      </w:r>
    </w:p>
    <w:p w:rsidR="007C5A7E" w:rsidRPr="00FD4581" w:rsidRDefault="007C5A7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•</w:t>
      </w:r>
      <w:r w:rsidRPr="00FD4581">
        <w:rPr>
          <w:rFonts w:ascii="Times New Roman" w:hAnsi="Times New Roman" w:cs="Times New Roman"/>
          <w:sz w:val="24"/>
          <w:szCs w:val="24"/>
        </w:rPr>
        <w:tab/>
      </w:r>
      <w:r w:rsidR="007C5A7E" w:rsidRPr="00FD4581">
        <w:rPr>
          <w:rFonts w:ascii="Times New Roman" w:hAnsi="Times New Roman" w:cs="Times New Roman"/>
          <w:sz w:val="24"/>
          <w:szCs w:val="24"/>
        </w:rPr>
        <w:t>в</w:t>
      </w:r>
      <w:r w:rsidRPr="00FD4581">
        <w:rPr>
          <w:rFonts w:ascii="Times New Roman" w:hAnsi="Times New Roman" w:cs="Times New Roman"/>
          <w:sz w:val="24"/>
          <w:szCs w:val="24"/>
        </w:rPr>
        <w:t>ысокую стоимость.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•</w:t>
      </w:r>
      <w:r w:rsidRPr="00FD4581">
        <w:rPr>
          <w:rFonts w:ascii="Times New Roman" w:hAnsi="Times New Roman" w:cs="Times New Roman"/>
          <w:sz w:val="24"/>
          <w:szCs w:val="24"/>
        </w:rPr>
        <w:tab/>
      </w:r>
      <w:r w:rsidR="007C5A7E" w:rsidRPr="00FD4581">
        <w:rPr>
          <w:rFonts w:ascii="Times New Roman" w:hAnsi="Times New Roman" w:cs="Times New Roman"/>
          <w:sz w:val="24"/>
          <w:szCs w:val="24"/>
        </w:rPr>
        <w:t>т</w:t>
      </w:r>
      <w:r w:rsidRPr="00FD4581">
        <w:rPr>
          <w:rFonts w:ascii="Times New Roman" w:hAnsi="Times New Roman" w:cs="Times New Roman"/>
          <w:sz w:val="24"/>
          <w:szCs w:val="24"/>
        </w:rPr>
        <w:t>рудность нанесения – с работой может справиться только квалифицированный мастер.</w:t>
      </w: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•</w:t>
      </w:r>
      <w:r w:rsidRPr="00FD4581">
        <w:rPr>
          <w:rFonts w:ascii="Times New Roman" w:hAnsi="Times New Roman" w:cs="Times New Roman"/>
          <w:sz w:val="24"/>
          <w:szCs w:val="24"/>
        </w:rPr>
        <w:tab/>
      </w:r>
      <w:r w:rsidR="007C5A7E" w:rsidRPr="00FD4581">
        <w:rPr>
          <w:rFonts w:ascii="Times New Roman" w:hAnsi="Times New Roman" w:cs="Times New Roman"/>
          <w:sz w:val="24"/>
          <w:szCs w:val="24"/>
        </w:rPr>
        <w:t>н</w:t>
      </w:r>
      <w:r w:rsidRPr="00FD4581">
        <w:rPr>
          <w:rFonts w:ascii="Times New Roman" w:hAnsi="Times New Roman" w:cs="Times New Roman"/>
          <w:sz w:val="24"/>
          <w:szCs w:val="24"/>
        </w:rPr>
        <w:t>еобходимость подготовки стены перед покрытием венецианкой.</w:t>
      </w:r>
    </w:p>
    <w:p w:rsidR="007C5A7E" w:rsidRPr="00FD4581" w:rsidRDefault="007C5A7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1E" w:rsidRPr="00FD4581" w:rsidRDefault="005E521E" w:rsidP="005E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581">
        <w:rPr>
          <w:rFonts w:ascii="Times New Roman" w:hAnsi="Times New Roman" w:cs="Times New Roman"/>
          <w:sz w:val="24"/>
          <w:szCs w:val="24"/>
        </w:rPr>
        <w:t>Никогда не пытайтесь нанести жидкий мрамор самостоятельно, посмотрев видео в интернете. Поверьте – это сложно. Лучше найдите хорошего специалиста.</w:t>
      </w:r>
    </w:p>
    <w:p w:rsidR="00932C1D" w:rsidRPr="00FD4581" w:rsidRDefault="00932C1D" w:rsidP="00A117B9">
      <w:pPr>
        <w:rPr>
          <w:rFonts w:ascii="Times New Roman" w:hAnsi="Times New Roman" w:cs="Times New Roman"/>
          <w:sz w:val="24"/>
          <w:szCs w:val="24"/>
        </w:rPr>
      </w:pPr>
    </w:p>
    <w:sectPr w:rsidR="00932C1D" w:rsidRPr="00FD4581" w:rsidSect="00EA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5C7" w:rsidRDefault="007A25C7" w:rsidP="00724A2C">
      <w:pPr>
        <w:spacing w:after="0" w:line="240" w:lineRule="auto"/>
      </w:pPr>
      <w:r>
        <w:separator/>
      </w:r>
    </w:p>
  </w:endnote>
  <w:endnote w:type="continuationSeparator" w:id="0">
    <w:p w:rsidR="007A25C7" w:rsidRDefault="007A25C7" w:rsidP="0072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5C7" w:rsidRDefault="007A25C7" w:rsidP="00724A2C">
      <w:pPr>
        <w:spacing w:after="0" w:line="240" w:lineRule="auto"/>
      </w:pPr>
      <w:r>
        <w:separator/>
      </w:r>
    </w:p>
  </w:footnote>
  <w:footnote w:type="continuationSeparator" w:id="0">
    <w:p w:rsidR="007A25C7" w:rsidRDefault="007A25C7" w:rsidP="00724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7752"/>
    <w:multiLevelType w:val="hybridMultilevel"/>
    <w:tmpl w:val="F820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431D9"/>
    <w:multiLevelType w:val="hybridMultilevel"/>
    <w:tmpl w:val="2592DE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D658FE"/>
    <w:multiLevelType w:val="multilevel"/>
    <w:tmpl w:val="C030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26F1B"/>
    <w:multiLevelType w:val="hybridMultilevel"/>
    <w:tmpl w:val="45AC6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904AD"/>
    <w:multiLevelType w:val="multilevel"/>
    <w:tmpl w:val="0BA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778C9"/>
    <w:multiLevelType w:val="hybridMultilevel"/>
    <w:tmpl w:val="2E54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43EB5"/>
    <w:multiLevelType w:val="multilevel"/>
    <w:tmpl w:val="AC8C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60E97"/>
    <w:multiLevelType w:val="hybridMultilevel"/>
    <w:tmpl w:val="B8727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21C68"/>
    <w:multiLevelType w:val="multilevel"/>
    <w:tmpl w:val="0BE0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9650B"/>
    <w:multiLevelType w:val="multilevel"/>
    <w:tmpl w:val="37EC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534492"/>
    <w:multiLevelType w:val="hybridMultilevel"/>
    <w:tmpl w:val="8BE6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160F0"/>
    <w:multiLevelType w:val="multilevel"/>
    <w:tmpl w:val="38A0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FF0CA8"/>
    <w:multiLevelType w:val="multilevel"/>
    <w:tmpl w:val="96C0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9F0E8B"/>
    <w:multiLevelType w:val="hybridMultilevel"/>
    <w:tmpl w:val="17742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12"/>
  </w:num>
  <w:num w:numId="8">
    <w:abstractNumId w:val="7"/>
  </w:num>
  <w:num w:numId="9">
    <w:abstractNumId w:val="3"/>
  </w:num>
  <w:num w:numId="10">
    <w:abstractNumId w:val="13"/>
  </w:num>
  <w:num w:numId="11">
    <w:abstractNumId w:val="0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4A2C"/>
    <w:rsid w:val="0001002E"/>
    <w:rsid w:val="000153A7"/>
    <w:rsid w:val="000A5FCC"/>
    <w:rsid w:val="000C2DFA"/>
    <w:rsid w:val="00106BC5"/>
    <w:rsid w:val="00150692"/>
    <w:rsid w:val="00156A86"/>
    <w:rsid w:val="00173966"/>
    <w:rsid w:val="00180DAA"/>
    <w:rsid w:val="002300C5"/>
    <w:rsid w:val="002C1DEC"/>
    <w:rsid w:val="002F2C40"/>
    <w:rsid w:val="00303619"/>
    <w:rsid w:val="004C796C"/>
    <w:rsid w:val="00507E70"/>
    <w:rsid w:val="00530EF9"/>
    <w:rsid w:val="005312FD"/>
    <w:rsid w:val="005C24E9"/>
    <w:rsid w:val="005E521E"/>
    <w:rsid w:val="005E53AF"/>
    <w:rsid w:val="006752B1"/>
    <w:rsid w:val="006A5DEE"/>
    <w:rsid w:val="006F7A18"/>
    <w:rsid w:val="00724A2C"/>
    <w:rsid w:val="00730797"/>
    <w:rsid w:val="00792CCC"/>
    <w:rsid w:val="007A25C7"/>
    <w:rsid w:val="007C5A7E"/>
    <w:rsid w:val="007E042F"/>
    <w:rsid w:val="007E633E"/>
    <w:rsid w:val="00893BB4"/>
    <w:rsid w:val="00932C1D"/>
    <w:rsid w:val="009448BA"/>
    <w:rsid w:val="009708B5"/>
    <w:rsid w:val="009E1290"/>
    <w:rsid w:val="00A0291A"/>
    <w:rsid w:val="00A056CE"/>
    <w:rsid w:val="00A117B9"/>
    <w:rsid w:val="00C05988"/>
    <w:rsid w:val="00C279FF"/>
    <w:rsid w:val="00C551BB"/>
    <w:rsid w:val="00D2685A"/>
    <w:rsid w:val="00D936E0"/>
    <w:rsid w:val="00DF2E90"/>
    <w:rsid w:val="00E03F1D"/>
    <w:rsid w:val="00EA1FB8"/>
    <w:rsid w:val="00EC30D6"/>
    <w:rsid w:val="00F06F0A"/>
    <w:rsid w:val="00F26979"/>
    <w:rsid w:val="00F713DE"/>
    <w:rsid w:val="00F83431"/>
    <w:rsid w:val="00F948D8"/>
    <w:rsid w:val="00FC241E"/>
    <w:rsid w:val="00FD44A6"/>
    <w:rsid w:val="00FD4581"/>
    <w:rsid w:val="00FD7595"/>
    <w:rsid w:val="00FE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B8"/>
  </w:style>
  <w:style w:type="paragraph" w:styleId="1">
    <w:name w:val="heading 1"/>
    <w:basedOn w:val="a"/>
    <w:next w:val="a"/>
    <w:link w:val="10"/>
    <w:uiPriority w:val="9"/>
    <w:qFormat/>
    <w:rsid w:val="00F83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17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11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4A2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4A2C"/>
    <w:rPr>
      <w:rFonts w:eastAsiaTheme="minorHAnsi"/>
      <w:sz w:val="20"/>
      <w:szCs w:val="20"/>
      <w:lang w:eastAsia="en-US"/>
    </w:rPr>
  </w:style>
  <w:style w:type="character" w:styleId="a5">
    <w:name w:val="endnote reference"/>
    <w:basedOn w:val="a0"/>
    <w:uiPriority w:val="99"/>
    <w:semiHidden/>
    <w:unhideWhenUsed/>
    <w:rsid w:val="00724A2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117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117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A1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3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C551B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5988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FD45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nterest.com/pin/4358640701569321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2719</Characters>
  <Application>Microsoft Office Word</Application>
  <DocSecurity>0</DocSecurity>
  <Lines>75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SZFMGEI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SelectionCom</dc:creator>
  <cp:lastModifiedBy>tauna</cp:lastModifiedBy>
  <cp:revision>2</cp:revision>
  <dcterms:created xsi:type="dcterms:W3CDTF">2014-02-16T05:49:00Z</dcterms:created>
  <dcterms:modified xsi:type="dcterms:W3CDTF">2014-02-16T05:49:00Z</dcterms:modified>
</cp:coreProperties>
</file>