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C7" w:rsidRPr="00B810C7" w:rsidRDefault="00B810C7" w:rsidP="00D64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810C7">
        <w:rPr>
          <w:rFonts w:ascii="Times New Roman" w:hAnsi="Times New Roman" w:cs="Times New Roman"/>
          <w:b/>
          <w:sz w:val="28"/>
        </w:rPr>
        <w:t>Влияние кризиса на банковскую сферу Российской Федерации</w:t>
      </w:r>
    </w:p>
    <w:p w:rsidR="00B810C7" w:rsidRDefault="00B810C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37BE0" w:rsidRPr="00B810C7" w:rsidRDefault="00E0521C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 xml:space="preserve">Экономическая нестабильность Российской Федерации напрямую отразилась на банковской сфере страны. Особенно изменения финансовые организации почувствовали после громкого снижения цен на нефть марки </w:t>
      </w:r>
      <w:r w:rsidR="00E37BE0" w:rsidRPr="00B810C7">
        <w:rPr>
          <w:rFonts w:ascii="Times New Roman" w:hAnsi="Times New Roman" w:cs="Times New Roman"/>
          <w:sz w:val="24"/>
        </w:rPr>
        <w:t>«</w:t>
      </w:r>
      <w:proofErr w:type="spellStart"/>
      <w:r w:rsidR="00E37BE0" w:rsidRPr="00B810C7">
        <w:rPr>
          <w:rFonts w:ascii="Times New Roman" w:hAnsi="Times New Roman" w:cs="Times New Roman"/>
          <w:sz w:val="24"/>
        </w:rPr>
        <w:t>Brent</w:t>
      </w:r>
      <w:proofErr w:type="spellEnd"/>
      <w:r w:rsidR="00E37BE0" w:rsidRPr="00B810C7">
        <w:rPr>
          <w:rFonts w:ascii="Times New Roman" w:hAnsi="Times New Roman" w:cs="Times New Roman"/>
          <w:sz w:val="24"/>
        </w:rPr>
        <w:t>» и роста иностранной валюты по отношению к рублю. Однако, по словам экспертов, представителей финансового рынка и главного банка страны, причин для паники – нет. Правительство Российской Федерации активно разрабатывает методы поддержания банковского сектора.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40260F" w:rsidRPr="00D649A7" w:rsidRDefault="0040260F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649A7">
        <w:rPr>
          <w:rFonts w:ascii="Times New Roman" w:hAnsi="Times New Roman" w:cs="Times New Roman"/>
          <w:b/>
          <w:sz w:val="24"/>
        </w:rPr>
        <w:t>Кто вышел из игры?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44175" w:rsidRPr="00B810C7" w:rsidRDefault="00E44175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>В разгар банковской паники из-за падения курса национальной валюты и оттока иностранного капитала было объявлено о санации «Траст Банка». Государственный регулятор решился помочь одному из крупнейших финансовых институтов страны, который стал жертвой кризиса и потерял свою ликвидность.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5745F" w:rsidRPr="00B810C7" w:rsidRDefault="00E44175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>Санация «Траст Банка» будет проводиться с участием Агентства по страхованию вкладов</w:t>
      </w:r>
      <w:r w:rsidR="002A17A3" w:rsidRPr="00B810C7">
        <w:rPr>
          <w:rFonts w:ascii="Times New Roman" w:hAnsi="Times New Roman" w:cs="Times New Roman"/>
          <w:sz w:val="24"/>
        </w:rPr>
        <w:t xml:space="preserve"> (АСВ)</w:t>
      </w:r>
      <w:r w:rsidRPr="00B810C7">
        <w:rPr>
          <w:rFonts w:ascii="Times New Roman" w:hAnsi="Times New Roman" w:cs="Times New Roman"/>
          <w:sz w:val="24"/>
        </w:rPr>
        <w:t xml:space="preserve">. Банк получит на поддержание своей деятельности 30 млрд. рублей. </w:t>
      </w:r>
      <w:proofErr w:type="gramStart"/>
      <w:r w:rsidRPr="00B810C7">
        <w:rPr>
          <w:rFonts w:ascii="Times New Roman" w:hAnsi="Times New Roman" w:cs="Times New Roman"/>
          <w:sz w:val="24"/>
        </w:rPr>
        <w:t>Инвестором «Траста» станет один из крупнейший банков России, чья деятельность имеет крепкие позиции на рынке.</w:t>
      </w:r>
      <w:proofErr w:type="gramEnd"/>
      <w:r w:rsidRPr="00B810C7">
        <w:rPr>
          <w:rFonts w:ascii="Times New Roman" w:hAnsi="Times New Roman" w:cs="Times New Roman"/>
          <w:sz w:val="24"/>
        </w:rPr>
        <w:t xml:space="preserve"> Вопрос о том, почему успешный финансовый институт, который в декабре поднялся по рейтингу на 1 ступень выше и занял 28 место по сравнению с ноябрем (29 позиция), оказался на гране закрытия, Центробанком не рассматривался.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44175" w:rsidRPr="00B810C7" w:rsidRDefault="00E44175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>По словам экспертов, «Траст Банк» не справился с большим оттоком депозитов, сумма которых составила 3 млрд. рублей. Санация банка станет по масштабности второй. Первой принято считать оздоровление «Банка Москвы», которое в 2012 году начал «ВТБ».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44175" w:rsidRPr="00B810C7" w:rsidRDefault="00E44175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>Остальные игроки финансового сектора остаются на своих местах, внедряя политику «выживания» в условиях кризиса. Прекращают свою деятельность лишь те банки, которые лишаются лицензии регулятором. В их число за последнее время попали: «ПК-Банк», «</w:t>
      </w:r>
      <w:proofErr w:type="spellStart"/>
      <w:r w:rsidRPr="00B810C7">
        <w:rPr>
          <w:rFonts w:ascii="Times New Roman" w:hAnsi="Times New Roman" w:cs="Times New Roman"/>
          <w:sz w:val="24"/>
        </w:rPr>
        <w:t>Тюменьагропромбанк</w:t>
      </w:r>
      <w:proofErr w:type="spellEnd"/>
      <w:r w:rsidRPr="00B810C7">
        <w:rPr>
          <w:rFonts w:ascii="Times New Roman" w:hAnsi="Times New Roman" w:cs="Times New Roman"/>
          <w:sz w:val="24"/>
        </w:rPr>
        <w:t>». Также имеется информация о том, что в декабре нормы, установленные ЦБ, нарушили около 13 финансовых учреждений.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44175" w:rsidRPr="00D649A7" w:rsidRDefault="00E44175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649A7">
        <w:rPr>
          <w:rFonts w:ascii="Times New Roman" w:hAnsi="Times New Roman" w:cs="Times New Roman"/>
          <w:b/>
          <w:sz w:val="24"/>
        </w:rPr>
        <w:t>Кто спасет банковский сектор?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A17A3" w:rsidRPr="00B810C7" w:rsidRDefault="00E44175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 xml:space="preserve">Паническое настроение среди представителей банковского сегмента страны все еще наблюдается. Однако эксперты уверены в оздоровительной политике государства и финансовой поддержке. Стало известно, что </w:t>
      </w:r>
      <w:r w:rsidR="002A17A3" w:rsidRPr="00B810C7">
        <w:rPr>
          <w:rFonts w:ascii="Times New Roman" w:hAnsi="Times New Roman" w:cs="Times New Roman"/>
          <w:sz w:val="24"/>
        </w:rPr>
        <w:t xml:space="preserve">Государственной Думой был принят законопроект, в котором идет речь о </w:t>
      </w:r>
      <w:proofErr w:type="spellStart"/>
      <w:r w:rsidR="002A17A3" w:rsidRPr="00B810C7">
        <w:rPr>
          <w:rFonts w:ascii="Times New Roman" w:hAnsi="Times New Roman" w:cs="Times New Roman"/>
          <w:sz w:val="24"/>
        </w:rPr>
        <w:t>докапитализации</w:t>
      </w:r>
      <w:proofErr w:type="spellEnd"/>
      <w:r w:rsidR="00B810C7" w:rsidRPr="00B810C7">
        <w:rPr>
          <w:rFonts w:ascii="Times New Roman" w:hAnsi="Times New Roman" w:cs="Times New Roman"/>
          <w:sz w:val="24"/>
        </w:rPr>
        <w:t xml:space="preserve"> </w:t>
      </w:r>
      <w:r w:rsidR="002A17A3" w:rsidRPr="00B810C7">
        <w:rPr>
          <w:rFonts w:ascii="Times New Roman" w:hAnsi="Times New Roman" w:cs="Times New Roman"/>
          <w:sz w:val="24"/>
        </w:rPr>
        <w:t>банков через АСВ. Такой «спасательный круг» должен укрепить шаткие позиции кредитно-финансовых учреждений и позволить продержаться до спада кризисной волны.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44175" w:rsidRPr="00B810C7" w:rsidRDefault="002A17A3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 xml:space="preserve">На процедуру </w:t>
      </w:r>
      <w:proofErr w:type="spellStart"/>
      <w:r w:rsidRPr="00B810C7">
        <w:rPr>
          <w:rFonts w:ascii="Times New Roman" w:hAnsi="Times New Roman" w:cs="Times New Roman"/>
          <w:sz w:val="24"/>
        </w:rPr>
        <w:t>докапитализации</w:t>
      </w:r>
      <w:proofErr w:type="spellEnd"/>
      <w:r w:rsidRPr="00B810C7">
        <w:rPr>
          <w:rFonts w:ascii="Times New Roman" w:hAnsi="Times New Roman" w:cs="Times New Roman"/>
          <w:sz w:val="24"/>
        </w:rPr>
        <w:t xml:space="preserve"> будет выделен 1 триллион рублей за счет</w:t>
      </w:r>
      <w:r w:rsidR="00B810C7" w:rsidRPr="00B810C7">
        <w:rPr>
          <w:rFonts w:ascii="Times New Roman" w:hAnsi="Times New Roman" w:cs="Times New Roman"/>
          <w:sz w:val="24"/>
        </w:rPr>
        <w:t xml:space="preserve"> </w:t>
      </w:r>
      <w:r w:rsidRPr="00B810C7">
        <w:rPr>
          <w:rFonts w:ascii="Times New Roman" w:hAnsi="Times New Roman" w:cs="Times New Roman"/>
          <w:sz w:val="24"/>
        </w:rPr>
        <w:t>размещения средств как имущественного взноса России.</w:t>
      </w:r>
      <w:r w:rsidR="00B810C7" w:rsidRPr="00B810C7">
        <w:rPr>
          <w:rFonts w:ascii="Times New Roman" w:hAnsi="Times New Roman" w:cs="Times New Roman"/>
          <w:sz w:val="24"/>
        </w:rPr>
        <w:t xml:space="preserve"> </w:t>
      </w:r>
      <w:r w:rsidRPr="00B810C7">
        <w:rPr>
          <w:rFonts w:ascii="Times New Roman" w:hAnsi="Times New Roman" w:cs="Times New Roman"/>
          <w:sz w:val="24"/>
        </w:rPr>
        <w:t xml:space="preserve">Средства в виде облигаций федерального займа будут добавлены в капитал АСВ. А Агентство в свою очередь, исходя из данных о состоянии активов банков, будет проводить </w:t>
      </w:r>
      <w:proofErr w:type="spellStart"/>
      <w:r w:rsidRPr="00B810C7">
        <w:rPr>
          <w:rFonts w:ascii="Times New Roman" w:hAnsi="Times New Roman" w:cs="Times New Roman"/>
          <w:sz w:val="24"/>
        </w:rPr>
        <w:t>докапитализацию</w:t>
      </w:r>
      <w:proofErr w:type="spellEnd"/>
      <w:r w:rsidRPr="00B810C7">
        <w:rPr>
          <w:rFonts w:ascii="Times New Roman" w:hAnsi="Times New Roman" w:cs="Times New Roman"/>
          <w:sz w:val="24"/>
        </w:rPr>
        <w:t>.</w:t>
      </w:r>
      <w:r w:rsidR="00B810C7" w:rsidRPr="00B810C7">
        <w:rPr>
          <w:rFonts w:ascii="Times New Roman" w:hAnsi="Times New Roman" w:cs="Times New Roman"/>
          <w:sz w:val="24"/>
        </w:rPr>
        <w:t xml:space="preserve"> </w:t>
      </w:r>
      <w:r w:rsidRPr="00B810C7">
        <w:rPr>
          <w:rFonts w:ascii="Times New Roman" w:hAnsi="Times New Roman" w:cs="Times New Roman"/>
          <w:sz w:val="24"/>
        </w:rPr>
        <w:t>Таким образом</w:t>
      </w:r>
      <w:r w:rsidR="00D459A4" w:rsidRPr="00B810C7">
        <w:rPr>
          <w:rFonts w:ascii="Times New Roman" w:hAnsi="Times New Roman" w:cs="Times New Roman"/>
          <w:sz w:val="24"/>
        </w:rPr>
        <w:t>,</w:t>
      </w:r>
      <w:r w:rsidRPr="00B810C7">
        <w:rPr>
          <w:rFonts w:ascii="Times New Roman" w:hAnsi="Times New Roman" w:cs="Times New Roman"/>
          <w:sz w:val="24"/>
        </w:rPr>
        <w:t xml:space="preserve"> капитал банковской сферы Российской Федерации будет увеличен на 13%, что благотворно скажется на ситуации в секторе.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2A17A3" w:rsidRPr="00D649A7" w:rsidRDefault="002A17A3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649A7">
        <w:rPr>
          <w:rFonts w:ascii="Times New Roman" w:hAnsi="Times New Roman" w:cs="Times New Roman"/>
          <w:b/>
          <w:sz w:val="24"/>
        </w:rPr>
        <w:t>Кому будут доступны ОФЗ?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A17A3" w:rsidRPr="00B810C7" w:rsidRDefault="00880FA3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 xml:space="preserve">В число банков, которые смогут рассчитывать на </w:t>
      </w:r>
      <w:proofErr w:type="spellStart"/>
      <w:r w:rsidRPr="00B810C7">
        <w:rPr>
          <w:rFonts w:ascii="Times New Roman" w:hAnsi="Times New Roman" w:cs="Times New Roman"/>
          <w:sz w:val="24"/>
        </w:rPr>
        <w:t>докапитализацию</w:t>
      </w:r>
      <w:proofErr w:type="spellEnd"/>
      <w:r w:rsidRPr="00B810C7">
        <w:rPr>
          <w:rFonts w:ascii="Times New Roman" w:hAnsi="Times New Roman" w:cs="Times New Roman"/>
          <w:sz w:val="24"/>
        </w:rPr>
        <w:t xml:space="preserve"> со стороны АСВ, попадут те</w:t>
      </w:r>
      <w:r w:rsidR="00642B8B" w:rsidRPr="00B810C7">
        <w:rPr>
          <w:rFonts w:ascii="Times New Roman" w:hAnsi="Times New Roman" w:cs="Times New Roman"/>
          <w:sz w:val="24"/>
        </w:rPr>
        <w:t xml:space="preserve"> организации,</w:t>
      </w:r>
      <w:r w:rsidRPr="00B810C7">
        <w:rPr>
          <w:rFonts w:ascii="Times New Roman" w:hAnsi="Times New Roman" w:cs="Times New Roman"/>
          <w:sz w:val="24"/>
        </w:rPr>
        <w:t xml:space="preserve"> </w:t>
      </w:r>
      <w:r w:rsidR="00642B8B" w:rsidRPr="00B810C7">
        <w:rPr>
          <w:rFonts w:ascii="Times New Roman" w:hAnsi="Times New Roman" w:cs="Times New Roman"/>
          <w:sz w:val="24"/>
        </w:rPr>
        <w:t>которые важны для кредитования секторов экономики, играют важную роль в развитии государства и граждан страны.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42B8B" w:rsidRPr="00B810C7" w:rsidRDefault="00642B8B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 xml:space="preserve">Сбербанк не попадет в это число учреждений. При необходимости </w:t>
      </w:r>
      <w:proofErr w:type="spellStart"/>
      <w:r w:rsidRPr="00B810C7">
        <w:rPr>
          <w:rFonts w:ascii="Times New Roman" w:hAnsi="Times New Roman" w:cs="Times New Roman"/>
          <w:sz w:val="24"/>
        </w:rPr>
        <w:t>докапитализация</w:t>
      </w:r>
      <w:proofErr w:type="spellEnd"/>
      <w:r w:rsidRPr="00B810C7">
        <w:rPr>
          <w:rFonts w:ascii="Times New Roman" w:hAnsi="Times New Roman" w:cs="Times New Roman"/>
          <w:sz w:val="24"/>
        </w:rPr>
        <w:t xml:space="preserve"> этого финансового института будет производиться за счет «Банка России».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42B8B" w:rsidRPr="00D649A7" w:rsidRDefault="00B810C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649A7">
        <w:rPr>
          <w:rFonts w:ascii="Times New Roman" w:hAnsi="Times New Roman" w:cs="Times New Roman"/>
          <w:b/>
          <w:sz w:val="24"/>
        </w:rPr>
        <w:t>Другие меры стабилизации ситуации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810C7" w:rsidRPr="00B810C7" w:rsidRDefault="00B810C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>Среди остальных мер стабилизации выделяют отдельные программы, которые разрабатываются самими банками. Одну из них на днях представил «</w:t>
      </w:r>
      <w:proofErr w:type="spellStart"/>
      <w:r w:rsidRPr="00B810C7">
        <w:rPr>
          <w:rFonts w:ascii="Times New Roman" w:hAnsi="Times New Roman" w:cs="Times New Roman"/>
          <w:sz w:val="24"/>
        </w:rPr>
        <w:t>Уралсиб</w:t>
      </w:r>
      <w:proofErr w:type="spellEnd"/>
      <w:r w:rsidRPr="00B810C7">
        <w:rPr>
          <w:rFonts w:ascii="Times New Roman" w:hAnsi="Times New Roman" w:cs="Times New Roman"/>
          <w:sz w:val="24"/>
        </w:rPr>
        <w:t>». Его программа направлена на поддержание ликвидности и укреплении позиций на рынке.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810C7" w:rsidRPr="00B810C7" w:rsidRDefault="00B810C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>Также эксперты отмечают, что сохранить активы помогут некоторое увеличение ставок по кредитным продуктам. Большинство банков уже повысили проценты на выдачу кредитных карт, займов потребительского назначения и покупку жилья.</w:t>
      </w:r>
    </w:p>
    <w:p w:rsidR="00D649A7" w:rsidRDefault="00D649A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810C7" w:rsidRPr="00B810C7" w:rsidRDefault="00B810C7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10C7">
        <w:rPr>
          <w:rFonts w:ascii="Times New Roman" w:hAnsi="Times New Roman" w:cs="Times New Roman"/>
          <w:sz w:val="24"/>
        </w:rPr>
        <w:t>Кризисная волна, по мнению аналитиков, должн</w:t>
      </w:r>
      <w:r w:rsidR="00CA1AA4">
        <w:rPr>
          <w:rFonts w:ascii="Times New Roman" w:hAnsi="Times New Roman" w:cs="Times New Roman"/>
          <w:sz w:val="24"/>
        </w:rPr>
        <w:t>а</w:t>
      </w:r>
      <w:r w:rsidRPr="00B810C7">
        <w:rPr>
          <w:rFonts w:ascii="Times New Roman" w:hAnsi="Times New Roman" w:cs="Times New Roman"/>
          <w:sz w:val="24"/>
        </w:rPr>
        <w:t xml:space="preserve"> будет </w:t>
      </w:r>
      <w:r w:rsidR="00CA1AA4">
        <w:rPr>
          <w:rFonts w:ascii="Times New Roman" w:hAnsi="Times New Roman" w:cs="Times New Roman"/>
          <w:sz w:val="24"/>
        </w:rPr>
        <w:t xml:space="preserve">пройти </w:t>
      </w:r>
      <w:r w:rsidRPr="00B810C7">
        <w:rPr>
          <w:rFonts w:ascii="Times New Roman" w:hAnsi="Times New Roman" w:cs="Times New Roman"/>
          <w:sz w:val="24"/>
        </w:rPr>
        <w:t>уже в марте 2015 года. В планах у государства исправить все недочеты, а также пробелы в экономики, которые могут подогревать кризисную ситуацию.</w:t>
      </w:r>
    </w:p>
    <w:p w:rsidR="002A17A3" w:rsidRPr="00B810C7" w:rsidRDefault="002A17A3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44175" w:rsidRPr="00B810C7" w:rsidRDefault="00E44175" w:rsidP="00D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E44175" w:rsidRPr="00B810C7" w:rsidSect="00F5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1C"/>
    <w:rsid w:val="00037604"/>
    <w:rsid w:val="002A17A3"/>
    <w:rsid w:val="003C62A0"/>
    <w:rsid w:val="0040260F"/>
    <w:rsid w:val="00642B8B"/>
    <w:rsid w:val="00880FA3"/>
    <w:rsid w:val="00B810C7"/>
    <w:rsid w:val="00C575E4"/>
    <w:rsid w:val="00CA1AA4"/>
    <w:rsid w:val="00D459A4"/>
    <w:rsid w:val="00D649A7"/>
    <w:rsid w:val="00E0521C"/>
    <w:rsid w:val="00E37BE0"/>
    <w:rsid w:val="00E44175"/>
    <w:rsid w:val="00F5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2014-12-23T11:35:00Z</dcterms:created>
  <dcterms:modified xsi:type="dcterms:W3CDTF">2015-01-09T21:30:00Z</dcterms:modified>
</cp:coreProperties>
</file>