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A5A5A"/>
          <w:sz w:val="36"/>
          <w:szCs w:val="36"/>
        </w:rPr>
      </w:pPr>
      <w:r>
        <w:rPr>
          <w:rFonts w:ascii="Trebuchet MS" w:hAnsi="Trebuchet MS"/>
          <w:b/>
          <w:bCs/>
          <w:color w:val="5A5A5A"/>
          <w:sz w:val="36"/>
          <w:szCs w:val="36"/>
        </w:rPr>
        <w:t>Щедрая скидка и сковорода в подарок!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486DAA"/>
          <w:sz w:val="20"/>
          <w:szCs w:val="20"/>
        </w:rPr>
      </w:pPr>
      <w:r>
        <w:rPr>
          <w:rFonts w:ascii="Trebuchet MS" w:hAnsi="Trebuchet MS"/>
          <w:color w:val="486DAA"/>
          <w:sz w:val="20"/>
          <w:szCs w:val="20"/>
        </w:rPr>
        <w:t>25 Апреля 2012</w:t>
      </w:r>
    </w:p>
    <w:p w:rsidR="004F5F1A" w:rsidRDefault="004F5F1A" w:rsidP="004F5F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766945" cy="1597025"/>
            <wp:effectExtent l="0" t="0" r="0" b="3175"/>
            <wp:docPr id="7" name="Рисунок 7" descr="хот-пот а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т-пот акц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1A" w:rsidRP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b/>
          <w:bCs/>
          <w:color w:val="FF0000"/>
          <w:sz w:val="20"/>
          <w:szCs w:val="20"/>
          <w:lang w:val="en-US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FF0000"/>
          <w:sz w:val="20"/>
          <w:szCs w:val="20"/>
        </w:rPr>
      </w:pPr>
      <w:r>
        <w:rPr>
          <w:rFonts w:ascii="Trebuchet MS" w:hAnsi="Trebuchet MS"/>
          <w:b/>
          <w:bCs/>
          <w:color w:val="FF0000"/>
          <w:sz w:val="20"/>
          <w:szCs w:val="20"/>
        </w:rPr>
        <w:t>Для Вас сюрприз</w:t>
      </w:r>
      <w:r>
        <w:rPr>
          <w:rFonts w:ascii="Trebuchet MS" w:hAnsi="Trebuchet MS"/>
          <w:color w:val="FF0000"/>
          <w:sz w:val="20"/>
          <w:szCs w:val="20"/>
          <w:lang w:val="en-US"/>
        </w:rPr>
        <w:t> </w:t>
      </w:r>
      <w:r w:rsidRPr="004F5F1A">
        <w:rPr>
          <w:rFonts w:ascii="Trebuchet MS" w:hAnsi="Trebuchet MS"/>
          <w:color w:val="FF0000"/>
          <w:sz w:val="20"/>
          <w:szCs w:val="20"/>
        </w:rPr>
        <w:t xml:space="preserve">- </w:t>
      </w:r>
      <w:r>
        <w:rPr>
          <w:rFonts w:ascii="Trebuchet MS" w:hAnsi="Trebuchet MS"/>
          <w:color w:val="FF0000"/>
          <w:sz w:val="20"/>
          <w:szCs w:val="20"/>
        </w:rPr>
        <w:t>замечательная сковорода в подарок и щедрая скидка!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>Пришло время очередной приятной весенней акции и на этот раз в ней участвует удивительный и совершенно новый для Российского рынка продукт –</w:t>
      </w:r>
      <w:r>
        <w:rPr>
          <w:rFonts w:ascii="Trebuchet MS" w:hAnsi="Trebuchet MS"/>
          <w:color w:val="5F5F5F"/>
          <w:sz w:val="20"/>
          <w:szCs w:val="20"/>
          <w:lang w:val="en-US"/>
        </w:rPr>
        <w:t> </w:t>
      </w:r>
      <w:r>
        <w:rPr>
          <w:rFonts w:ascii="Trebuchet MS" w:hAnsi="Trebuchet MS"/>
          <w:b/>
          <w:bCs/>
          <w:color w:val="5F5F5F"/>
          <w:sz w:val="20"/>
          <w:szCs w:val="20"/>
          <w:lang w:val="en-US"/>
        </w:rPr>
        <w:t>Hot</w:t>
      </w:r>
      <w:r w:rsidRPr="004F5F1A">
        <w:rPr>
          <w:rFonts w:ascii="Trebuchet MS" w:hAnsi="Trebuchet MS"/>
          <w:b/>
          <w:bCs/>
          <w:color w:val="5F5F5F"/>
          <w:sz w:val="20"/>
          <w:szCs w:val="20"/>
        </w:rPr>
        <w:t>-</w:t>
      </w:r>
      <w:r>
        <w:rPr>
          <w:rFonts w:ascii="Trebuchet MS" w:hAnsi="Trebuchet MS"/>
          <w:b/>
          <w:bCs/>
          <w:color w:val="5F5F5F"/>
          <w:sz w:val="20"/>
          <w:szCs w:val="20"/>
          <w:lang w:val="en-US"/>
        </w:rPr>
        <w:t>pot</w:t>
      </w:r>
      <w:r w:rsidRPr="004F5F1A">
        <w:rPr>
          <w:rFonts w:ascii="Trebuchet MS" w:hAnsi="Trebuchet MS"/>
          <w:color w:val="5F5F5F"/>
          <w:sz w:val="20"/>
          <w:szCs w:val="20"/>
        </w:rPr>
        <w:t xml:space="preserve">, </w:t>
      </w:r>
      <w:r>
        <w:rPr>
          <w:rFonts w:ascii="Trebuchet MS" w:hAnsi="Trebuchet MS"/>
          <w:color w:val="5F5F5F"/>
          <w:sz w:val="20"/>
          <w:szCs w:val="20"/>
        </w:rPr>
        <w:t xml:space="preserve">что в переводе означает </w:t>
      </w:r>
      <w:r w:rsidRPr="004F5F1A">
        <w:rPr>
          <w:rFonts w:ascii="Trebuchet MS" w:hAnsi="Trebuchet MS"/>
          <w:color w:val="5F5F5F"/>
          <w:sz w:val="20"/>
          <w:szCs w:val="20"/>
        </w:rPr>
        <w:t>«</w:t>
      </w:r>
      <w:r>
        <w:rPr>
          <w:rFonts w:ascii="Trebuchet MS" w:hAnsi="Trebuchet MS"/>
          <w:color w:val="5F5F5F"/>
          <w:sz w:val="20"/>
          <w:szCs w:val="20"/>
        </w:rPr>
        <w:t>горячий горшок</w:t>
      </w:r>
      <w:r w:rsidRPr="004F5F1A">
        <w:rPr>
          <w:rFonts w:ascii="Trebuchet MS" w:hAnsi="Trebuchet MS"/>
          <w:color w:val="5F5F5F"/>
          <w:sz w:val="20"/>
          <w:szCs w:val="20"/>
        </w:rPr>
        <w:t>».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Такое название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Хот-Пот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получил благодаря основной функции – сохранять еду горячей.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Родина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Хот-Пота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– Центральная Азия. Впервые упоминание о них встречается в древних трактатах Китая и Монголии.</w:t>
      </w:r>
    </w:p>
    <w:p w:rsidR="004F5F1A" w:rsidRDefault="004F5F1A" w:rsidP="004F5F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621790" cy="1353185"/>
            <wp:effectExtent l="0" t="0" r="0" b="0"/>
            <wp:docPr id="6" name="Рисунок 6" descr="red hot-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 hot-p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Нынешние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Хот-Поты</w:t>
      </w:r>
      <w:proofErr w:type="gramEnd"/>
      <w:r>
        <w:rPr>
          <w:rFonts w:ascii="Trebuchet MS" w:hAnsi="Trebuchet MS"/>
          <w:color w:val="5F5F5F"/>
          <w:sz w:val="20"/>
          <w:szCs w:val="20"/>
        </w:rPr>
        <w:t>, выполненные в современном стильном дизайне - это не только дань Восточным традициям, но и очень полезный атрибут любой кухни. Особенно незаменим он для застолий, так как позволяет хозяйке расслабиться и не беспокоиться, что еда остынет быстрее, чем ее съедят.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Большой популярностью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Хот-Поты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стали пользоваться на Западе и завоевали свое признание не только на кухне, но и в дорогих ресторанах.</w:t>
      </w:r>
    </w:p>
    <w:p w:rsidR="004F5F1A" w:rsidRDefault="004F5F1A" w:rsidP="004F5F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3425825" cy="2401570"/>
            <wp:effectExtent l="0" t="0" r="3175" b="0"/>
            <wp:docPr id="5" name="Рисунок 5" descr="5f176992beeff608ab7c5aae5ebe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f176992beeff608ab7c5aae5ebe64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2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1A" w:rsidRPr="004F5F1A" w:rsidRDefault="004F5F1A" w:rsidP="004F5F1A">
      <w:pPr>
        <w:pStyle w:val="a3"/>
        <w:spacing w:before="0" w:beforeAutospacing="0" w:after="0" w:afterAutospacing="0"/>
        <w:jc w:val="right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  <w:lang w:val="en-US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Многофункциональность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Хот-пота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позволяет использовать его в самых разных целях. В его комплектацию входит несколько емкостей, которые встраиваются друг в друга по принципу матрешки и занимают совсем мало места на кухне.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Самая важная емкость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Хот-пота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– это кастрюлька. Внутреннее керамическое покрытие кастрюльки позволяет использовать ее не только для варки, но и для жарки продуктов. </w:t>
      </w:r>
      <w:r>
        <w:rPr>
          <w:rFonts w:ascii="Trebuchet MS" w:hAnsi="Trebuchet MS"/>
          <w:color w:val="5F5F5F"/>
          <w:sz w:val="20"/>
          <w:szCs w:val="20"/>
          <w:lang w:val="en-US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>Обязательным дополнением к ней идет специальная крышка-термос.</w:t>
      </w:r>
      <w:r>
        <w:rPr>
          <w:rFonts w:ascii="Trebuchet MS" w:hAnsi="Trebuchet MS"/>
          <w:color w:val="5F5F5F"/>
          <w:sz w:val="20"/>
          <w:szCs w:val="20"/>
          <w:lang w:val="en-US"/>
        </w:rPr>
        <w:t> </w:t>
      </w:r>
      <w:r w:rsidRPr="004F5F1A">
        <w:rPr>
          <w:rFonts w:ascii="Trebuchet MS" w:hAnsi="Trebuchet MS"/>
          <w:color w:val="5F5F5F"/>
          <w:sz w:val="20"/>
          <w:szCs w:val="20"/>
        </w:rPr>
        <w:t xml:space="preserve"> </w:t>
      </w:r>
      <w:r>
        <w:rPr>
          <w:rFonts w:ascii="Trebuchet MS" w:hAnsi="Trebuchet MS"/>
          <w:color w:val="5F5F5F"/>
          <w:sz w:val="20"/>
          <w:szCs w:val="20"/>
          <w:lang w:val="en-US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1621790" cy="1353185"/>
            <wp:effectExtent l="0" t="0" r="0" b="0"/>
            <wp:docPr id="4" name="Рисунок 4" descr="kastrula2 hot-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strula2 hot-po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>Вторая емкость – это кастрюля чуть больших габаритов. Ее используют для приготовления простых и сложных блюд на водяной бане. В ней можно тушить, варить соусы, кремы, шоколадные и сырные фондю, вкусные каши. Приготовление блюд на водяной бане надежно предохраняет продукты от пригорания.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Существует два основных набора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Хот-Пот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– </w:t>
      </w:r>
      <w:r w:rsidRPr="004F5F1A">
        <w:rPr>
          <w:rFonts w:ascii="Trebuchet MS" w:hAnsi="Trebuchet MS"/>
          <w:color w:val="5F5F5F"/>
          <w:sz w:val="20"/>
          <w:szCs w:val="20"/>
        </w:rPr>
        <w:t>«</w:t>
      </w:r>
      <w:r>
        <w:rPr>
          <w:rFonts w:ascii="Trebuchet MS" w:hAnsi="Trebuchet MS"/>
          <w:color w:val="5F5F5F"/>
          <w:sz w:val="20"/>
          <w:szCs w:val="20"/>
        </w:rPr>
        <w:t>водяная баня</w:t>
      </w:r>
      <w:r w:rsidRPr="004F5F1A">
        <w:rPr>
          <w:rFonts w:ascii="Trebuchet MS" w:hAnsi="Trebuchet MS"/>
          <w:color w:val="5F5F5F"/>
          <w:sz w:val="20"/>
          <w:szCs w:val="20"/>
        </w:rPr>
        <w:t xml:space="preserve">» </w:t>
      </w:r>
      <w:r>
        <w:rPr>
          <w:rFonts w:ascii="Trebuchet MS" w:hAnsi="Trebuchet MS"/>
          <w:color w:val="5F5F5F"/>
          <w:sz w:val="20"/>
          <w:szCs w:val="20"/>
        </w:rPr>
        <w:t xml:space="preserve">и </w:t>
      </w:r>
      <w:r w:rsidRPr="004F5F1A">
        <w:rPr>
          <w:rFonts w:ascii="Trebuchet MS" w:hAnsi="Trebuchet MS"/>
          <w:color w:val="5F5F5F"/>
          <w:sz w:val="20"/>
          <w:szCs w:val="20"/>
        </w:rPr>
        <w:t>«</w:t>
      </w:r>
      <w:r>
        <w:rPr>
          <w:rFonts w:ascii="Trebuchet MS" w:hAnsi="Trebuchet MS"/>
          <w:color w:val="5F5F5F"/>
          <w:sz w:val="20"/>
          <w:szCs w:val="20"/>
        </w:rPr>
        <w:t>пароварка</w:t>
      </w:r>
      <w:r w:rsidRPr="004F5F1A">
        <w:rPr>
          <w:rFonts w:ascii="Trebuchet MS" w:hAnsi="Trebuchet MS"/>
          <w:color w:val="5F5F5F"/>
          <w:sz w:val="20"/>
          <w:szCs w:val="20"/>
        </w:rPr>
        <w:t>».</w:t>
      </w:r>
    </w:p>
    <w:p w:rsidR="004F5F1A" w:rsidRDefault="004F5F1A" w:rsidP="004F5F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621790" cy="1353185"/>
            <wp:effectExtent l="0" t="0" r="0" b="0"/>
            <wp:docPr id="3" name="Рисунок 3" descr="durshlag hot-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rshlag hot-po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В набор </w:t>
      </w:r>
      <w:r w:rsidRPr="004F5F1A">
        <w:rPr>
          <w:rFonts w:ascii="Trebuchet MS" w:hAnsi="Trebuchet MS"/>
          <w:color w:val="5F5F5F"/>
          <w:sz w:val="20"/>
          <w:szCs w:val="20"/>
        </w:rPr>
        <w:t>«</w:t>
      </w:r>
      <w:r>
        <w:rPr>
          <w:rFonts w:ascii="Trebuchet MS" w:hAnsi="Trebuchet MS"/>
          <w:color w:val="5F5F5F"/>
          <w:sz w:val="20"/>
          <w:szCs w:val="20"/>
        </w:rPr>
        <w:t>пароварка</w:t>
      </w:r>
      <w:r w:rsidRPr="004F5F1A">
        <w:rPr>
          <w:rFonts w:ascii="Trebuchet MS" w:hAnsi="Trebuchet MS"/>
          <w:color w:val="5F5F5F"/>
          <w:sz w:val="20"/>
          <w:szCs w:val="20"/>
        </w:rPr>
        <w:t xml:space="preserve">» </w:t>
      </w:r>
      <w:r>
        <w:rPr>
          <w:rFonts w:ascii="Trebuchet MS" w:hAnsi="Trebuchet MS"/>
          <w:color w:val="5F5F5F"/>
          <w:sz w:val="20"/>
          <w:szCs w:val="20"/>
        </w:rPr>
        <w:t xml:space="preserve">входит еще одна кастрюля – дуршлаг, которая и выполняет функцию пароварки. Особенно удобна она для варки </w:t>
      </w:r>
      <w:proofErr w:type="spellStart"/>
      <w:r>
        <w:rPr>
          <w:rFonts w:ascii="Trebuchet MS" w:hAnsi="Trebuchet MS"/>
          <w:color w:val="5F5F5F"/>
          <w:sz w:val="20"/>
          <w:szCs w:val="20"/>
        </w:rPr>
        <w:t>макаронов</w:t>
      </w:r>
      <w:proofErr w:type="spellEnd"/>
      <w:r>
        <w:rPr>
          <w:rFonts w:ascii="Trebuchet MS" w:hAnsi="Trebuchet MS"/>
          <w:color w:val="5F5F5F"/>
          <w:sz w:val="20"/>
          <w:szCs w:val="20"/>
        </w:rPr>
        <w:t xml:space="preserve"> и спагетти – ведь по окончании варки Вам достаточно просто вынуть дуршлаг с макаронами из воды.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621790" cy="1353185"/>
            <wp:effectExtent l="0" t="0" r="0" b="0"/>
            <wp:docPr id="2" name="Рисунок 2" descr="red hot-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d hot-po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>Третья емкость – это красивая и вместительная миска из жаропрочной пластмассы. Ее основная функция – термос. Если поместить в нее любую из этих кастрюль с едой и накрыть их специальной крышкой, то Вы получите стильный, современный термос, который удобно подать к столу или просто хранить в ней пищу горячей.</w:t>
      </w:r>
    </w:p>
    <w:p w:rsidR="004F5F1A" w:rsidRDefault="004F5F1A" w:rsidP="004F5F1A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1621790" cy="1353185"/>
            <wp:effectExtent l="0" t="0" r="0" b="0"/>
            <wp:docPr id="1" name="Рисунок 1" descr="miska2 hot-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ka2 hot-po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5F1A" w:rsidRDefault="004F5F1A" w:rsidP="004F5F1A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>Эту же миску можно использовать и самостоятельно для сервировки стола, подавая в ней салаты или используя ее как вазу для фруктов.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>В дополнение к набору идет специальная бамбуковая лопаточка или силиконовая лопаточка.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proofErr w:type="gramStart"/>
      <w:r>
        <w:rPr>
          <w:rFonts w:ascii="Trebuchet MS" w:hAnsi="Trebuchet MS"/>
          <w:color w:val="5F5F5F"/>
          <w:sz w:val="20"/>
          <w:szCs w:val="20"/>
        </w:rPr>
        <w:t>Хот-Пот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– это модно, стильно и современно. Покупайте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Хот-Пот</w:t>
      </w:r>
      <w:proofErr w:type="gramEnd"/>
      <w:r>
        <w:rPr>
          <w:rFonts w:ascii="Trebuchet MS" w:hAnsi="Trebuchet MS"/>
          <w:color w:val="5F5F5F"/>
          <w:sz w:val="20"/>
          <w:szCs w:val="20"/>
        </w:rPr>
        <w:t>, зовите гостей и наслаждайтесь жизнью!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А мы дарим Вам не только щедрую 30% скидку, но и роскошный подарок – сковороду Грин </w:t>
      </w:r>
      <w:proofErr w:type="spellStart"/>
      <w:r>
        <w:rPr>
          <w:rFonts w:ascii="Trebuchet MS" w:hAnsi="Trebuchet MS"/>
          <w:color w:val="5F5F5F"/>
          <w:sz w:val="20"/>
          <w:szCs w:val="20"/>
        </w:rPr>
        <w:t>Лайф</w:t>
      </w:r>
      <w:proofErr w:type="spellEnd"/>
      <w:r>
        <w:rPr>
          <w:rFonts w:ascii="Trebuchet MS" w:hAnsi="Trebuchet MS"/>
          <w:color w:val="5F5F5F"/>
          <w:sz w:val="20"/>
          <w:szCs w:val="20"/>
        </w:rPr>
        <w:t>!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 xml:space="preserve">Ждем Вас за покупками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в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нашем интернет-магазине.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lastRenderedPageBreak/>
        <w:t xml:space="preserve">Закажите этот товар у </w:t>
      </w:r>
      <w:proofErr w:type="gramStart"/>
      <w:r>
        <w:rPr>
          <w:rFonts w:ascii="Trebuchet MS" w:hAnsi="Trebuchet MS"/>
          <w:color w:val="5F5F5F"/>
          <w:sz w:val="20"/>
          <w:szCs w:val="20"/>
        </w:rPr>
        <w:t>нас</w:t>
      </w:r>
      <w:proofErr w:type="gramEnd"/>
      <w:r>
        <w:rPr>
          <w:rFonts w:ascii="Trebuchet MS" w:hAnsi="Trebuchet MS"/>
          <w:color w:val="5F5F5F"/>
          <w:sz w:val="20"/>
          <w:szCs w:val="20"/>
        </w:rPr>
        <w:t xml:space="preserve"> и мы доставим его Вам домой бесплатно! (*Бесплатная доставка действует только в пределах Челябинска и Копейска).</w:t>
      </w:r>
    </w:p>
    <w:p w:rsidR="004F5F1A" w:rsidRDefault="004F5F1A" w:rsidP="004F5F1A">
      <w:pPr>
        <w:pStyle w:val="a3"/>
        <w:spacing w:before="0" w:beforeAutospacing="0" w:after="0" w:afterAutospacing="0"/>
        <w:rPr>
          <w:rFonts w:ascii="Trebuchet MS" w:hAnsi="Trebuchet MS"/>
          <w:color w:val="5F5F5F"/>
          <w:sz w:val="20"/>
          <w:szCs w:val="20"/>
        </w:rPr>
      </w:pPr>
      <w:r>
        <w:rPr>
          <w:rFonts w:ascii="Trebuchet MS" w:hAnsi="Trebuchet MS"/>
          <w:color w:val="5F5F5F"/>
          <w:sz w:val="20"/>
          <w:szCs w:val="20"/>
        </w:rPr>
        <w:t>Торопитесь – количество наборов ограничено!</w:t>
      </w:r>
    </w:p>
    <w:p w:rsidR="00CA1691" w:rsidRDefault="00CA1691"/>
    <w:sectPr w:rsidR="00CA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1A"/>
    <w:rsid w:val="004F5F1A"/>
    <w:rsid w:val="00CA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2015-01-12T09:01:00Z</dcterms:created>
  <dcterms:modified xsi:type="dcterms:W3CDTF">2015-01-12T09:01:00Z</dcterms:modified>
</cp:coreProperties>
</file>