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38" w:rsidRPr="00CC355B" w:rsidRDefault="00825438" w:rsidP="00825438">
      <w:pPr>
        <w:pStyle w:val="1"/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bookmarkStart w:id="0" w:name="_GoBack"/>
      <w:bookmarkEnd w:id="0"/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Государственные торги и частные аукционы – неотъемлемая часть финансовой деятельности компании. Участие в таких проектах позволяет обзавестись новыми клиентами и обеспечивает конкурентную способность фирмы. Вступая в </w:t>
      </w:r>
      <w:r w:rsidR="007071D1"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деловые отношения и заказчик, и исполнитель контракта, в первую очередь, должны позаботиться о безопасности проведения сделки. Наиболее качественной формой защиты от финансовых рисков является оформление банковской гарантии – документа, который является письменным согласием банка взять на себя финансовые расходы в случае невыполнения обязательств одной из сторон.</w:t>
      </w:r>
    </w:p>
    <w:p w:rsidR="007071D1" w:rsidRPr="00CC355B" w:rsidRDefault="007071D1" w:rsidP="00825438">
      <w:pPr>
        <w:pStyle w:val="1"/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Банковская гарантия </w:t>
      </w:r>
      <w:r w:rsidR="001B6C6F"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– выгодное сотрудничество на постоянных условиях. Таким </w:t>
      </w:r>
      <w:proofErr w:type="gramStart"/>
      <w:r w:rsidR="001B6C6F"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образом</w:t>
      </w:r>
      <w:proofErr w:type="gramEnd"/>
      <w:r w:rsidR="001B6C6F"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 xml:space="preserve"> заказчик может обезопасить себя от потери денежных средств в случае неисполнения победителем тендера условий контракта. Финансовый вес документа – 5 процентов от суммы договора.</w:t>
      </w:r>
    </w:p>
    <w:p w:rsidR="001B6C6F" w:rsidRPr="00CC355B" w:rsidRDefault="001B6C6F" w:rsidP="00825438">
      <w:pPr>
        <w:pStyle w:val="1"/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Добросовестные исполнители также стремятся к получению кредитного документа с целью гарантированного получения денежных средств, даже при возникновении каких-либо трудностей у заказчика. Заплатив сумму, равную 10 процентам от размера сделки, победитель торгов в одностороннем порядке получает ранее оговоренную прибыль.</w:t>
      </w:r>
    </w:p>
    <w:p w:rsidR="001B6C6F" w:rsidRPr="00CC355B" w:rsidRDefault="001B6C6F" w:rsidP="00825438">
      <w:pPr>
        <w:pStyle w:val="1"/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На стоим</w:t>
      </w:r>
      <w:r w:rsidR="00CC355B"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ость банковской гарантии влияют:</w:t>
      </w:r>
    </w:p>
    <w:p w:rsidR="00CC355B" w:rsidRPr="00CC355B" w:rsidRDefault="00CC355B" w:rsidP="00CC355B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Репутация и финансовое благосостояние компании</w:t>
      </w:r>
    </w:p>
    <w:p w:rsidR="00CC355B" w:rsidRPr="00CC355B" w:rsidRDefault="00CC355B" w:rsidP="00CC355B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Сведения, которые организация готова предоставить о своей деятельности</w:t>
      </w:r>
    </w:p>
    <w:p w:rsidR="00CC355B" w:rsidRPr="00CC355B" w:rsidRDefault="00CC355B" w:rsidP="00CC355B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Срок действия договора</w:t>
      </w:r>
    </w:p>
    <w:p w:rsidR="00CC355B" w:rsidRPr="00CC355B" w:rsidRDefault="00CC355B" w:rsidP="00CC355B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b w:val="0"/>
          <w:bCs w:val="0"/>
          <w:sz w:val="27"/>
          <w:szCs w:val="27"/>
        </w:rPr>
      </w:pPr>
      <w:r w:rsidRPr="00CC355B">
        <w:rPr>
          <w:rFonts w:asciiTheme="minorHAnsi" w:hAnsiTheme="minorHAnsi" w:cstheme="minorHAnsi"/>
          <w:b w:val="0"/>
          <w:bCs w:val="0"/>
          <w:sz w:val="27"/>
          <w:szCs w:val="27"/>
        </w:rPr>
        <w:t>Правила произведения выплат и некоторые другие условия</w:t>
      </w:r>
    </w:p>
    <w:p w:rsidR="00CC355B" w:rsidRPr="00CC355B" w:rsidRDefault="00CC355B" w:rsidP="00CC355B">
      <w:pPr>
        <w:pStyle w:val="3"/>
        <w:shd w:val="clear" w:color="auto" w:fill="FFFFFF"/>
        <w:spacing w:before="240" w:beforeAutospacing="0" w:after="150" w:afterAutospacing="0" w:line="270" w:lineRule="atLeast"/>
        <w:rPr>
          <w:rFonts w:asciiTheme="minorHAnsi" w:hAnsiTheme="minorHAnsi" w:cstheme="minorHAnsi"/>
          <w:sz w:val="24"/>
          <w:szCs w:val="24"/>
        </w:rPr>
      </w:pPr>
    </w:p>
    <w:p w:rsidR="00CC355B" w:rsidRPr="00CC355B" w:rsidRDefault="00CC355B" w:rsidP="00CC355B">
      <w:pPr>
        <w:shd w:val="clear" w:color="auto" w:fill="FFFFFF"/>
        <w:spacing w:after="240" w:line="300" w:lineRule="atLeast"/>
        <w:rPr>
          <w:rFonts w:eastAsia="Times New Roman" w:cstheme="minorHAnsi"/>
          <w:sz w:val="24"/>
          <w:szCs w:val="24"/>
          <w:lang w:eastAsia="ru-RU"/>
        </w:rPr>
      </w:pPr>
      <w:r w:rsidRPr="00CC355B">
        <w:rPr>
          <w:rFonts w:eastAsia="Times New Roman" w:cstheme="minorHAnsi"/>
          <w:sz w:val="24"/>
          <w:szCs w:val="24"/>
          <w:lang w:eastAsia="ru-RU"/>
        </w:rPr>
        <w:t xml:space="preserve">Успешное оформление </w:t>
      </w:r>
      <w:proofErr w:type="gramStart"/>
      <w:r w:rsidRPr="00CC355B">
        <w:rPr>
          <w:rFonts w:eastAsia="Times New Roman" w:cstheme="minorHAnsi"/>
          <w:sz w:val="24"/>
          <w:szCs w:val="24"/>
          <w:lang w:eastAsia="ru-RU"/>
        </w:rPr>
        <w:t>кредитного</w:t>
      </w:r>
      <w:proofErr w:type="gramEnd"/>
      <w:r w:rsidRPr="00CC355B">
        <w:rPr>
          <w:rFonts w:eastAsia="Times New Roman" w:cstheme="minorHAnsi"/>
          <w:sz w:val="24"/>
          <w:szCs w:val="24"/>
          <w:lang w:eastAsia="ru-RU"/>
        </w:rPr>
        <w:t xml:space="preserve"> предполагает сотрудничество с банком на особых условиях, добиться которых своими силами достаточно сложно. </w:t>
      </w:r>
      <w:r w:rsidRPr="00CC355B">
        <w:rPr>
          <w:rFonts w:eastAsia="Times New Roman" w:cstheme="minorHAnsi"/>
          <w:sz w:val="24"/>
          <w:szCs w:val="24"/>
          <w:lang w:eastAsia="ru-RU"/>
        </w:rPr>
        <w:t xml:space="preserve">Специалисты нашей компании берут на себя все обязательства по подготовке необходимого пакета документов, ведению переговоров с кредиторами и согласованию сторон. Упрощенная схема оформления банковской гарантии поможет вам избежать </w:t>
      </w:r>
      <w:r w:rsidRPr="00CC355B">
        <w:rPr>
          <w:rFonts w:eastAsia="Times New Roman" w:cstheme="minorHAnsi"/>
          <w:sz w:val="24"/>
          <w:szCs w:val="24"/>
          <w:lang w:eastAsia="ru-RU"/>
        </w:rPr>
        <w:t xml:space="preserve">лишних финансовых и временных затрат. </w:t>
      </w:r>
      <w:r w:rsidRPr="00CC355B">
        <w:rPr>
          <w:rFonts w:eastAsia="Times New Roman" w:cstheme="minorHAnsi"/>
          <w:sz w:val="24"/>
          <w:szCs w:val="24"/>
          <w:lang w:eastAsia="ru-RU"/>
        </w:rPr>
        <w:t xml:space="preserve">Получение тендерного кредита в нашей компании – это гибкие условия и гарантированная уверенность на аукционе. </w:t>
      </w:r>
    </w:p>
    <w:p w:rsidR="00CD7D3D" w:rsidRPr="00B716F3" w:rsidRDefault="00CD7D3D">
      <w:pPr>
        <w:rPr>
          <w:rFonts w:cstheme="minorHAnsi"/>
          <w:sz w:val="24"/>
          <w:szCs w:val="24"/>
        </w:rPr>
      </w:pPr>
    </w:p>
    <w:sectPr w:rsidR="00CD7D3D" w:rsidRPr="00B7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3BD"/>
    <w:multiLevelType w:val="multilevel"/>
    <w:tmpl w:val="4D9CE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7F9D"/>
    <w:multiLevelType w:val="multilevel"/>
    <w:tmpl w:val="0AB89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A6A3D"/>
    <w:multiLevelType w:val="multilevel"/>
    <w:tmpl w:val="CD3E8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71EB"/>
    <w:multiLevelType w:val="multilevel"/>
    <w:tmpl w:val="1D6A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670AA"/>
    <w:multiLevelType w:val="hybridMultilevel"/>
    <w:tmpl w:val="D78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C1"/>
    <w:rsid w:val="00141C67"/>
    <w:rsid w:val="001B6C6F"/>
    <w:rsid w:val="00352110"/>
    <w:rsid w:val="0036109B"/>
    <w:rsid w:val="007071D1"/>
    <w:rsid w:val="00825438"/>
    <w:rsid w:val="00B716F3"/>
    <w:rsid w:val="00BF3FC1"/>
    <w:rsid w:val="00CC355B"/>
    <w:rsid w:val="00C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D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7D3D"/>
    <w:rPr>
      <w:i/>
      <w:iCs/>
    </w:rPr>
  </w:style>
  <w:style w:type="character" w:styleId="a5">
    <w:name w:val="Strong"/>
    <w:basedOn w:val="a0"/>
    <w:uiPriority w:val="22"/>
    <w:qFormat/>
    <w:rsid w:val="00CD7D3D"/>
    <w:rPr>
      <w:b/>
      <w:bCs/>
    </w:rPr>
  </w:style>
  <w:style w:type="character" w:styleId="a6">
    <w:name w:val="Hyperlink"/>
    <w:basedOn w:val="a0"/>
    <w:uiPriority w:val="99"/>
    <w:semiHidden/>
    <w:unhideWhenUsed/>
    <w:rsid w:val="00CD7D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D3D"/>
  </w:style>
  <w:style w:type="character" w:customStyle="1" w:styleId="40">
    <w:name w:val="Заголовок 4 Знак"/>
    <w:basedOn w:val="a0"/>
    <w:link w:val="4"/>
    <w:uiPriority w:val="9"/>
    <w:semiHidden/>
    <w:rsid w:val="00CD7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2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D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D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7D3D"/>
    <w:rPr>
      <w:i/>
      <w:iCs/>
    </w:rPr>
  </w:style>
  <w:style w:type="character" w:styleId="a5">
    <w:name w:val="Strong"/>
    <w:basedOn w:val="a0"/>
    <w:uiPriority w:val="22"/>
    <w:qFormat/>
    <w:rsid w:val="00CD7D3D"/>
    <w:rPr>
      <w:b/>
      <w:bCs/>
    </w:rPr>
  </w:style>
  <w:style w:type="character" w:styleId="a6">
    <w:name w:val="Hyperlink"/>
    <w:basedOn w:val="a0"/>
    <w:uiPriority w:val="99"/>
    <w:semiHidden/>
    <w:unhideWhenUsed/>
    <w:rsid w:val="00CD7D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D3D"/>
  </w:style>
  <w:style w:type="character" w:customStyle="1" w:styleId="40">
    <w:name w:val="Заголовок 4 Знак"/>
    <w:basedOn w:val="a0"/>
    <w:link w:val="4"/>
    <w:uiPriority w:val="9"/>
    <w:semiHidden/>
    <w:rsid w:val="00CD7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2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855"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0" w:color="676767"/>
            <w:bottom w:val="none" w:sz="0" w:space="8" w:color="auto"/>
            <w:right w:val="none" w:sz="0" w:space="0" w:color="auto"/>
          </w:divBdr>
          <w:divsChild>
            <w:div w:id="659189676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3476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111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628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3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514"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0" w:color="676767"/>
            <w:bottom w:val="none" w:sz="0" w:space="8" w:color="auto"/>
            <w:right w:val="none" w:sz="0" w:space="0" w:color="auto"/>
          </w:divBdr>
          <w:divsChild>
            <w:div w:id="105004350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21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226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809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3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224A-1DB9-474E-807E-586E0256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2015-01-13T13:03:00Z</dcterms:created>
  <dcterms:modified xsi:type="dcterms:W3CDTF">2015-01-13T13:16:00Z</dcterms:modified>
</cp:coreProperties>
</file>