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4D" w:rsidRPr="0095748D" w:rsidRDefault="0095748D" w:rsidP="0095748D">
      <w:r>
        <w:rPr>
          <w:rFonts w:ascii="Verdana" w:hAnsi="Verdana"/>
          <w:color w:val="111111"/>
          <w:sz w:val="20"/>
          <w:szCs w:val="20"/>
        </w:rPr>
        <w:t>Как штукатурить на сетку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Сетка повышает прочность штукатурки. Армировать поверхность очень важно, особенно в новых домах, которые со временем могут дать усадку. По этой причине очень часто случается так, что оштукатуренная поверхность начинает трескаться. Если ее армировать, то такого уже не случится.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Штукатурная сетка может быть двух видов: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1)      металлическая;</w:t>
      </w:r>
      <w:r>
        <w:rPr>
          <w:rFonts w:ascii="Verdana" w:hAnsi="Verdana"/>
          <w:color w:val="111111"/>
          <w:sz w:val="20"/>
          <w:szCs w:val="20"/>
        </w:rPr>
        <w:br/>
        <w:t>2)      синтетическая.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Ее выбор зависит от того, какая поверхность будет штукатуриться. Для проведения работы вам понадобиться: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ножницы по металлу;</w:t>
      </w:r>
      <w:r>
        <w:rPr>
          <w:rFonts w:ascii="Verdana" w:hAnsi="Verdana"/>
          <w:color w:val="111111"/>
          <w:sz w:val="20"/>
          <w:szCs w:val="20"/>
        </w:rPr>
        <w:br/>
        <w:t>маленький и большой шпатель;</w:t>
      </w:r>
      <w:r>
        <w:rPr>
          <w:rFonts w:ascii="Verdana" w:hAnsi="Verdana"/>
          <w:color w:val="111111"/>
          <w:sz w:val="20"/>
          <w:szCs w:val="20"/>
        </w:rPr>
        <w:br/>
        <w:t>сетка из металла или синтетического волокна;</w:t>
      </w:r>
      <w:r>
        <w:rPr>
          <w:rFonts w:ascii="Verdana" w:hAnsi="Verdana"/>
          <w:color w:val="111111"/>
          <w:sz w:val="20"/>
          <w:szCs w:val="20"/>
        </w:rPr>
        <w:br/>
        <w:t>шурупы;</w:t>
      </w:r>
      <w:r>
        <w:rPr>
          <w:rFonts w:ascii="Verdana" w:hAnsi="Verdana"/>
          <w:color w:val="111111"/>
          <w:sz w:val="20"/>
          <w:szCs w:val="20"/>
        </w:rPr>
        <w:br/>
        <w:t>рулетка;</w:t>
      </w:r>
      <w:r>
        <w:rPr>
          <w:rFonts w:ascii="Verdana" w:hAnsi="Verdana"/>
          <w:color w:val="111111"/>
          <w:sz w:val="20"/>
          <w:szCs w:val="20"/>
        </w:rPr>
        <w:br/>
        <w:t>малярный нож;</w:t>
      </w:r>
      <w:r>
        <w:rPr>
          <w:rFonts w:ascii="Verdana" w:hAnsi="Verdana"/>
          <w:color w:val="111111"/>
          <w:sz w:val="20"/>
          <w:szCs w:val="20"/>
        </w:rPr>
        <w:br/>
        <w:t>мастерок;</w:t>
      </w:r>
      <w:r>
        <w:rPr>
          <w:rFonts w:ascii="Verdana" w:hAnsi="Verdana"/>
          <w:color w:val="111111"/>
          <w:sz w:val="20"/>
          <w:szCs w:val="20"/>
        </w:rPr>
        <w:br/>
        <w:t>масляная краска.</w:t>
      </w:r>
      <w:r>
        <w:rPr>
          <w:rFonts w:ascii="Verdana" w:hAnsi="Verdana"/>
          <w:color w:val="111111"/>
          <w:sz w:val="20"/>
          <w:szCs w:val="20"/>
        </w:rPr>
        <w:br/>
        <w:t>Применение металлической сетки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Металлическая сетка применяется в тех случаях, когда слой штукатурки равен или превышает 3 сантиметра. Такой строительный материал используется в том случае, когда стены еще ничем не обработаны. Для такого типа армирования лучше всего подойдет цементная штукатурка. Можно подобрать и на гипсовой основе, но она ограничена в слое.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Как штукатурить на сетку</w:t>
      </w:r>
      <w:proofErr w:type="gramStart"/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К</w:t>
      </w:r>
      <w:proofErr w:type="gramEnd"/>
      <w:r>
        <w:rPr>
          <w:rFonts w:ascii="Verdana" w:hAnsi="Verdana"/>
          <w:color w:val="111111"/>
          <w:sz w:val="20"/>
          <w:szCs w:val="20"/>
        </w:rPr>
        <w:t>ак работать с металлической сеткой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 xml:space="preserve">Сначала следует отмерить высоту стены от пола до потолка. Затем нужно раскатать рулон и ножницами по металлу отрезать требуемый кусок. На загрунтованной стене, следует закрепить сетку. Для крепления используются </w:t>
      </w:r>
      <w:proofErr w:type="spellStart"/>
      <w:r>
        <w:rPr>
          <w:rFonts w:ascii="Verdana" w:hAnsi="Verdana"/>
          <w:color w:val="111111"/>
          <w:sz w:val="20"/>
          <w:szCs w:val="20"/>
        </w:rPr>
        <w:t>саморезы</w:t>
      </w:r>
      <w:proofErr w:type="spellEnd"/>
      <w:r>
        <w:rPr>
          <w:rFonts w:ascii="Verdana" w:hAnsi="Verdana"/>
          <w:color w:val="111111"/>
          <w:sz w:val="20"/>
          <w:szCs w:val="20"/>
        </w:rPr>
        <w:t xml:space="preserve"> или гвозди. Чтобы со временем краска не начала ржаветь, ее следует покрыть масляной краской. Также следует покрасить шляпки гвоздей или шурупов. Сетка должна заходить на </w:t>
      </w:r>
      <w:proofErr w:type="gramStart"/>
      <w:r>
        <w:rPr>
          <w:rFonts w:ascii="Verdana" w:hAnsi="Verdana"/>
          <w:color w:val="111111"/>
          <w:sz w:val="20"/>
          <w:szCs w:val="20"/>
        </w:rPr>
        <w:t>соседнюю</w:t>
      </w:r>
      <w:proofErr w:type="gramEnd"/>
      <w:r>
        <w:rPr>
          <w:rFonts w:ascii="Verdana" w:hAnsi="Verdana"/>
          <w:color w:val="111111"/>
          <w:sz w:val="20"/>
          <w:szCs w:val="20"/>
        </w:rPr>
        <w:t xml:space="preserve"> минимум на 10 сантиметров.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 xml:space="preserve">Работа со </w:t>
      </w:r>
      <w:proofErr w:type="gramStart"/>
      <w:r>
        <w:rPr>
          <w:rFonts w:ascii="Verdana" w:hAnsi="Verdana"/>
          <w:color w:val="111111"/>
          <w:sz w:val="20"/>
          <w:szCs w:val="20"/>
        </w:rPr>
        <w:t>штукатуркой</w:t>
      </w:r>
      <w:proofErr w:type="gramEnd"/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Возможно, вам придется делать несколько слоев штукатурки. Первый слой наносится мастерком, а после выравнивается шпателем. Армированная сетка не даст раствору стекать вниз.</w:t>
      </w:r>
      <w:r>
        <w:rPr>
          <w:rFonts w:ascii="Verdana" w:hAnsi="Verdana"/>
          <w:color w:val="111111"/>
          <w:sz w:val="20"/>
          <w:szCs w:val="20"/>
        </w:rPr>
        <w:br/>
        <w:t>После того, как штукатурка засохнет, можно нанести второй слой, а возможно придется наносить и третий. Главное, чтобы не было видно сетки. Каждый отдельно нанесенный слой должен засохнуть, прежде чем на него будет наноситься второй.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 xml:space="preserve">После того, как штукатурка засохнет, стену можно выровнять специальной финишной </w:t>
      </w:r>
      <w:r>
        <w:rPr>
          <w:rFonts w:ascii="Verdana" w:hAnsi="Verdana"/>
          <w:color w:val="111111"/>
          <w:sz w:val="20"/>
          <w:szCs w:val="20"/>
        </w:rPr>
        <w:lastRenderedPageBreak/>
        <w:t xml:space="preserve">штукатуркой. В дальнейшем, после ее высыхания, неровные места затираются </w:t>
      </w:r>
      <w:proofErr w:type="spellStart"/>
      <w:r>
        <w:rPr>
          <w:rFonts w:ascii="Verdana" w:hAnsi="Verdana"/>
          <w:color w:val="111111"/>
          <w:sz w:val="20"/>
          <w:szCs w:val="20"/>
        </w:rPr>
        <w:t>наждачкой</w:t>
      </w:r>
      <w:proofErr w:type="spellEnd"/>
      <w:r>
        <w:rPr>
          <w:rFonts w:ascii="Verdana" w:hAnsi="Verdana"/>
          <w:color w:val="111111"/>
          <w:sz w:val="20"/>
          <w:szCs w:val="20"/>
        </w:rPr>
        <w:t>.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Заключение</w:t>
      </w:r>
      <w:proofErr w:type="gramStart"/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</w:rPr>
        <w:br/>
        <w:t>Ч</w:t>
      </w:r>
      <w:proofErr w:type="gramEnd"/>
      <w:r>
        <w:rPr>
          <w:rFonts w:ascii="Verdana" w:hAnsi="Verdana"/>
          <w:color w:val="111111"/>
          <w:sz w:val="20"/>
          <w:szCs w:val="20"/>
        </w:rPr>
        <w:t>тобы стена была ровной, можно воспользоваться специальными маяками, по которым в дальнейшем накидывается слой штукатурки. По ним очень удобно работать, так как все, что нужно делать – это накидывать штукатурку мастерком, а потом в дальнейшем проводить по маякам специальным правилом.</w:t>
      </w:r>
      <w:r>
        <w:rPr>
          <w:rStyle w:val="apple-converted-space"/>
          <w:rFonts w:ascii="Verdana" w:hAnsi="Verdana"/>
          <w:color w:val="111111"/>
          <w:sz w:val="20"/>
          <w:szCs w:val="20"/>
        </w:rPr>
        <w:t> </w:t>
      </w:r>
    </w:p>
    <w:sectPr w:rsidR="00E8284D" w:rsidRPr="0095748D" w:rsidSect="00E8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77"/>
    <w:rsid w:val="000A2277"/>
    <w:rsid w:val="00104D0C"/>
    <w:rsid w:val="00582653"/>
    <w:rsid w:val="0095748D"/>
    <w:rsid w:val="00AC7637"/>
    <w:rsid w:val="00E8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Olichka</dc:creator>
  <cp:keywords/>
  <dc:description/>
  <cp:lastModifiedBy>Olichka</cp:lastModifiedBy>
  <cp:revision>4</cp:revision>
  <dcterms:created xsi:type="dcterms:W3CDTF">2015-01-26T15:09:00Z</dcterms:created>
  <dcterms:modified xsi:type="dcterms:W3CDTF">2015-01-26T15:16:00Z</dcterms:modified>
</cp:coreProperties>
</file>