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>Перелом мизинца ноги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 xml:space="preserve">Травма самого маленького пальца на ноге – мизинца – достаточно </w:t>
      </w:r>
      <w:r w:rsidRPr="00A5017A">
        <w:rPr>
          <w:rStyle w:val="annotation"/>
          <w:sz w:val="20"/>
          <w:szCs w:val="20"/>
          <w:lang w:val="ru-RU"/>
        </w:rPr>
        <w:t>распространённое</w:t>
      </w:r>
      <w:r w:rsidRPr="00A5017A">
        <w:rPr>
          <w:sz w:val="20"/>
          <w:szCs w:val="20"/>
          <w:lang w:val="ru-RU"/>
        </w:rPr>
        <w:t xml:space="preserve"> явление. Перелом происходит чаще всего по причине удара по пальцу </w:t>
      </w:r>
      <w:r w:rsidRPr="00A5017A">
        <w:rPr>
          <w:rStyle w:val="annotation"/>
          <w:sz w:val="20"/>
          <w:szCs w:val="20"/>
          <w:lang w:val="ru-RU"/>
        </w:rPr>
        <w:t>либо</w:t>
      </w:r>
      <w:r w:rsidRPr="00A5017A">
        <w:rPr>
          <w:sz w:val="20"/>
          <w:szCs w:val="20"/>
          <w:lang w:val="ru-RU"/>
        </w:rPr>
        <w:t xml:space="preserve"> падения на него </w:t>
      </w:r>
      <w:r w:rsidRPr="00A5017A">
        <w:rPr>
          <w:rStyle w:val="annotation"/>
          <w:sz w:val="20"/>
          <w:szCs w:val="20"/>
          <w:lang w:val="ru-RU"/>
        </w:rPr>
        <w:t>тяжёлого</w:t>
      </w:r>
      <w:r w:rsidRPr="00A5017A">
        <w:rPr>
          <w:sz w:val="20"/>
          <w:szCs w:val="20"/>
          <w:lang w:val="ru-RU"/>
        </w:rPr>
        <w:t xml:space="preserve"> предмета. Большая вероятность таких </w:t>
      </w:r>
      <w:r w:rsidR="007C60A8">
        <w:rPr>
          <w:rStyle w:val="annotation"/>
          <w:sz w:val="20"/>
          <w:szCs w:val="20"/>
          <w:lang w:val="ru-RU"/>
        </w:rPr>
        <w:t>инцидентов</w:t>
      </w:r>
      <w:r w:rsidRPr="00A5017A">
        <w:rPr>
          <w:rStyle w:val="annotation"/>
          <w:sz w:val="20"/>
          <w:szCs w:val="20"/>
          <w:lang w:val="ru-RU"/>
        </w:rPr>
        <w:t xml:space="preserve"> у людей, которые</w:t>
      </w:r>
      <w:r w:rsidRPr="00A5017A">
        <w:rPr>
          <w:sz w:val="20"/>
          <w:szCs w:val="20"/>
          <w:lang w:val="ru-RU"/>
        </w:rPr>
        <w:t xml:space="preserve"> имеют хронические заболевания костей, </w:t>
      </w:r>
      <w:r w:rsidRPr="00A5017A">
        <w:rPr>
          <w:rStyle w:val="annotation"/>
          <w:sz w:val="20"/>
          <w:szCs w:val="20"/>
          <w:lang w:val="ru-RU"/>
        </w:rPr>
        <w:t>таких, как</w:t>
      </w:r>
      <w:r w:rsidR="007C60A8">
        <w:rPr>
          <w:sz w:val="20"/>
          <w:szCs w:val="20"/>
          <w:lang w:val="ru-RU"/>
        </w:rPr>
        <w:t xml:space="preserve"> </w:t>
      </w:r>
      <w:proofErr w:type="spellStart"/>
      <w:r w:rsidR="007C60A8">
        <w:rPr>
          <w:sz w:val="20"/>
          <w:szCs w:val="20"/>
          <w:lang w:val="ru-RU"/>
        </w:rPr>
        <w:t>остеопороз</w:t>
      </w:r>
      <w:proofErr w:type="spellEnd"/>
      <w:r w:rsidR="007C60A8">
        <w:rPr>
          <w:sz w:val="20"/>
          <w:szCs w:val="20"/>
          <w:lang w:val="ru-RU"/>
        </w:rPr>
        <w:t>. В случае травмы кости</w:t>
      </w:r>
      <w:r w:rsidRPr="00A5017A">
        <w:rPr>
          <w:sz w:val="20"/>
          <w:szCs w:val="20"/>
          <w:lang w:val="ru-RU"/>
        </w:rPr>
        <w:t xml:space="preserve"> очень важно </w:t>
      </w:r>
      <w:r w:rsidR="007C60A8">
        <w:rPr>
          <w:sz w:val="20"/>
          <w:szCs w:val="20"/>
          <w:lang w:val="ru-RU"/>
        </w:rPr>
        <w:t>ее правильно диагностировать, суметь дифференцировать</w:t>
      </w:r>
      <w:r w:rsidRPr="00A5017A">
        <w:rPr>
          <w:sz w:val="20"/>
          <w:szCs w:val="20"/>
          <w:lang w:val="ru-RU"/>
        </w:rPr>
        <w:t xml:space="preserve"> от ушиба и </w:t>
      </w:r>
      <w:r w:rsidRPr="00A5017A">
        <w:rPr>
          <w:rStyle w:val="annotation"/>
          <w:sz w:val="20"/>
          <w:szCs w:val="20"/>
          <w:lang w:val="ru-RU"/>
        </w:rPr>
        <w:t>принять</w:t>
      </w:r>
      <w:r w:rsidRPr="00A5017A">
        <w:rPr>
          <w:sz w:val="20"/>
          <w:szCs w:val="20"/>
          <w:lang w:val="ru-RU"/>
        </w:rPr>
        <w:t xml:space="preserve"> </w:t>
      </w:r>
      <w:r w:rsidRPr="00A5017A">
        <w:rPr>
          <w:rStyle w:val="annotation"/>
          <w:sz w:val="20"/>
          <w:szCs w:val="20"/>
          <w:lang w:val="ru-RU"/>
        </w:rPr>
        <w:t>соответствующие</w:t>
      </w:r>
      <w:r w:rsidRPr="00A5017A">
        <w:rPr>
          <w:sz w:val="20"/>
          <w:szCs w:val="20"/>
          <w:lang w:val="ru-RU"/>
        </w:rPr>
        <w:t xml:space="preserve"> меры лечения.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>Какие бывают переломы мизинца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>Классификация переломов этого органа насчитывает несколько основных видов, которые определяют схему лечения в каждом конкретном случае.</w:t>
      </w:r>
    </w:p>
    <w:p w:rsidR="00A5017A" w:rsidRPr="00EE2F12" w:rsidRDefault="007C60A8" w:rsidP="00A5017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Открытый или закрытый перелом</w:t>
      </w:r>
      <w:r w:rsidR="00A5017A" w:rsidRPr="00A5017A">
        <w:rPr>
          <w:rFonts w:ascii="Times New Roman" w:hAnsi="Times New Roman" w:cs="Times New Roman"/>
          <w:sz w:val="20"/>
          <w:szCs w:val="20"/>
        </w:rPr>
        <w:t>.</w:t>
      </w:r>
    </w:p>
    <w:p w:rsidR="00A5017A" w:rsidRPr="00A5017A" w:rsidRDefault="007C60A8" w:rsidP="00A5017A">
      <w:pPr>
        <w:pStyle w:val="a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Определить открытость повреждения кости можно визуально: если она</w:t>
      </w:r>
      <w:r w:rsidR="00A5017A" w:rsidRPr="00A5017A">
        <w:rPr>
          <w:sz w:val="20"/>
          <w:szCs w:val="20"/>
          <w:lang w:val="ru-RU"/>
        </w:rPr>
        <w:t xml:space="preserve"> прорезала мягкие ткани, кожу и вылезла наружу, то перелом считается откр</w:t>
      </w:r>
      <w:r>
        <w:rPr>
          <w:sz w:val="20"/>
          <w:szCs w:val="20"/>
          <w:lang w:val="ru-RU"/>
        </w:rPr>
        <w:t>ытым. Даже если в месте повреждения</w:t>
      </w:r>
      <w:r w:rsidR="00A5017A" w:rsidRPr="00A5017A">
        <w:rPr>
          <w:sz w:val="20"/>
          <w:szCs w:val="20"/>
          <w:lang w:val="ru-RU"/>
        </w:rPr>
        <w:t xml:space="preserve"> имеется рана, то такая травма уже считается открытым переломом. Это достаточно редкое явление – чаще всего происходят закрытые переломы, которые легко можно спутать с ушибом.</w:t>
      </w:r>
    </w:p>
    <w:p w:rsidR="00A5017A" w:rsidRPr="00EE2F12" w:rsidRDefault="00A5017A" w:rsidP="00A5017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5017A">
        <w:rPr>
          <w:rFonts w:ascii="Times New Roman" w:hAnsi="Times New Roman" w:cs="Times New Roman"/>
          <w:sz w:val="20"/>
          <w:szCs w:val="20"/>
        </w:rPr>
        <w:t xml:space="preserve">Перелом со </w:t>
      </w:r>
      <w:r w:rsidRPr="00A5017A">
        <w:rPr>
          <w:rStyle w:val="annotation"/>
          <w:rFonts w:ascii="Times New Roman" w:hAnsi="Times New Roman" w:cs="Times New Roman"/>
          <w:sz w:val="20"/>
          <w:szCs w:val="20"/>
        </w:rPr>
        <w:t>смещением или</w:t>
      </w:r>
      <w:r w:rsidR="00590B6B">
        <w:rPr>
          <w:rStyle w:val="annotation"/>
          <w:rFonts w:ascii="Times New Roman" w:hAnsi="Times New Roman" w:cs="Times New Roman"/>
          <w:sz w:val="20"/>
          <w:szCs w:val="20"/>
        </w:rPr>
        <w:t xml:space="preserve"> </w:t>
      </w:r>
      <w:r w:rsidRPr="00A5017A">
        <w:rPr>
          <w:rFonts w:ascii="Times New Roman" w:hAnsi="Times New Roman" w:cs="Times New Roman"/>
          <w:sz w:val="20"/>
          <w:szCs w:val="20"/>
        </w:rPr>
        <w:t>без  него.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 xml:space="preserve">Если мизинец подвергся мощному удару и кость фаланги треснула, то она </w:t>
      </w:r>
      <w:proofErr w:type="gramStart"/>
      <w:r w:rsidRPr="00A5017A">
        <w:rPr>
          <w:sz w:val="20"/>
          <w:szCs w:val="20"/>
          <w:lang w:val="ru-RU"/>
        </w:rPr>
        <w:t>может</w:t>
      </w:r>
      <w:proofErr w:type="gramEnd"/>
      <w:r w:rsidRPr="00A5017A">
        <w:rPr>
          <w:sz w:val="20"/>
          <w:szCs w:val="20"/>
          <w:lang w:val="ru-RU"/>
        </w:rPr>
        <w:t xml:space="preserve"> либо остаться на </w:t>
      </w:r>
      <w:r w:rsidRPr="00A5017A">
        <w:rPr>
          <w:rStyle w:val="annotation"/>
          <w:sz w:val="20"/>
          <w:szCs w:val="20"/>
          <w:lang w:val="ru-RU"/>
        </w:rPr>
        <w:t>месте</w:t>
      </w:r>
      <w:r w:rsidRPr="00A5017A">
        <w:rPr>
          <w:sz w:val="20"/>
          <w:szCs w:val="20"/>
          <w:lang w:val="ru-RU"/>
        </w:rPr>
        <w:t xml:space="preserve">, либо </w:t>
      </w:r>
      <w:r w:rsidRPr="00A5017A">
        <w:rPr>
          <w:rStyle w:val="annotation"/>
          <w:sz w:val="20"/>
          <w:szCs w:val="20"/>
          <w:lang w:val="ru-RU"/>
        </w:rPr>
        <w:t>сдвинуться</w:t>
      </w:r>
      <w:r w:rsidRPr="00A5017A">
        <w:rPr>
          <w:sz w:val="20"/>
          <w:szCs w:val="20"/>
          <w:lang w:val="ru-RU"/>
        </w:rPr>
        <w:t xml:space="preserve"> в новое положение. При этом палец приобретает </w:t>
      </w:r>
      <w:r w:rsidRPr="00A5017A">
        <w:rPr>
          <w:rStyle w:val="annotation"/>
          <w:sz w:val="20"/>
          <w:szCs w:val="20"/>
          <w:lang w:val="ru-RU"/>
        </w:rPr>
        <w:t>искривлённую</w:t>
      </w:r>
      <w:r w:rsidRPr="00A5017A">
        <w:rPr>
          <w:sz w:val="20"/>
          <w:szCs w:val="20"/>
          <w:lang w:val="ru-RU"/>
        </w:rPr>
        <w:t xml:space="preserve"> неестественную форму. </w:t>
      </w:r>
      <w:r w:rsidRPr="00A5017A">
        <w:rPr>
          <w:rStyle w:val="annotation"/>
          <w:sz w:val="20"/>
          <w:szCs w:val="20"/>
          <w:lang w:val="ru-RU"/>
        </w:rPr>
        <w:t>Такая травма классифицируется, как</w:t>
      </w:r>
      <w:r w:rsidR="00590B6B">
        <w:rPr>
          <w:sz w:val="20"/>
          <w:szCs w:val="20"/>
          <w:lang w:val="ru-RU"/>
        </w:rPr>
        <w:t xml:space="preserve"> повреждение кости</w:t>
      </w:r>
      <w:r w:rsidRPr="00A5017A">
        <w:rPr>
          <w:sz w:val="20"/>
          <w:szCs w:val="20"/>
          <w:lang w:val="ru-RU"/>
        </w:rPr>
        <w:t xml:space="preserve"> со смещением.</w:t>
      </w:r>
    </w:p>
    <w:p w:rsidR="00A5017A" w:rsidRPr="00EE2F12" w:rsidRDefault="00A5017A" w:rsidP="00A501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5017A">
        <w:rPr>
          <w:rStyle w:val="annotation"/>
          <w:rFonts w:ascii="Times New Roman" w:hAnsi="Times New Roman" w:cs="Times New Roman"/>
          <w:sz w:val="20"/>
          <w:szCs w:val="20"/>
        </w:rPr>
        <w:t>Внутрисуставной</w:t>
      </w:r>
      <w:r w:rsidRPr="00A5017A">
        <w:rPr>
          <w:rFonts w:ascii="Times New Roman" w:hAnsi="Times New Roman" w:cs="Times New Roman"/>
          <w:sz w:val="20"/>
          <w:szCs w:val="20"/>
        </w:rPr>
        <w:t xml:space="preserve"> </w:t>
      </w:r>
      <w:r w:rsidRPr="00A5017A">
        <w:rPr>
          <w:rStyle w:val="annotation"/>
          <w:rFonts w:ascii="Times New Roman" w:hAnsi="Times New Roman" w:cs="Times New Roman"/>
          <w:sz w:val="20"/>
          <w:szCs w:val="20"/>
        </w:rPr>
        <w:t>перелом</w:t>
      </w:r>
      <w:r w:rsidRPr="00A5017A">
        <w:rPr>
          <w:rFonts w:ascii="Times New Roman" w:hAnsi="Times New Roman" w:cs="Times New Roman"/>
          <w:sz w:val="20"/>
          <w:szCs w:val="20"/>
        </w:rPr>
        <w:t xml:space="preserve"> мизинца.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 xml:space="preserve">Мизинец состоит из </w:t>
      </w:r>
      <w:r w:rsidRPr="00A5017A">
        <w:rPr>
          <w:rStyle w:val="annotation"/>
          <w:sz w:val="20"/>
          <w:szCs w:val="20"/>
          <w:lang w:val="ru-RU"/>
        </w:rPr>
        <w:t>трёх</w:t>
      </w:r>
      <w:r w:rsidRPr="00A5017A">
        <w:rPr>
          <w:sz w:val="20"/>
          <w:szCs w:val="20"/>
          <w:lang w:val="ru-RU"/>
        </w:rPr>
        <w:t xml:space="preserve"> фаланг, которые скреплены друг с другом суставами. Иногда удар приходится не на фалангу кости, а прямо в сустав и нарушает его целостность. В этом случае перелом считается внутрисуставным и подлежит особому лечению.</w:t>
      </w:r>
    </w:p>
    <w:p w:rsidR="00A5017A" w:rsidRPr="00EE2F12" w:rsidRDefault="00590B6B" w:rsidP="00A5017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Полный или неполный</w:t>
      </w:r>
      <w:r w:rsidR="00A5017A" w:rsidRPr="00A5017A">
        <w:rPr>
          <w:rFonts w:ascii="Times New Roman" w:hAnsi="Times New Roman" w:cs="Times New Roman"/>
          <w:sz w:val="20"/>
          <w:szCs w:val="20"/>
        </w:rPr>
        <w:t>.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>В результате травмы кость фаланги мизинца может дать трещину, а может сломаться пополам. В зависимости от степени надлома перелом считается полным или неполным.</w:t>
      </w:r>
    </w:p>
    <w:p w:rsidR="00A5017A" w:rsidRPr="00EE2F12" w:rsidRDefault="00590B6B" w:rsidP="00A5017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Сложный или простой</w:t>
      </w:r>
      <w:r w:rsidR="00A5017A" w:rsidRPr="00A5017A">
        <w:rPr>
          <w:rFonts w:ascii="Times New Roman" w:hAnsi="Times New Roman" w:cs="Times New Roman"/>
          <w:sz w:val="20"/>
          <w:szCs w:val="20"/>
        </w:rPr>
        <w:t>.</w:t>
      </w:r>
    </w:p>
    <w:p w:rsidR="00A5017A" w:rsidRPr="00A5017A" w:rsidRDefault="00EE2F12" w:rsidP="00A5017A">
      <w:pPr>
        <w:pStyle w:val="a4"/>
        <w:rPr>
          <w:sz w:val="20"/>
          <w:szCs w:val="20"/>
          <w:lang w:val="ru-RU"/>
        </w:rPr>
      </w:pPr>
      <w:r>
        <w:rPr>
          <w:rStyle w:val="annotation"/>
          <w:sz w:val="20"/>
          <w:szCs w:val="20"/>
          <w:lang w:val="ru-RU"/>
        </w:rPr>
        <w:t xml:space="preserve">Несмотря на </w:t>
      </w:r>
      <w:proofErr w:type="gramStart"/>
      <w:r>
        <w:rPr>
          <w:rStyle w:val="annotation"/>
          <w:sz w:val="20"/>
          <w:szCs w:val="20"/>
          <w:lang w:val="ru-RU"/>
        </w:rPr>
        <w:t>то</w:t>
      </w:r>
      <w:proofErr w:type="gramEnd"/>
      <w:r>
        <w:rPr>
          <w:rStyle w:val="annotation"/>
          <w:sz w:val="20"/>
          <w:szCs w:val="20"/>
          <w:lang w:val="ru-RU"/>
        </w:rPr>
        <w:t> </w:t>
      </w:r>
      <w:r w:rsidR="00A5017A" w:rsidRPr="00A5017A">
        <w:rPr>
          <w:rStyle w:val="annotation"/>
          <w:sz w:val="20"/>
          <w:szCs w:val="20"/>
          <w:lang w:val="ru-RU"/>
        </w:rPr>
        <w:t>что</w:t>
      </w:r>
      <w:r w:rsidR="00A5017A" w:rsidRPr="00A5017A">
        <w:rPr>
          <w:sz w:val="20"/>
          <w:szCs w:val="20"/>
          <w:lang w:val="ru-RU"/>
        </w:rPr>
        <w:t xml:space="preserve"> мизинец сравнительно мал</w:t>
      </w:r>
      <w:r w:rsidR="00590B6B">
        <w:rPr>
          <w:sz w:val="20"/>
          <w:szCs w:val="20"/>
          <w:lang w:val="ru-RU"/>
        </w:rPr>
        <w:t>енький орган, его можно повредить</w:t>
      </w:r>
      <w:r w:rsidR="00A5017A" w:rsidRPr="00A5017A">
        <w:rPr>
          <w:sz w:val="20"/>
          <w:szCs w:val="20"/>
          <w:lang w:val="ru-RU"/>
        </w:rPr>
        <w:t xml:space="preserve"> в нескольких местах и иногда с раздроблением кости. В этом случае перелом считается сложным и подлежит более длительному лечению. Простой </w:t>
      </w:r>
      <w:r w:rsidR="00A5017A" w:rsidRPr="00A5017A">
        <w:rPr>
          <w:rStyle w:val="annotation"/>
          <w:sz w:val="20"/>
          <w:szCs w:val="20"/>
          <w:lang w:val="ru-RU"/>
        </w:rPr>
        <w:t>перелом</w:t>
      </w:r>
      <w:r w:rsidR="00A5017A" w:rsidRPr="00A5017A">
        <w:rPr>
          <w:sz w:val="20"/>
          <w:szCs w:val="20"/>
          <w:lang w:val="ru-RU"/>
        </w:rPr>
        <w:t xml:space="preserve"> – это </w:t>
      </w:r>
      <w:r w:rsidR="00A5017A" w:rsidRPr="00A5017A">
        <w:rPr>
          <w:rStyle w:val="annotation"/>
          <w:sz w:val="20"/>
          <w:szCs w:val="20"/>
          <w:lang w:val="ru-RU"/>
        </w:rPr>
        <w:t>повреждение</w:t>
      </w:r>
      <w:r w:rsidR="00A5017A" w:rsidRPr="00A5017A">
        <w:rPr>
          <w:sz w:val="20"/>
          <w:szCs w:val="20"/>
          <w:lang w:val="ru-RU"/>
        </w:rPr>
        <w:t xml:space="preserve"> одной фаланги.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>Симптоматика и диагностика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>Часто бывает достаточно сложно определить степень повреждения мизинца. После травмы палец отекает, синеет, ощущается острая боль, повышение общей темпера</w:t>
      </w:r>
      <w:r w:rsidR="00590B6B">
        <w:rPr>
          <w:sz w:val="20"/>
          <w:szCs w:val="20"/>
          <w:lang w:val="ru-RU"/>
        </w:rPr>
        <w:t>туры тела или в области удара</w:t>
      </w:r>
      <w:r w:rsidRPr="00A5017A">
        <w:rPr>
          <w:sz w:val="20"/>
          <w:szCs w:val="20"/>
          <w:lang w:val="ru-RU"/>
        </w:rPr>
        <w:t>. Если при этом не наблюдаются явные признак</w:t>
      </w:r>
      <w:r w:rsidR="00590B6B">
        <w:rPr>
          <w:sz w:val="20"/>
          <w:szCs w:val="20"/>
          <w:lang w:val="ru-RU"/>
        </w:rPr>
        <w:t xml:space="preserve">и сломанной кости, то степень ее повреждения </w:t>
      </w:r>
      <w:r w:rsidRPr="00A5017A">
        <w:rPr>
          <w:sz w:val="20"/>
          <w:szCs w:val="20"/>
          <w:lang w:val="ru-RU"/>
        </w:rPr>
        <w:t xml:space="preserve"> может диагностировать только рентген.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>В других случаях можно наблюдать так называемые абсолютные симптомы перелома мизинца:</w:t>
      </w:r>
    </w:p>
    <w:p w:rsidR="00A5017A" w:rsidRPr="00A5017A" w:rsidRDefault="00A5017A" w:rsidP="00A5017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5017A">
        <w:rPr>
          <w:rFonts w:ascii="Times New Roman" w:hAnsi="Times New Roman" w:cs="Times New Roman"/>
          <w:sz w:val="20"/>
          <w:szCs w:val="20"/>
        </w:rPr>
        <w:t>неестественное искривление мизинца;</w:t>
      </w:r>
    </w:p>
    <w:p w:rsidR="00A5017A" w:rsidRPr="00A5017A" w:rsidRDefault="00A5017A" w:rsidP="00A5017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5017A">
        <w:rPr>
          <w:rFonts w:ascii="Times New Roman" w:hAnsi="Times New Roman" w:cs="Times New Roman"/>
          <w:sz w:val="20"/>
          <w:szCs w:val="20"/>
        </w:rPr>
        <w:t>патологическая подвижность, когда палец можно согнуть в любую сторону;</w:t>
      </w:r>
    </w:p>
    <w:p w:rsidR="00A5017A" w:rsidRPr="00A5017A" w:rsidRDefault="00A5017A" w:rsidP="00A5017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5017A">
        <w:rPr>
          <w:rFonts w:ascii="Times New Roman" w:hAnsi="Times New Roman" w:cs="Times New Roman"/>
          <w:sz w:val="20"/>
          <w:szCs w:val="20"/>
        </w:rPr>
        <w:t xml:space="preserve">визуальное наблюдение </w:t>
      </w:r>
      <w:r w:rsidR="00FF79D8">
        <w:rPr>
          <w:rFonts w:ascii="Times New Roman" w:hAnsi="Times New Roman" w:cs="Times New Roman"/>
          <w:sz w:val="20"/>
          <w:szCs w:val="20"/>
        </w:rPr>
        <w:t>сломанной костной ткани из раны или;</w:t>
      </w:r>
    </w:p>
    <w:p w:rsidR="00A5017A" w:rsidRPr="00EE2F12" w:rsidRDefault="00A5017A" w:rsidP="00A5017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5017A">
        <w:rPr>
          <w:rFonts w:ascii="Times New Roman" w:hAnsi="Times New Roman" w:cs="Times New Roman"/>
          <w:sz w:val="20"/>
          <w:szCs w:val="20"/>
        </w:rPr>
        <w:t>похрустывание кости при пальпации</w:t>
      </w:r>
      <w:r w:rsidRPr="00A5017A">
        <w:rPr>
          <w:rStyle w:val="annotation"/>
          <w:rFonts w:ascii="Times New Roman" w:hAnsi="Times New Roman" w:cs="Times New Roman"/>
          <w:sz w:val="20"/>
          <w:szCs w:val="20"/>
        </w:rPr>
        <w:t>;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>Эти признаки не оставляют сомнений в том, что костная ткань мизинца была повреждена. 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 xml:space="preserve">Очень важно </w:t>
      </w:r>
      <w:proofErr w:type="gramStart"/>
      <w:r w:rsidRPr="00A5017A">
        <w:rPr>
          <w:sz w:val="20"/>
          <w:szCs w:val="20"/>
          <w:lang w:val="ru-RU"/>
        </w:rPr>
        <w:t>зна</w:t>
      </w:r>
      <w:r w:rsidR="00590B6B">
        <w:rPr>
          <w:sz w:val="20"/>
          <w:szCs w:val="20"/>
          <w:lang w:val="ru-RU"/>
        </w:rPr>
        <w:t>ть</w:t>
      </w:r>
      <w:proofErr w:type="gramEnd"/>
      <w:r w:rsidR="00590B6B">
        <w:rPr>
          <w:sz w:val="20"/>
          <w:szCs w:val="20"/>
          <w:lang w:val="ru-RU"/>
        </w:rPr>
        <w:t xml:space="preserve"> как отличить ушиб от разрушения костной ткани</w:t>
      </w:r>
      <w:r w:rsidRPr="00A5017A">
        <w:rPr>
          <w:sz w:val="20"/>
          <w:szCs w:val="20"/>
          <w:lang w:val="ru-RU"/>
        </w:rPr>
        <w:t>. Есть несколько простых правил.</w:t>
      </w:r>
    </w:p>
    <w:p w:rsidR="00A5017A" w:rsidRPr="00A5017A" w:rsidRDefault="00A5017A" w:rsidP="00A5017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5017A">
        <w:rPr>
          <w:rFonts w:ascii="Times New Roman" w:hAnsi="Times New Roman" w:cs="Times New Roman"/>
          <w:sz w:val="20"/>
          <w:szCs w:val="20"/>
        </w:rPr>
        <w:lastRenderedPageBreak/>
        <w:t>При всех сомнительных случаях перелом проверяется болезненностью при осевой нагрузке на мизинец. Нужно постучать по кончику прямого пальца: если нет острой боли, то это, вероятнее всего, ушиб.</w:t>
      </w:r>
    </w:p>
    <w:p w:rsidR="00A5017A" w:rsidRPr="00A5017A" w:rsidRDefault="00A5017A" w:rsidP="00A5017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5017A">
        <w:rPr>
          <w:rFonts w:ascii="Times New Roman" w:hAnsi="Times New Roman" w:cs="Times New Roman"/>
          <w:sz w:val="20"/>
          <w:szCs w:val="20"/>
        </w:rPr>
        <w:t>Полная неподвижность пальца не является абсолют</w:t>
      </w:r>
      <w:r w:rsidR="00590B6B">
        <w:rPr>
          <w:rFonts w:ascii="Times New Roman" w:hAnsi="Times New Roman" w:cs="Times New Roman"/>
          <w:sz w:val="20"/>
          <w:szCs w:val="20"/>
        </w:rPr>
        <w:t>ным признаком повреждения кости</w:t>
      </w:r>
      <w:r w:rsidRPr="00A5017A">
        <w:rPr>
          <w:rFonts w:ascii="Times New Roman" w:hAnsi="Times New Roman" w:cs="Times New Roman"/>
          <w:sz w:val="20"/>
          <w:szCs w:val="20"/>
        </w:rPr>
        <w:t xml:space="preserve">, она возможна при </w:t>
      </w:r>
      <w:r w:rsidRPr="00A5017A">
        <w:rPr>
          <w:rStyle w:val="annotation"/>
          <w:rFonts w:ascii="Times New Roman" w:hAnsi="Times New Roman" w:cs="Times New Roman"/>
          <w:sz w:val="20"/>
          <w:szCs w:val="20"/>
        </w:rPr>
        <w:t>тяжёлом</w:t>
      </w:r>
      <w:r w:rsidRPr="00A5017A">
        <w:rPr>
          <w:rFonts w:ascii="Times New Roman" w:hAnsi="Times New Roman" w:cs="Times New Roman"/>
          <w:sz w:val="20"/>
          <w:szCs w:val="20"/>
        </w:rPr>
        <w:t xml:space="preserve"> ушибе </w:t>
      </w:r>
      <w:r w:rsidRPr="00A5017A">
        <w:rPr>
          <w:rStyle w:val="annotation"/>
          <w:rFonts w:ascii="Times New Roman" w:hAnsi="Times New Roman" w:cs="Times New Roman"/>
          <w:sz w:val="20"/>
          <w:szCs w:val="20"/>
        </w:rPr>
        <w:t>мягких</w:t>
      </w:r>
      <w:r w:rsidRPr="00A5017A">
        <w:rPr>
          <w:rFonts w:ascii="Times New Roman" w:hAnsi="Times New Roman" w:cs="Times New Roman"/>
          <w:sz w:val="20"/>
          <w:szCs w:val="20"/>
        </w:rPr>
        <w:t xml:space="preserve"> </w:t>
      </w:r>
      <w:r w:rsidRPr="00A5017A">
        <w:rPr>
          <w:rStyle w:val="annotation"/>
          <w:rFonts w:ascii="Times New Roman" w:hAnsi="Times New Roman" w:cs="Times New Roman"/>
          <w:sz w:val="20"/>
          <w:szCs w:val="20"/>
        </w:rPr>
        <w:t>тканей</w:t>
      </w:r>
      <w:r w:rsidRPr="00A5017A">
        <w:rPr>
          <w:rFonts w:ascii="Times New Roman" w:hAnsi="Times New Roman" w:cs="Times New Roman"/>
          <w:sz w:val="20"/>
          <w:szCs w:val="20"/>
        </w:rPr>
        <w:t>.</w:t>
      </w:r>
    </w:p>
    <w:p w:rsidR="00A5017A" w:rsidRPr="00A5017A" w:rsidRDefault="00A5017A" w:rsidP="00A5017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5017A">
        <w:rPr>
          <w:rFonts w:ascii="Times New Roman" w:hAnsi="Times New Roman" w:cs="Times New Roman"/>
          <w:sz w:val="20"/>
          <w:szCs w:val="20"/>
        </w:rPr>
        <w:t xml:space="preserve">При малейшем подозрении на перелом показана </w:t>
      </w:r>
      <w:r w:rsidRPr="00A5017A">
        <w:rPr>
          <w:rStyle w:val="annotation"/>
          <w:rFonts w:ascii="Times New Roman" w:hAnsi="Times New Roman" w:cs="Times New Roman"/>
          <w:sz w:val="20"/>
          <w:szCs w:val="20"/>
        </w:rPr>
        <w:t>рентгенография</w:t>
      </w:r>
      <w:r w:rsidRPr="00A5017A">
        <w:rPr>
          <w:rFonts w:ascii="Times New Roman" w:hAnsi="Times New Roman" w:cs="Times New Roman"/>
          <w:sz w:val="20"/>
          <w:szCs w:val="20"/>
        </w:rPr>
        <w:t xml:space="preserve"> пальца.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>Лечение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 xml:space="preserve">Легче всего организмом </w:t>
      </w:r>
      <w:r w:rsidRPr="00A5017A">
        <w:rPr>
          <w:rStyle w:val="annotation"/>
          <w:sz w:val="20"/>
          <w:szCs w:val="20"/>
          <w:lang w:val="ru-RU"/>
        </w:rPr>
        <w:t>переносится</w:t>
      </w:r>
      <w:r w:rsidRPr="00A5017A">
        <w:rPr>
          <w:sz w:val="20"/>
          <w:szCs w:val="20"/>
          <w:lang w:val="ru-RU"/>
        </w:rPr>
        <w:t xml:space="preserve"> </w:t>
      </w:r>
      <w:r w:rsidRPr="00A5017A">
        <w:rPr>
          <w:rStyle w:val="a5"/>
          <w:sz w:val="20"/>
          <w:szCs w:val="20"/>
          <w:lang w:val="ru-RU"/>
        </w:rPr>
        <w:t>закрытый перелом мизинца без смещения</w:t>
      </w:r>
      <w:r w:rsidRPr="00A5017A">
        <w:rPr>
          <w:sz w:val="20"/>
          <w:szCs w:val="20"/>
          <w:lang w:val="ru-RU"/>
        </w:rPr>
        <w:t xml:space="preserve">. Этот диагноз нуждается в минимальном медицинском вмешательстве: </w:t>
      </w:r>
      <w:r w:rsidRPr="00A5017A">
        <w:rPr>
          <w:rStyle w:val="annotation"/>
          <w:sz w:val="20"/>
          <w:szCs w:val="20"/>
          <w:lang w:val="ru-RU"/>
        </w:rPr>
        <w:t>без гипса, инъекций</w:t>
      </w:r>
      <w:r w:rsidRPr="00A5017A">
        <w:rPr>
          <w:sz w:val="20"/>
          <w:szCs w:val="20"/>
          <w:lang w:val="ru-RU"/>
        </w:rPr>
        <w:t xml:space="preserve"> и манипуляций. Больному назначаются обезболивающие препараты, фиксация мизинца к </w:t>
      </w:r>
      <w:r w:rsidRPr="00A5017A">
        <w:rPr>
          <w:rStyle w:val="annotation"/>
          <w:sz w:val="20"/>
          <w:szCs w:val="20"/>
          <w:lang w:val="ru-RU"/>
        </w:rPr>
        <w:t>четвёртому</w:t>
      </w:r>
      <w:r w:rsidRPr="00A5017A">
        <w:rPr>
          <w:sz w:val="20"/>
          <w:szCs w:val="20"/>
          <w:lang w:val="ru-RU"/>
        </w:rPr>
        <w:t xml:space="preserve"> пальцу простым </w:t>
      </w:r>
      <w:r w:rsidRPr="00A5017A">
        <w:rPr>
          <w:rStyle w:val="annotation"/>
          <w:sz w:val="20"/>
          <w:szCs w:val="20"/>
          <w:lang w:val="ru-RU"/>
        </w:rPr>
        <w:t>бинтом</w:t>
      </w:r>
      <w:r w:rsidRPr="00A5017A">
        <w:rPr>
          <w:sz w:val="20"/>
          <w:szCs w:val="20"/>
          <w:lang w:val="ru-RU"/>
        </w:rPr>
        <w:t xml:space="preserve"> и ограничение движения на </w:t>
      </w:r>
      <w:r w:rsidRPr="00A5017A">
        <w:rPr>
          <w:rStyle w:val="annotation"/>
          <w:sz w:val="20"/>
          <w:szCs w:val="20"/>
          <w:lang w:val="ru-RU"/>
        </w:rPr>
        <w:t>две — три</w:t>
      </w:r>
      <w:r w:rsidRPr="00A5017A">
        <w:rPr>
          <w:sz w:val="20"/>
          <w:szCs w:val="20"/>
          <w:lang w:val="ru-RU"/>
        </w:rPr>
        <w:t xml:space="preserve"> недели.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 xml:space="preserve">Иначе дело обстоит при </w:t>
      </w:r>
      <w:r w:rsidRPr="00A5017A">
        <w:rPr>
          <w:rStyle w:val="a5"/>
          <w:sz w:val="20"/>
          <w:szCs w:val="20"/>
          <w:lang w:val="ru-RU"/>
        </w:rPr>
        <w:t>открытом переломе</w:t>
      </w:r>
      <w:r w:rsidRPr="00A5017A">
        <w:rPr>
          <w:sz w:val="20"/>
          <w:szCs w:val="20"/>
          <w:lang w:val="ru-RU"/>
        </w:rPr>
        <w:t>. Больному требуется обязательная медицинская помощь травматолога. Она предусматривает:</w:t>
      </w:r>
    </w:p>
    <w:p w:rsidR="00A5017A" w:rsidRPr="00A5017A" w:rsidRDefault="00A5017A" w:rsidP="00A501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5017A">
        <w:rPr>
          <w:rFonts w:ascii="Times New Roman" w:hAnsi="Times New Roman" w:cs="Times New Roman"/>
          <w:sz w:val="20"/>
          <w:szCs w:val="20"/>
        </w:rPr>
        <w:t xml:space="preserve">введение </w:t>
      </w:r>
      <w:r w:rsidRPr="00A5017A">
        <w:rPr>
          <w:rStyle w:val="annotation"/>
          <w:rFonts w:ascii="Times New Roman" w:hAnsi="Times New Roman" w:cs="Times New Roman"/>
          <w:sz w:val="20"/>
          <w:szCs w:val="20"/>
        </w:rPr>
        <w:t>обезболивающих</w:t>
      </w:r>
      <w:r w:rsidRPr="00A5017A">
        <w:rPr>
          <w:rFonts w:ascii="Times New Roman" w:hAnsi="Times New Roman" w:cs="Times New Roman"/>
          <w:sz w:val="20"/>
          <w:szCs w:val="20"/>
        </w:rPr>
        <w:t xml:space="preserve"> препаратов;</w:t>
      </w:r>
    </w:p>
    <w:p w:rsidR="00A5017A" w:rsidRPr="00A5017A" w:rsidRDefault="00A5017A" w:rsidP="00A501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5017A">
        <w:rPr>
          <w:rFonts w:ascii="Times New Roman" w:hAnsi="Times New Roman" w:cs="Times New Roman"/>
          <w:sz w:val="20"/>
          <w:szCs w:val="20"/>
        </w:rPr>
        <w:t>обработку открытой раны антисептиком;</w:t>
      </w:r>
    </w:p>
    <w:p w:rsidR="00A5017A" w:rsidRPr="00A5017A" w:rsidRDefault="00A5017A" w:rsidP="00A501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5017A">
        <w:rPr>
          <w:rFonts w:ascii="Times New Roman" w:hAnsi="Times New Roman" w:cs="Times New Roman"/>
          <w:sz w:val="20"/>
          <w:szCs w:val="20"/>
        </w:rPr>
        <w:t>остановку кровотечения;</w:t>
      </w:r>
    </w:p>
    <w:p w:rsidR="00A5017A" w:rsidRPr="00A5017A" w:rsidRDefault="00C23FCD" w:rsidP="00A5017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репозицию и фиксацию о</w:t>
      </w:r>
      <w:r>
        <w:rPr>
          <w:rFonts w:ascii="Times New Roman" w:hAnsi="Times New Roman" w:cs="Times New Roman"/>
          <w:sz w:val="20"/>
          <w:szCs w:val="20"/>
          <w:lang w:val="en-US"/>
        </w:rPr>
        <w:t>б</w:t>
      </w:r>
      <w:r w:rsidR="00A5017A" w:rsidRPr="00A5017A">
        <w:rPr>
          <w:rFonts w:ascii="Times New Roman" w:hAnsi="Times New Roman" w:cs="Times New Roman"/>
          <w:sz w:val="20"/>
          <w:szCs w:val="20"/>
        </w:rPr>
        <w:t>ломков</w:t>
      </w:r>
      <w:r w:rsidR="00A5017A" w:rsidRPr="00A5017A">
        <w:rPr>
          <w:rStyle w:val="annotation"/>
          <w:rFonts w:ascii="Times New Roman" w:hAnsi="Times New Roman" w:cs="Times New Roman"/>
          <w:sz w:val="20"/>
          <w:szCs w:val="20"/>
        </w:rPr>
        <w:t>;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 xml:space="preserve">Затем рану зашивают и накладывают гипс. Дополнительно назначаются антибактериальные </w:t>
      </w:r>
      <w:r w:rsidRPr="00A5017A">
        <w:rPr>
          <w:rStyle w:val="annotation"/>
          <w:sz w:val="20"/>
          <w:szCs w:val="20"/>
          <w:lang w:val="ru-RU"/>
        </w:rPr>
        <w:t>средства</w:t>
      </w:r>
      <w:r w:rsidRPr="00A5017A">
        <w:rPr>
          <w:sz w:val="20"/>
          <w:szCs w:val="20"/>
          <w:lang w:val="ru-RU"/>
        </w:rPr>
        <w:t xml:space="preserve">, чтобы исключить возможность заражения и </w:t>
      </w:r>
      <w:r w:rsidRPr="00A5017A">
        <w:rPr>
          <w:rStyle w:val="annotation"/>
          <w:sz w:val="20"/>
          <w:szCs w:val="20"/>
          <w:lang w:val="ru-RU"/>
        </w:rPr>
        <w:t>нагноения</w:t>
      </w:r>
      <w:r w:rsidRPr="00A5017A">
        <w:rPr>
          <w:sz w:val="20"/>
          <w:szCs w:val="20"/>
          <w:lang w:val="ru-RU"/>
        </w:rPr>
        <w:t xml:space="preserve"> раны. 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rStyle w:val="a5"/>
          <w:sz w:val="20"/>
          <w:szCs w:val="20"/>
          <w:lang w:val="ru-RU"/>
        </w:rPr>
        <w:t xml:space="preserve">Закрытый перелом мизинца со смещением </w:t>
      </w:r>
      <w:r w:rsidRPr="00A5017A">
        <w:rPr>
          <w:sz w:val="20"/>
          <w:szCs w:val="20"/>
          <w:lang w:val="ru-RU"/>
        </w:rPr>
        <w:t>также требует на</w:t>
      </w:r>
      <w:r w:rsidR="00590B6B">
        <w:rPr>
          <w:sz w:val="20"/>
          <w:szCs w:val="20"/>
          <w:lang w:val="ru-RU"/>
        </w:rPr>
        <w:t>ложения гипса после репозиции об</w:t>
      </w:r>
      <w:r w:rsidRPr="00A5017A">
        <w:rPr>
          <w:sz w:val="20"/>
          <w:szCs w:val="20"/>
          <w:lang w:val="ru-RU"/>
        </w:rPr>
        <w:t>ломков. В последнее время используют полимерный гипс, он гораздо удобнее и легче в обращении. При закрытом переломе антибиотики могут не назначаться. 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 xml:space="preserve">Более </w:t>
      </w:r>
      <w:r w:rsidRPr="00A5017A">
        <w:rPr>
          <w:rStyle w:val="annotation"/>
          <w:sz w:val="20"/>
          <w:szCs w:val="20"/>
          <w:lang w:val="ru-RU"/>
        </w:rPr>
        <w:t>серьёзный</w:t>
      </w:r>
      <w:r w:rsidRPr="00A5017A">
        <w:rPr>
          <w:sz w:val="20"/>
          <w:szCs w:val="20"/>
          <w:lang w:val="ru-RU"/>
        </w:rPr>
        <w:t xml:space="preserve"> курс лечения предусмотрен при </w:t>
      </w:r>
      <w:r w:rsidRPr="00A5017A">
        <w:rPr>
          <w:rStyle w:val="a5"/>
          <w:sz w:val="20"/>
          <w:szCs w:val="20"/>
          <w:lang w:val="ru-RU"/>
        </w:rPr>
        <w:t>внутрисуставном переломе</w:t>
      </w:r>
      <w:r w:rsidRPr="00A5017A">
        <w:rPr>
          <w:sz w:val="20"/>
          <w:szCs w:val="20"/>
          <w:lang w:val="ru-RU"/>
        </w:rPr>
        <w:t xml:space="preserve">, который иногда требует оперативного вмешательства. Вначале происходит сопоставление элементов </w:t>
      </w:r>
      <w:r w:rsidRPr="00A5017A">
        <w:rPr>
          <w:rStyle w:val="annotation"/>
          <w:sz w:val="20"/>
          <w:szCs w:val="20"/>
          <w:lang w:val="ru-RU"/>
        </w:rPr>
        <w:t>раздроблённой</w:t>
      </w:r>
      <w:r w:rsidRPr="00A5017A">
        <w:rPr>
          <w:sz w:val="20"/>
          <w:szCs w:val="20"/>
          <w:lang w:val="ru-RU"/>
        </w:rPr>
        <w:t xml:space="preserve"> кости (открытая репозиция), затем сустав фиксируется на длительный период с помощью спиц.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>Травма осложняется тем</w:t>
      </w:r>
      <w:r w:rsidR="00590B6B">
        <w:rPr>
          <w:sz w:val="20"/>
          <w:szCs w:val="20"/>
          <w:lang w:val="ru-RU"/>
        </w:rPr>
        <w:t>, что выздоровление при повреждении кости</w:t>
      </w:r>
      <w:r w:rsidRPr="00A5017A">
        <w:rPr>
          <w:sz w:val="20"/>
          <w:szCs w:val="20"/>
          <w:lang w:val="ru-RU"/>
        </w:rPr>
        <w:t xml:space="preserve"> требует полной неподвижности, а хрящевая поверхность сустава при абсолютном покое теряет свои функции. По </w:t>
      </w:r>
      <w:proofErr w:type="gramStart"/>
      <w:r w:rsidRPr="00A5017A">
        <w:rPr>
          <w:sz w:val="20"/>
          <w:szCs w:val="20"/>
          <w:lang w:val="ru-RU"/>
        </w:rPr>
        <w:t>прошествии</w:t>
      </w:r>
      <w:proofErr w:type="gramEnd"/>
      <w:r w:rsidRPr="00A5017A">
        <w:rPr>
          <w:sz w:val="20"/>
          <w:szCs w:val="20"/>
          <w:lang w:val="ru-RU"/>
        </w:rPr>
        <w:t xml:space="preserve"> двух недель сустав обязательно нужно разрабатывать. </w:t>
      </w:r>
      <w:r w:rsidRPr="00A5017A">
        <w:rPr>
          <w:rStyle w:val="annotation"/>
          <w:sz w:val="20"/>
          <w:szCs w:val="20"/>
          <w:lang w:val="ru-RU"/>
        </w:rPr>
        <w:t>Потихоньку</w:t>
      </w:r>
      <w:r w:rsidRPr="00A5017A">
        <w:rPr>
          <w:sz w:val="20"/>
          <w:szCs w:val="20"/>
          <w:lang w:val="ru-RU"/>
        </w:rPr>
        <w:t xml:space="preserve">, не нарушая процесса </w:t>
      </w:r>
      <w:r w:rsidRPr="00A5017A">
        <w:rPr>
          <w:rStyle w:val="annotation"/>
          <w:sz w:val="20"/>
          <w:szCs w:val="20"/>
          <w:lang w:val="ru-RU"/>
        </w:rPr>
        <w:t>срастания</w:t>
      </w:r>
      <w:r w:rsidRPr="00A5017A">
        <w:rPr>
          <w:sz w:val="20"/>
          <w:szCs w:val="20"/>
          <w:lang w:val="ru-RU"/>
        </w:rPr>
        <w:t xml:space="preserve"> костной ткани.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 xml:space="preserve">Открытая репозиция </w:t>
      </w:r>
      <w:r w:rsidRPr="00A5017A">
        <w:rPr>
          <w:rStyle w:val="annotation"/>
          <w:sz w:val="20"/>
          <w:szCs w:val="20"/>
          <w:lang w:val="ru-RU"/>
        </w:rPr>
        <w:t>может</w:t>
      </w:r>
      <w:r w:rsidRPr="00A5017A">
        <w:rPr>
          <w:sz w:val="20"/>
          <w:szCs w:val="20"/>
          <w:lang w:val="ru-RU"/>
        </w:rPr>
        <w:t xml:space="preserve"> </w:t>
      </w:r>
      <w:r w:rsidRPr="00A5017A">
        <w:rPr>
          <w:rStyle w:val="annotation"/>
          <w:sz w:val="20"/>
          <w:szCs w:val="20"/>
          <w:lang w:val="ru-RU"/>
        </w:rPr>
        <w:t>применяться</w:t>
      </w:r>
      <w:r w:rsidRPr="00A5017A">
        <w:rPr>
          <w:sz w:val="20"/>
          <w:szCs w:val="20"/>
          <w:lang w:val="ru-RU"/>
        </w:rPr>
        <w:t xml:space="preserve"> при </w:t>
      </w:r>
      <w:r w:rsidR="00590B6B">
        <w:rPr>
          <w:rStyle w:val="a5"/>
          <w:sz w:val="20"/>
          <w:szCs w:val="20"/>
          <w:lang w:val="ru-RU"/>
        </w:rPr>
        <w:t>сложном разрушении кости</w:t>
      </w:r>
      <w:r w:rsidRPr="00A5017A">
        <w:rPr>
          <w:rStyle w:val="a5"/>
          <w:sz w:val="20"/>
          <w:szCs w:val="20"/>
          <w:lang w:val="ru-RU"/>
        </w:rPr>
        <w:t xml:space="preserve"> фаланг мизинца</w:t>
      </w:r>
      <w:r w:rsidRPr="00A5017A">
        <w:rPr>
          <w:sz w:val="20"/>
          <w:szCs w:val="20"/>
          <w:lang w:val="ru-RU"/>
        </w:rPr>
        <w:t xml:space="preserve">. Если при </w:t>
      </w:r>
      <w:proofErr w:type="gramStart"/>
      <w:r w:rsidRPr="00A5017A">
        <w:rPr>
          <w:sz w:val="20"/>
          <w:szCs w:val="20"/>
          <w:lang w:val="ru-RU"/>
        </w:rPr>
        <w:t>этом</w:t>
      </w:r>
      <w:proofErr w:type="gramEnd"/>
      <w:r w:rsidRPr="00A5017A">
        <w:rPr>
          <w:sz w:val="20"/>
          <w:szCs w:val="20"/>
          <w:lang w:val="ru-RU"/>
        </w:rPr>
        <w:t xml:space="preserve"> не затронут сустав, то восстановление будет</w:t>
      </w:r>
      <w:r w:rsidR="00C23FCD">
        <w:rPr>
          <w:sz w:val="20"/>
          <w:szCs w:val="20"/>
          <w:lang w:val="ru-RU"/>
        </w:rPr>
        <w:t xml:space="preserve"> проходить быстрее и проще. Об</w:t>
      </w:r>
      <w:r w:rsidRPr="00A5017A">
        <w:rPr>
          <w:sz w:val="20"/>
          <w:szCs w:val="20"/>
          <w:lang w:val="ru-RU"/>
        </w:rPr>
        <w:t xml:space="preserve">ломки костной ткани сопоставляются вместе, фиксируются спицами, после чего накладывается гипсовая иммобилизация. Дополнительно назначаются антибактериальные, </w:t>
      </w:r>
      <w:r w:rsidRPr="00A5017A">
        <w:rPr>
          <w:rStyle w:val="annotation"/>
          <w:sz w:val="20"/>
          <w:szCs w:val="20"/>
          <w:lang w:val="ru-RU"/>
        </w:rPr>
        <w:t>противовоспалительные</w:t>
      </w:r>
      <w:r w:rsidRPr="00A5017A">
        <w:rPr>
          <w:sz w:val="20"/>
          <w:szCs w:val="20"/>
          <w:lang w:val="ru-RU"/>
        </w:rPr>
        <w:t xml:space="preserve"> препараты, обезболивающие, а также препараты кальция и поливитамины. 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 xml:space="preserve">По </w:t>
      </w:r>
      <w:proofErr w:type="gramStart"/>
      <w:r w:rsidRPr="00A5017A">
        <w:rPr>
          <w:sz w:val="20"/>
          <w:szCs w:val="20"/>
          <w:lang w:val="ru-RU"/>
        </w:rPr>
        <w:t>прошествии</w:t>
      </w:r>
      <w:proofErr w:type="gramEnd"/>
      <w:r w:rsidRPr="00A5017A">
        <w:rPr>
          <w:sz w:val="20"/>
          <w:szCs w:val="20"/>
          <w:lang w:val="ru-RU"/>
        </w:rPr>
        <w:t xml:space="preserve"> </w:t>
      </w:r>
      <w:r w:rsidRPr="00A5017A">
        <w:rPr>
          <w:rStyle w:val="annotation"/>
          <w:sz w:val="20"/>
          <w:szCs w:val="20"/>
          <w:lang w:val="ru-RU"/>
        </w:rPr>
        <w:t>трёх-четырёх</w:t>
      </w:r>
      <w:r w:rsidRPr="00A5017A">
        <w:rPr>
          <w:sz w:val="20"/>
          <w:szCs w:val="20"/>
          <w:lang w:val="ru-RU"/>
        </w:rPr>
        <w:t xml:space="preserve"> недель после получения травмы начинается реабилитация. Больному показаны физиотерапевтические процедуры, лечебная гимнастика и оздоровительный массаж. При значительных повреждениях костной ткани мизинца период восстановления может </w:t>
      </w:r>
      <w:r w:rsidRPr="00A5017A">
        <w:rPr>
          <w:rStyle w:val="annotation"/>
          <w:sz w:val="20"/>
          <w:szCs w:val="20"/>
          <w:lang w:val="ru-RU"/>
        </w:rPr>
        <w:t>занять</w:t>
      </w:r>
      <w:r w:rsidRPr="00A5017A">
        <w:rPr>
          <w:sz w:val="20"/>
          <w:szCs w:val="20"/>
          <w:lang w:val="ru-RU"/>
        </w:rPr>
        <w:t xml:space="preserve"> от 3 до 4 месяцев.</w:t>
      </w:r>
    </w:p>
    <w:p w:rsidR="00A5017A" w:rsidRPr="00A5017A" w:rsidRDefault="001C7EB3" w:rsidP="00A5017A">
      <w:pPr>
        <w:pStyle w:val="a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Осложнения при тяжелой травме</w:t>
      </w:r>
      <w:r w:rsidR="00A5017A" w:rsidRPr="00A5017A">
        <w:rPr>
          <w:sz w:val="20"/>
          <w:szCs w:val="20"/>
          <w:lang w:val="ru-RU"/>
        </w:rPr>
        <w:t xml:space="preserve"> мизинца 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 xml:space="preserve">Несвоевременное или некачественное лечение может привести к неприятным последствиям, </w:t>
      </w:r>
      <w:r w:rsidRPr="00A5017A">
        <w:rPr>
          <w:rStyle w:val="annotation"/>
          <w:sz w:val="20"/>
          <w:szCs w:val="20"/>
          <w:lang w:val="ru-RU"/>
        </w:rPr>
        <w:t>таким, как</w:t>
      </w:r>
      <w:r w:rsidRPr="00A5017A">
        <w:rPr>
          <w:sz w:val="20"/>
          <w:szCs w:val="20"/>
          <w:lang w:val="ru-RU"/>
        </w:rPr>
        <w:t>:</w:t>
      </w:r>
    </w:p>
    <w:p w:rsidR="00A5017A" w:rsidRPr="00A5017A" w:rsidRDefault="00A5017A" w:rsidP="00A5017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5017A">
        <w:rPr>
          <w:rFonts w:ascii="Times New Roman" w:hAnsi="Times New Roman" w:cs="Times New Roman"/>
          <w:sz w:val="20"/>
          <w:szCs w:val="20"/>
        </w:rPr>
        <w:t>острое воспаление травмированного пальца, которое может привести к остеомиелиту и даже ампутации;</w:t>
      </w:r>
    </w:p>
    <w:p w:rsidR="00A5017A" w:rsidRPr="00A5017A" w:rsidRDefault="00A5017A" w:rsidP="00A5017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5017A">
        <w:rPr>
          <w:rStyle w:val="annotation"/>
          <w:rFonts w:ascii="Times New Roman" w:hAnsi="Times New Roman" w:cs="Times New Roman"/>
          <w:sz w:val="20"/>
          <w:szCs w:val="20"/>
        </w:rPr>
        <w:t>неправильное</w:t>
      </w:r>
      <w:r w:rsidRPr="00A5017A">
        <w:rPr>
          <w:rFonts w:ascii="Times New Roman" w:hAnsi="Times New Roman" w:cs="Times New Roman"/>
          <w:sz w:val="20"/>
          <w:szCs w:val="20"/>
        </w:rPr>
        <w:t xml:space="preserve"> </w:t>
      </w:r>
      <w:r w:rsidRPr="00A5017A">
        <w:rPr>
          <w:rStyle w:val="annotation"/>
          <w:rFonts w:ascii="Times New Roman" w:hAnsi="Times New Roman" w:cs="Times New Roman"/>
          <w:sz w:val="20"/>
          <w:szCs w:val="20"/>
        </w:rPr>
        <w:t>срастание</w:t>
      </w:r>
      <w:r w:rsidRPr="00A5017A">
        <w:rPr>
          <w:rFonts w:ascii="Times New Roman" w:hAnsi="Times New Roman" w:cs="Times New Roman"/>
          <w:sz w:val="20"/>
          <w:szCs w:val="20"/>
        </w:rPr>
        <w:t xml:space="preserve"> костных тканей;</w:t>
      </w:r>
    </w:p>
    <w:p w:rsidR="00A5017A" w:rsidRPr="00A5017A" w:rsidRDefault="00A5017A" w:rsidP="00A5017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5017A">
        <w:rPr>
          <w:rFonts w:ascii="Times New Roman" w:hAnsi="Times New Roman" w:cs="Times New Roman"/>
          <w:sz w:val="20"/>
          <w:szCs w:val="20"/>
        </w:rPr>
        <w:t>образование ло</w:t>
      </w:r>
      <w:r w:rsidR="001C7EB3">
        <w:rPr>
          <w:rFonts w:ascii="Times New Roman" w:hAnsi="Times New Roman" w:cs="Times New Roman"/>
          <w:sz w:val="20"/>
          <w:szCs w:val="20"/>
        </w:rPr>
        <w:t>жного сустава в области нанесения удара</w:t>
      </w:r>
      <w:r w:rsidRPr="00A5017A">
        <w:rPr>
          <w:rFonts w:ascii="Times New Roman" w:hAnsi="Times New Roman" w:cs="Times New Roman"/>
          <w:sz w:val="20"/>
          <w:szCs w:val="20"/>
        </w:rPr>
        <w:t>;</w:t>
      </w:r>
    </w:p>
    <w:p w:rsidR="00A5017A" w:rsidRPr="00A5017A" w:rsidRDefault="00A5017A" w:rsidP="00A5017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A5017A">
        <w:rPr>
          <w:rFonts w:ascii="Times New Roman" w:hAnsi="Times New Roman" w:cs="Times New Roman"/>
          <w:sz w:val="20"/>
          <w:szCs w:val="20"/>
        </w:rPr>
        <w:t>искривление мизинца</w:t>
      </w:r>
      <w:r w:rsidRPr="00A5017A">
        <w:rPr>
          <w:rStyle w:val="annotation"/>
          <w:rFonts w:ascii="Times New Roman" w:hAnsi="Times New Roman" w:cs="Times New Roman"/>
          <w:sz w:val="20"/>
          <w:szCs w:val="20"/>
        </w:rPr>
        <w:t>;</w:t>
      </w:r>
    </w:p>
    <w:p w:rsidR="00A5017A" w:rsidRPr="00A5017A" w:rsidRDefault="00A5017A" w:rsidP="00A5017A">
      <w:pPr>
        <w:pStyle w:val="a4"/>
        <w:rPr>
          <w:sz w:val="20"/>
          <w:szCs w:val="20"/>
          <w:lang w:val="ru-RU"/>
        </w:rPr>
      </w:pPr>
      <w:r w:rsidRPr="00A5017A">
        <w:rPr>
          <w:sz w:val="20"/>
          <w:szCs w:val="20"/>
          <w:lang w:val="ru-RU"/>
        </w:rPr>
        <w:t>Все эти факторы могут влиять на походку человека, на выносливость и на состояние здоровья в целом.</w:t>
      </w:r>
    </w:p>
    <w:p w:rsidR="004D2EE1" w:rsidRPr="00A5017A" w:rsidRDefault="004D2EE1" w:rsidP="001A35CC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4D2EE1" w:rsidRPr="00A5017A" w:rsidSect="00B106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8BA"/>
    <w:multiLevelType w:val="hybridMultilevel"/>
    <w:tmpl w:val="3490E396"/>
    <w:lvl w:ilvl="0" w:tplc="0422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0D801AED"/>
    <w:multiLevelType w:val="multilevel"/>
    <w:tmpl w:val="4B16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072BC"/>
    <w:multiLevelType w:val="multilevel"/>
    <w:tmpl w:val="D944B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D79B2"/>
    <w:multiLevelType w:val="multilevel"/>
    <w:tmpl w:val="CCBC0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16729"/>
    <w:multiLevelType w:val="multilevel"/>
    <w:tmpl w:val="DC00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45BD7"/>
    <w:multiLevelType w:val="multilevel"/>
    <w:tmpl w:val="39980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91722"/>
    <w:multiLevelType w:val="hybridMultilevel"/>
    <w:tmpl w:val="DCB48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07BB7"/>
    <w:multiLevelType w:val="multilevel"/>
    <w:tmpl w:val="DB40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64ECA"/>
    <w:multiLevelType w:val="hybridMultilevel"/>
    <w:tmpl w:val="AD90102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AAF3A4B"/>
    <w:multiLevelType w:val="hybridMultilevel"/>
    <w:tmpl w:val="AF641018"/>
    <w:lvl w:ilvl="0" w:tplc="909A060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">
    <w:nsid w:val="2D9A346A"/>
    <w:multiLevelType w:val="multilevel"/>
    <w:tmpl w:val="0FA0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4C1310"/>
    <w:multiLevelType w:val="multilevel"/>
    <w:tmpl w:val="120A6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334A4C"/>
    <w:multiLevelType w:val="multilevel"/>
    <w:tmpl w:val="15F4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63784F"/>
    <w:multiLevelType w:val="multilevel"/>
    <w:tmpl w:val="A2C04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2A2611"/>
    <w:multiLevelType w:val="hybridMultilevel"/>
    <w:tmpl w:val="0AD25A74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4A2C4BAC"/>
    <w:multiLevelType w:val="multilevel"/>
    <w:tmpl w:val="873C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2A3456"/>
    <w:multiLevelType w:val="multilevel"/>
    <w:tmpl w:val="1B5603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AE3139"/>
    <w:multiLevelType w:val="multilevel"/>
    <w:tmpl w:val="2FCC1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9B7F43"/>
    <w:multiLevelType w:val="multilevel"/>
    <w:tmpl w:val="0D5C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CB790F"/>
    <w:multiLevelType w:val="multilevel"/>
    <w:tmpl w:val="18D0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70926"/>
    <w:multiLevelType w:val="multilevel"/>
    <w:tmpl w:val="56021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A327E7"/>
    <w:multiLevelType w:val="multilevel"/>
    <w:tmpl w:val="E3E8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820DA5"/>
    <w:multiLevelType w:val="multilevel"/>
    <w:tmpl w:val="6CAC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14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10"/>
  </w:num>
  <w:num w:numId="12">
    <w:abstractNumId w:val="12"/>
  </w:num>
  <w:num w:numId="13">
    <w:abstractNumId w:val="1"/>
  </w:num>
  <w:num w:numId="14">
    <w:abstractNumId w:val="21"/>
  </w:num>
  <w:num w:numId="15">
    <w:abstractNumId w:val="18"/>
  </w:num>
  <w:num w:numId="16">
    <w:abstractNumId w:val="13"/>
  </w:num>
  <w:num w:numId="17">
    <w:abstractNumId w:val="20"/>
  </w:num>
  <w:num w:numId="18">
    <w:abstractNumId w:val="17"/>
  </w:num>
  <w:num w:numId="19">
    <w:abstractNumId w:val="16"/>
  </w:num>
  <w:num w:numId="20">
    <w:abstractNumId w:val="15"/>
  </w:num>
  <w:num w:numId="21">
    <w:abstractNumId w:val="22"/>
  </w:num>
  <w:num w:numId="22">
    <w:abstractNumId w:val="1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07581"/>
    <w:rsid w:val="00075D86"/>
    <w:rsid w:val="000D244C"/>
    <w:rsid w:val="00110288"/>
    <w:rsid w:val="00144C5D"/>
    <w:rsid w:val="001A35CC"/>
    <w:rsid w:val="001C7EB3"/>
    <w:rsid w:val="002706AB"/>
    <w:rsid w:val="00315BA0"/>
    <w:rsid w:val="00496E62"/>
    <w:rsid w:val="004D2EE1"/>
    <w:rsid w:val="004F2F7A"/>
    <w:rsid w:val="00590B6B"/>
    <w:rsid w:val="005D001E"/>
    <w:rsid w:val="00650F29"/>
    <w:rsid w:val="006A0849"/>
    <w:rsid w:val="006E6C22"/>
    <w:rsid w:val="00734A84"/>
    <w:rsid w:val="00771AB6"/>
    <w:rsid w:val="007C60A8"/>
    <w:rsid w:val="008570F9"/>
    <w:rsid w:val="00942DE7"/>
    <w:rsid w:val="00984D0A"/>
    <w:rsid w:val="009E62B8"/>
    <w:rsid w:val="00A5017A"/>
    <w:rsid w:val="00A777F8"/>
    <w:rsid w:val="00AC06F1"/>
    <w:rsid w:val="00B106EB"/>
    <w:rsid w:val="00B32A98"/>
    <w:rsid w:val="00C016E6"/>
    <w:rsid w:val="00C23FCD"/>
    <w:rsid w:val="00C83872"/>
    <w:rsid w:val="00C94CB4"/>
    <w:rsid w:val="00D07581"/>
    <w:rsid w:val="00DA5DA0"/>
    <w:rsid w:val="00DD08AB"/>
    <w:rsid w:val="00E30DF1"/>
    <w:rsid w:val="00E51000"/>
    <w:rsid w:val="00EE2F12"/>
    <w:rsid w:val="00F47EC5"/>
    <w:rsid w:val="00FE2D11"/>
    <w:rsid w:val="00FF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EB"/>
    <w:rPr>
      <w:noProof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D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uk-UA" w:eastAsia="uk-UA"/>
    </w:rPr>
  </w:style>
  <w:style w:type="character" w:customStyle="1" w:styleId="annotation">
    <w:name w:val="annotation"/>
    <w:basedOn w:val="a0"/>
    <w:rsid w:val="00A5017A"/>
  </w:style>
  <w:style w:type="character" w:styleId="a5">
    <w:name w:val="Strong"/>
    <w:basedOn w:val="a0"/>
    <w:uiPriority w:val="22"/>
    <w:qFormat/>
    <w:rsid w:val="00A501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765</Words>
  <Characters>5145</Characters>
  <Application>Microsoft Office Word</Application>
  <DocSecurity>0</DocSecurity>
  <Lines>87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2015-01-30T14:08:00Z</dcterms:created>
  <dcterms:modified xsi:type="dcterms:W3CDTF">2015-02-01T19:09:00Z</dcterms:modified>
</cp:coreProperties>
</file>