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9" w:rsidRDefault="00B209FB">
      <w:r w:rsidRPr="00B209FB">
        <w:t>http://www.advalue.ru/promotion/articles/raskrutka-sayta-samostoyatelno</w:t>
      </w:r>
    </w:p>
    <w:p w:rsidR="00B209FB" w:rsidRDefault="00282D1A">
      <w:r w:rsidRPr="00282D1A">
        <w:t>http://www.advalue.ru/promotion/articles/raskrutka-sayta-statyami</w:t>
      </w:r>
    </w:p>
    <w:p w:rsidR="00282D1A" w:rsidRDefault="00282D1A">
      <w:r w:rsidRPr="00282D1A">
        <w:t>http://www.advalue.ru/promotion/articles/sroki-raskrutki-sayta</w:t>
      </w:r>
    </w:p>
    <w:p w:rsidR="00730D71" w:rsidRDefault="00730D71">
      <w:r w:rsidRPr="00730D71">
        <w:t>http://www.supermmorpg.ru/</w:t>
      </w:r>
    </w:p>
    <w:p w:rsidR="00F65E09" w:rsidRDefault="00F65E09">
      <w:r w:rsidRPr="00F65E09">
        <w:t>http://www.gtelogistics.ru/services-ru/auto</w:t>
      </w:r>
    </w:p>
    <w:p w:rsidR="00B2237E" w:rsidRDefault="00B2237E">
      <w:r w:rsidRPr="00B2237E">
        <w:t>http://www.stdokna.ru/ru/bezramnoe-osteklenie/</w:t>
      </w:r>
    </w:p>
    <w:p w:rsidR="00B2237E" w:rsidRDefault="00B2237E">
      <w:r w:rsidRPr="00B2237E">
        <w:t>http://www.terradeck.ru/</w:t>
      </w:r>
    </w:p>
    <w:sectPr w:rsidR="00B2237E" w:rsidSect="00EE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FB"/>
    <w:rsid w:val="00282D1A"/>
    <w:rsid w:val="00730D71"/>
    <w:rsid w:val="008A33DB"/>
    <w:rsid w:val="00A856BE"/>
    <w:rsid w:val="00B209FB"/>
    <w:rsid w:val="00B2237E"/>
    <w:rsid w:val="00EE75B9"/>
    <w:rsid w:val="00F45D7F"/>
    <w:rsid w:val="00F6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9"/>
  </w:style>
  <w:style w:type="paragraph" w:styleId="2">
    <w:name w:val="heading 2"/>
    <w:basedOn w:val="a"/>
    <w:link w:val="20"/>
    <w:uiPriority w:val="9"/>
    <w:qFormat/>
    <w:rsid w:val="00B209F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9FB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2015-02-06T19:18:00Z</dcterms:created>
  <dcterms:modified xsi:type="dcterms:W3CDTF">2015-02-06T20:05:00Z</dcterms:modified>
</cp:coreProperties>
</file>