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D5" w:rsidRPr="00AC53D5" w:rsidRDefault="00AC53D5" w:rsidP="00AC53D5">
      <w:pPr>
        <w:spacing w:after="0" w:line="240" w:lineRule="auto"/>
        <w:jc w:val="both"/>
        <w:rPr>
          <w:rFonts w:ascii="Arial" w:hAnsi="Arial" w:cs="Arial"/>
          <w:b/>
          <w:sz w:val="24"/>
          <w:szCs w:val="24"/>
          <w:lang w:val="en-US"/>
        </w:rPr>
      </w:pPr>
      <w:r w:rsidRPr="00AC53D5">
        <w:rPr>
          <w:rFonts w:ascii="Arial" w:hAnsi="Arial" w:cs="Arial"/>
          <w:b/>
          <w:sz w:val="24"/>
          <w:szCs w:val="24"/>
          <w:lang w:val="en-US"/>
        </w:rPr>
        <w:t>9</w:t>
      </w:r>
      <w:r w:rsidRPr="00AC53D5">
        <w:rPr>
          <w:rFonts w:ascii="Arial" w:hAnsi="Arial" w:cs="Arial"/>
          <w:b/>
          <w:sz w:val="24"/>
          <w:szCs w:val="24"/>
          <w:lang w:val="en-US"/>
        </w:rPr>
        <w:tab/>
        <w:t>Visual inspection</w:t>
      </w:r>
    </w:p>
    <w:p w:rsidR="00AC53D5" w:rsidRPr="00AC53D5" w:rsidRDefault="00AC53D5" w:rsidP="00AC53D5">
      <w:pPr>
        <w:spacing w:after="0" w:line="240" w:lineRule="auto"/>
        <w:jc w:val="both"/>
        <w:rPr>
          <w:rFonts w:ascii="Arial" w:hAnsi="Arial" w:cs="Arial"/>
          <w:b/>
          <w:sz w:val="24"/>
          <w:szCs w:val="24"/>
          <w:lang w:val="en-US"/>
        </w:rPr>
      </w:pPr>
      <w:r w:rsidRPr="00AC53D5">
        <w:rPr>
          <w:rFonts w:ascii="Arial" w:hAnsi="Arial" w:cs="Arial"/>
          <w:b/>
          <w:sz w:val="24"/>
          <w:szCs w:val="24"/>
          <w:lang w:val="en-US"/>
        </w:rPr>
        <w:t>9.1</w:t>
      </w:r>
      <w:r w:rsidRPr="00AC53D5">
        <w:rPr>
          <w:rFonts w:ascii="Arial" w:hAnsi="Arial" w:cs="Arial"/>
          <w:b/>
          <w:sz w:val="24"/>
          <w:szCs w:val="24"/>
          <w:lang w:val="en-US"/>
        </w:rPr>
        <w:tab/>
        <w:t>General</w:t>
      </w:r>
    </w:p>
    <w:p w:rsidR="00AC53D5" w:rsidRPr="00AC53D5" w:rsidRDefault="00AC53D5" w:rsidP="00AC53D5">
      <w:pPr>
        <w:spacing w:after="0" w:line="240" w:lineRule="auto"/>
        <w:jc w:val="both"/>
        <w:rPr>
          <w:rFonts w:ascii="Arial" w:hAnsi="Arial" w:cs="Arial"/>
          <w:sz w:val="24"/>
          <w:szCs w:val="24"/>
          <w:lang w:val="en-US"/>
        </w:rPr>
      </w:pPr>
      <w:r w:rsidRPr="00AC53D5">
        <w:rPr>
          <w:rFonts w:ascii="Arial" w:hAnsi="Arial" w:cs="Arial"/>
          <w:sz w:val="24"/>
          <w:szCs w:val="24"/>
          <w:lang w:val="en-US"/>
        </w:rPr>
        <w:t>The visual inspection shall be of the exterior and the interior of the container without cargo to ensure that the container is fit for its intended use. All load bearing parts, especially the base structure, shall be inspected. For containers with fixed equipment, the inspection body shall determine whether access to load bearing parts is adequate.</w:t>
      </w:r>
    </w:p>
    <w:p w:rsidR="00AC53D5" w:rsidRPr="00AC53D5" w:rsidRDefault="00AC53D5" w:rsidP="00AC53D5">
      <w:pPr>
        <w:spacing w:after="0" w:line="240" w:lineRule="auto"/>
        <w:jc w:val="both"/>
        <w:rPr>
          <w:rFonts w:ascii="Arial" w:hAnsi="Arial" w:cs="Arial"/>
          <w:sz w:val="24"/>
          <w:szCs w:val="24"/>
          <w:lang w:val="en-US"/>
        </w:rPr>
      </w:pPr>
      <w:r w:rsidRPr="00AC53D5">
        <w:rPr>
          <w:rFonts w:ascii="Arial" w:hAnsi="Arial" w:cs="Arial"/>
          <w:sz w:val="24"/>
          <w:szCs w:val="24"/>
          <w:lang w:val="en-US"/>
        </w:rPr>
        <w:t>The inspection shall be carried out in a situation providing sufficient lighting and other facilities necessary to allow it to be carried out safely and effectively. The facility shall include suitable means of lifting and supporting the container for the purposes of inspecting the under-side.</w:t>
      </w:r>
    </w:p>
    <w:p w:rsidR="00AC53D5" w:rsidRPr="00AC53D5" w:rsidRDefault="00AC53D5" w:rsidP="00AC53D5">
      <w:pPr>
        <w:spacing w:after="0" w:line="240" w:lineRule="auto"/>
        <w:jc w:val="both"/>
        <w:rPr>
          <w:rFonts w:ascii="Arial" w:hAnsi="Arial" w:cs="Arial"/>
          <w:b/>
          <w:sz w:val="24"/>
          <w:szCs w:val="24"/>
          <w:lang w:val="en-US"/>
        </w:rPr>
      </w:pPr>
      <w:r w:rsidRPr="00AC53D5">
        <w:rPr>
          <w:rFonts w:ascii="Arial" w:hAnsi="Arial" w:cs="Arial"/>
          <w:b/>
          <w:sz w:val="24"/>
          <w:szCs w:val="24"/>
          <w:lang w:val="en-US"/>
        </w:rPr>
        <w:t>9.2</w:t>
      </w:r>
      <w:r w:rsidRPr="00AC53D5">
        <w:rPr>
          <w:rFonts w:ascii="Arial" w:hAnsi="Arial" w:cs="Arial"/>
          <w:b/>
          <w:sz w:val="24"/>
          <w:szCs w:val="24"/>
          <w:lang w:val="en-US"/>
        </w:rPr>
        <w:tab/>
        <w:t>Markings</w:t>
      </w:r>
    </w:p>
    <w:p w:rsidR="00AC53D5" w:rsidRPr="00AC53D5" w:rsidRDefault="00AC53D5" w:rsidP="00AC53D5">
      <w:pPr>
        <w:spacing w:after="0" w:line="240" w:lineRule="auto"/>
        <w:jc w:val="both"/>
        <w:rPr>
          <w:rFonts w:ascii="Arial" w:hAnsi="Arial" w:cs="Arial"/>
          <w:sz w:val="24"/>
          <w:szCs w:val="24"/>
          <w:lang w:val="en-US"/>
        </w:rPr>
      </w:pPr>
      <w:r w:rsidRPr="00AC53D5">
        <w:rPr>
          <w:rFonts w:ascii="Arial" w:hAnsi="Arial" w:cs="Arial"/>
          <w:sz w:val="24"/>
          <w:szCs w:val="24"/>
          <w:lang w:val="en-US"/>
        </w:rPr>
        <w:t>The markings and plates shall be checked to ensure that they meet the requirements of EN 12079-1 and Clause 5 of this standard.</w:t>
      </w:r>
    </w:p>
    <w:p w:rsidR="00AC53D5" w:rsidRPr="00AC53D5" w:rsidRDefault="00AC53D5" w:rsidP="00AC53D5">
      <w:pPr>
        <w:spacing w:after="0" w:line="240" w:lineRule="auto"/>
        <w:jc w:val="both"/>
        <w:rPr>
          <w:rFonts w:ascii="Arial" w:hAnsi="Arial" w:cs="Arial"/>
          <w:b/>
          <w:sz w:val="24"/>
          <w:szCs w:val="24"/>
          <w:lang w:val="en-US"/>
        </w:rPr>
      </w:pPr>
      <w:r w:rsidRPr="00AC53D5">
        <w:rPr>
          <w:rFonts w:ascii="Arial" w:hAnsi="Arial" w:cs="Arial"/>
          <w:b/>
          <w:sz w:val="24"/>
          <w:szCs w:val="24"/>
          <w:lang w:val="en-US"/>
        </w:rPr>
        <w:t>9.3</w:t>
      </w:r>
      <w:r w:rsidRPr="00AC53D5">
        <w:rPr>
          <w:rFonts w:ascii="Arial" w:hAnsi="Arial" w:cs="Arial"/>
          <w:b/>
          <w:sz w:val="24"/>
          <w:szCs w:val="24"/>
          <w:lang w:val="en-US"/>
        </w:rPr>
        <w:tab/>
        <w:t>Welds</w:t>
      </w:r>
    </w:p>
    <w:p w:rsidR="00AC53D5" w:rsidRPr="00AC53D5" w:rsidRDefault="00AC53D5" w:rsidP="00AC53D5">
      <w:pPr>
        <w:spacing w:after="0" w:line="240" w:lineRule="auto"/>
        <w:jc w:val="both"/>
        <w:rPr>
          <w:rFonts w:ascii="Arial" w:hAnsi="Arial" w:cs="Arial"/>
          <w:sz w:val="24"/>
          <w:szCs w:val="24"/>
          <w:lang w:val="en-US"/>
        </w:rPr>
      </w:pPr>
      <w:r w:rsidRPr="00AC53D5">
        <w:rPr>
          <w:rFonts w:ascii="Arial" w:hAnsi="Arial" w:cs="Arial"/>
          <w:sz w:val="24"/>
          <w:szCs w:val="24"/>
          <w:lang w:val="en-US"/>
        </w:rPr>
        <w:t>Welds in the primary structure shall be visually inspected to ensure freedom from visible defects.</w:t>
      </w:r>
    </w:p>
    <w:p w:rsidR="00AC53D5" w:rsidRPr="00AC53D5" w:rsidRDefault="00AC53D5" w:rsidP="00AC53D5">
      <w:pPr>
        <w:spacing w:after="0" w:line="240" w:lineRule="auto"/>
        <w:jc w:val="both"/>
        <w:rPr>
          <w:rFonts w:ascii="Arial" w:hAnsi="Arial" w:cs="Arial"/>
          <w:b/>
          <w:sz w:val="24"/>
          <w:szCs w:val="24"/>
          <w:lang w:val="en-US"/>
        </w:rPr>
      </w:pPr>
      <w:r w:rsidRPr="00AC53D5">
        <w:rPr>
          <w:rFonts w:ascii="Arial" w:hAnsi="Arial" w:cs="Arial"/>
          <w:b/>
          <w:sz w:val="24"/>
          <w:szCs w:val="24"/>
          <w:lang w:val="en-US"/>
        </w:rPr>
        <w:t>9.4</w:t>
      </w:r>
      <w:r w:rsidRPr="00AC53D5">
        <w:rPr>
          <w:rFonts w:ascii="Arial" w:hAnsi="Arial" w:cs="Arial"/>
          <w:b/>
          <w:sz w:val="24"/>
          <w:szCs w:val="24"/>
          <w:lang w:val="en-US"/>
        </w:rPr>
        <w:tab/>
        <w:t>Pad eyes and lashing points</w:t>
      </w:r>
    </w:p>
    <w:p w:rsidR="00AC53D5" w:rsidRPr="00AC53D5" w:rsidRDefault="00AC53D5" w:rsidP="00AC53D5">
      <w:pPr>
        <w:spacing w:after="0" w:line="240" w:lineRule="auto"/>
        <w:jc w:val="both"/>
        <w:rPr>
          <w:rFonts w:ascii="Arial" w:hAnsi="Arial" w:cs="Arial"/>
          <w:sz w:val="24"/>
          <w:szCs w:val="24"/>
          <w:lang w:val="en-US"/>
        </w:rPr>
      </w:pPr>
      <w:r w:rsidRPr="00AC53D5">
        <w:rPr>
          <w:rFonts w:ascii="Arial" w:hAnsi="Arial" w:cs="Arial"/>
          <w:sz w:val="24"/>
          <w:szCs w:val="24"/>
          <w:lang w:val="en-US"/>
        </w:rPr>
        <w:t>All pad eyes and lashing points shall be visually inspected for distortion, mechanical damage or any other sign of distress or overload.</w:t>
      </w:r>
    </w:p>
    <w:p w:rsidR="00AC53D5" w:rsidRPr="00AC53D5" w:rsidRDefault="00AC53D5" w:rsidP="00AC53D5">
      <w:pPr>
        <w:spacing w:after="0" w:line="240" w:lineRule="auto"/>
        <w:jc w:val="both"/>
        <w:rPr>
          <w:rFonts w:ascii="Arial" w:hAnsi="Arial" w:cs="Arial"/>
          <w:b/>
          <w:sz w:val="24"/>
          <w:szCs w:val="24"/>
          <w:lang w:val="en-US"/>
        </w:rPr>
      </w:pPr>
      <w:r w:rsidRPr="00AC53D5">
        <w:rPr>
          <w:rFonts w:ascii="Arial" w:hAnsi="Arial" w:cs="Arial"/>
          <w:b/>
          <w:sz w:val="24"/>
          <w:szCs w:val="24"/>
          <w:lang w:val="en-US"/>
        </w:rPr>
        <w:t>9.5</w:t>
      </w:r>
      <w:r w:rsidRPr="00AC53D5">
        <w:rPr>
          <w:rFonts w:ascii="Arial" w:hAnsi="Arial" w:cs="Arial"/>
          <w:b/>
          <w:sz w:val="24"/>
          <w:szCs w:val="24"/>
          <w:lang w:val="en-US"/>
        </w:rPr>
        <w:tab/>
        <w:t>Structure</w:t>
      </w:r>
    </w:p>
    <w:p w:rsidR="00AC53D5" w:rsidRPr="00AC53D5" w:rsidRDefault="00AC53D5" w:rsidP="00AC53D5">
      <w:pPr>
        <w:spacing w:after="0" w:line="240" w:lineRule="auto"/>
        <w:jc w:val="both"/>
        <w:rPr>
          <w:rFonts w:ascii="Arial" w:hAnsi="Arial" w:cs="Arial"/>
          <w:sz w:val="24"/>
          <w:szCs w:val="24"/>
          <w:lang w:val="en-US"/>
        </w:rPr>
      </w:pPr>
      <w:r w:rsidRPr="00AC53D5">
        <w:rPr>
          <w:rFonts w:ascii="Arial" w:hAnsi="Arial" w:cs="Arial"/>
          <w:sz w:val="24"/>
          <w:szCs w:val="24"/>
          <w:lang w:val="en-US"/>
        </w:rPr>
        <w:t>The structure shall be visually inspected for corrosion, mechanical damage or injurious deformation.</w:t>
      </w:r>
    </w:p>
    <w:p w:rsidR="00AC53D5" w:rsidRPr="00AC53D5" w:rsidRDefault="00AC53D5" w:rsidP="00AC53D5">
      <w:pPr>
        <w:spacing w:after="0" w:line="240" w:lineRule="auto"/>
        <w:jc w:val="both"/>
        <w:rPr>
          <w:rFonts w:ascii="Arial" w:hAnsi="Arial" w:cs="Arial"/>
          <w:b/>
          <w:sz w:val="24"/>
          <w:szCs w:val="24"/>
          <w:lang w:val="en-US"/>
        </w:rPr>
      </w:pPr>
      <w:r w:rsidRPr="00AC53D5">
        <w:rPr>
          <w:rFonts w:ascii="Arial" w:hAnsi="Arial" w:cs="Arial"/>
          <w:b/>
          <w:sz w:val="24"/>
          <w:szCs w:val="24"/>
          <w:lang w:val="en-US"/>
        </w:rPr>
        <w:t>9.6</w:t>
      </w:r>
      <w:r w:rsidRPr="00AC53D5">
        <w:rPr>
          <w:rFonts w:ascii="Arial" w:hAnsi="Arial" w:cs="Arial"/>
          <w:b/>
          <w:sz w:val="24"/>
          <w:szCs w:val="24"/>
          <w:lang w:val="en-US"/>
        </w:rPr>
        <w:tab/>
        <w:t>Door closures</w:t>
      </w:r>
    </w:p>
    <w:p w:rsidR="00AC53D5" w:rsidRPr="00AC53D5" w:rsidRDefault="00AC53D5" w:rsidP="00AC53D5">
      <w:pPr>
        <w:spacing w:after="0" w:line="240" w:lineRule="auto"/>
        <w:jc w:val="both"/>
        <w:rPr>
          <w:rFonts w:ascii="Arial" w:hAnsi="Arial" w:cs="Arial"/>
          <w:sz w:val="24"/>
          <w:szCs w:val="24"/>
          <w:lang w:val="en-US"/>
        </w:rPr>
      </w:pPr>
      <w:r w:rsidRPr="00AC53D5">
        <w:rPr>
          <w:rFonts w:ascii="Arial" w:hAnsi="Arial" w:cs="Arial"/>
          <w:sz w:val="24"/>
          <w:szCs w:val="24"/>
          <w:lang w:val="en-US"/>
        </w:rPr>
        <w:t>Doors, frames, seals, hinges, locks, etc shall be visually inspected and functionally checked to ensure that they operate in a satisfactory manner without undue force being required.</w:t>
      </w:r>
    </w:p>
    <w:p w:rsidR="00AC53D5" w:rsidRPr="00AC53D5" w:rsidRDefault="00AC53D5" w:rsidP="00AC53D5">
      <w:pPr>
        <w:spacing w:after="0" w:line="240" w:lineRule="auto"/>
        <w:jc w:val="both"/>
        <w:rPr>
          <w:rFonts w:ascii="Arial" w:hAnsi="Arial" w:cs="Arial"/>
          <w:b/>
          <w:sz w:val="24"/>
          <w:szCs w:val="24"/>
          <w:lang w:val="en-US"/>
        </w:rPr>
      </w:pPr>
      <w:r w:rsidRPr="00AC53D5">
        <w:rPr>
          <w:rFonts w:ascii="Arial" w:hAnsi="Arial" w:cs="Arial"/>
          <w:b/>
          <w:sz w:val="24"/>
          <w:szCs w:val="24"/>
          <w:lang w:val="en-US"/>
        </w:rPr>
        <w:t>9.7</w:t>
      </w:r>
      <w:r w:rsidRPr="00AC53D5">
        <w:rPr>
          <w:rFonts w:ascii="Arial" w:hAnsi="Arial" w:cs="Arial"/>
          <w:b/>
          <w:sz w:val="24"/>
          <w:szCs w:val="24"/>
          <w:lang w:val="en-US"/>
        </w:rPr>
        <w:tab/>
        <w:t>Floor</w:t>
      </w:r>
    </w:p>
    <w:p w:rsidR="00AC53D5" w:rsidRPr="00AC53D5" w:rsidRDefault="00AC53D5" w:rsidP="00AC53D5">
      <w:pPr>
        <w:spacing w:after="0" w:line="240" w:lineRule="auto"/>
        <w:jc w:val="both"/>
        <w:rPr>
          <w:rFonts w:ascii="Arial" w:hAnsi="Arial" w:cs="Arial"/>
          <w:sz w:val="24"/>
          <w:szCs w:val="24"/>
          <w:lang w:val="en-US"/>
        </w:rPr>
      </w:pPr>
      <w:r w:rsidRPr="00AC53D5">
        <w:rPr>
          <w:rFonts w:ascii="Arial" w:hAnsi="Arial" w:cs="Arial"/>
          <w:sz w:val="24"/>
          <w:szCs w:val="24"/>
          <w:lang w:val="en-US"/>
        </w:rPr>
        <w:t>The floor shall be visually inspected to check that it is not deformed and that it shows no signs of distress or overload. Drainage facilities, where fitted, shall be inspected, e.g. drain holes shall be clear of debris.</w:t>
      </w:r>
    </w:p>
    <w:p w:rsidR="00AC53D5" w:rsidRPr="00AC53D5" w:rsidRDefault="00AC53D5" w:rsidP="00AC53D5">
      <w:pPr>
        <w:spacing w:after="0" w:line="240" w:lineRule="auto"/>
        <w:jc w:val="both"/>
        <w:rPr>
          <w:rFonts w:ascii="Arial" w:hAnsi="Arial" w:cs="Arial"/>
          <w:b/>
          <w:sz w:val="24"/>
          <w:szCs w:val="24"/>
          <w:lang w:val="en-US"/>
        </w:rPr>
      </w:pPr>
      <w:r w:rsidRPr="00AC53D5">
        <w:rPr>
          <w:rFonts w:ascii="Arial" w:hAnsi="Arial" w:cs="Arial"/>
          <w:b/>
          <w:sz w:val="24"/>
          <w:szCs w:val="24"/>
          <w:lang w:val="en-US"/>
        </w:rPr>
        <w:t>10</w:t>
      </w:r>
      <w:r w:rsidRPr="00AC53D5">
        <w:rPr>
          <w:rFonts w:ascii="Arial" w:hAnsi="Arial" w:cs="Arial"/>
          <w:b/>
          <w:sz w:val="24"/>
          <w:szCs w:val="24"/>
          <w:lang w:val="en-US"/>
        </w:rPr>
        <w:tab/>
        <w:t>Marking of the inspection plate</w:t>
      </w:r>
    </w:p>
    <w:p w:rsidR="00AC53D5" w:rsidRPr="00AC53D5" w:rsidRDefault="00AC53D5" w:rsidP="00AC53D5">
      <w:pPr>
        <w:spacing w:after="0" w:line="240" w:lineRule="auto"/>
        <w:jc w:val="both"/>
        <w:rPr>
          <w:rFonts w:ascii="Arial" w:hAnsi="Arial" w:cs="Arial"/>
          <w:sz w:val="24"/>
          <w:szCs w:val="24"/>
          <w:lang w:val="en-US"/>
        </w:rPr>
      </w:pPr>
      <w:r w:rsidRPr="00AC53D5">
        <w:rPr>
          <w:rFonts w:ascii="Arial" w:hAnsi="Arial" w:cs="Arial"/>
          <w:sz w:val="24"/>
          <w:szCs w:val="24"/>
          <w:lang w:val="en-US"/>
        </w:rPr>
        <w:t>On satisfactory completion of the inspection, examination and when applicable, test(s), the plate shall be permanently marked, in accordance with Table 1, as follows:</w:t>
      </w:r>
    </w:p>
    <w:p w:rsidR="00AC53D5" w:rsidRPr="00AC53D5" w:rsidRDefault="00AC53D5" w:rsidP="00AC53D5">
      <w:pPr>
        <w:spacing w:after="0" w:line="240" w:lineRule="auto"/>
        <w:jc w:val="both"/>
        <w:rPr>
          <w:rFonts w:ascii="Arial" w:hAnsi="Arial" w:cs="Arial"/>
          <w:sz w:val="24"/>
          <w:szCs w:val="24"/>
          <w:lang w:val="en-US"/>
        </w:rPr>
      </w:pPr>
      <w:r w:rsidRPr="00AC53D5">
        <w:rPr>
          <w:rFonts w:ascii="Arial" w:hAnsi="Arial" w:cs="Arial"/>
          <w:sz w:val="24"/>
          <w:szCs w:val="24"/>
          <w:lang w:val="en-US"/>
        </w:rPr>
        <w:t>—   The date (YYYY-MM-DD) of the inspection, examination and when applicable, test(s) together with the unique identification mark of the competent person together with either:</w:t>
      </w:r>
    </w:p>
    <w:p w:rsidR="00726C88" w:rsidRPr="00AC53D5" w:rsidRDefault="00AC53D5" w:rsidP="00AC53D5">
      <w:pPr>
        <w:spacing w:after="0" w:line="240" w:lineRule="auto"/>
        <w:rPr>
          <w:rFonts w:ascii="Arial" w:hAnsi="Arial" w:cs="Arial"/>
          <w:sz w:val="24"/>
          <w:szCs w:val="24"/>
          <w:lang w:val="en-US"/>
        </w:rPr>
      </w:pPr>
      <w:r w:rsidRPr="00AC53D5">
        <w:rPr>
          <w:rFonts w:ascii="Arial" w:hAnsi="Arial" w:cs="Arial"/>
          <w:sz w:val="24"/>
          <w:szCs w:val="24"/>
          <w:lang w:val="en-US"/>
        </w:rPr>
        <w:t>—</w:t>
      </w:r>
      <w:r w:rsidRPr="00AC53D5">
        <w:rPr>
          <w:rFonts w:ascii="Arial" w:hAnsi="Arial" w:cs="Arial"/>
          <w:sz w:val="24"/>
          <w:szCs w:val="24"/>
          <w:lang w:val="en-US"/>
        </w:rPr>
        <w:tab/>
        <w:t xml:space="preserve">suffix T; indicating proof load test, non-destructive examination, and visual inspection; or </w:t>
      </w:r>
      <w:r>
        <w:rPr>
          <w:rFonts w:ascii="Arial" w:hAnsi="Arial" w:cs="Arial"/>
          <w:sz w:val="24"/>
          <w:szCs w:val="24"/>
          <w:lang w:val="en-US"/>
        </w:rPr>
        <w:t>…</w:t>
      </w:r>
    </w:p>
    <w:p w:rsidR="00AC53D5" w:rsidRPr="00AC53D5" w:rsidRDefault="00AC53D5" w:rsidP="00AC53D5">
      <w:pPr>
        <w:spacing w:before="240" w:after="0" w:line="240" w:lineRule="auto"/>
        <w:rPr>
          <w:rFonts w:ascii="Arial" w:hAnsi="Arial" w:cs="Arial"/>
          <w:sz w:val="24"/>
          <w:szCs w:val="24"/>
          <w:lang w:val="en-US"/>
        </w:rPr>
      </w:pPr>
    </w:p>
    <w:p w:rsidR="00AC53D5" w:rsidRPr="00AC53D5" w:rsidRDefault="00AC53D5" w:rsidP="00AC53D5">
      <w:pPr>
        <w:tabs>
          <w:tab w:val="left" w:pos="2309"/>
        </w:tabs>
        <w:spacing w:after="0" w:line="240" w:lineRule="auto"/>
        <w:jc w:val="both"/>
        <w:rPr>
          <w:rFonts w:ascii="Arial" w:hAnsi="Arial" w:cs="Arial"/>
          <w:b/>
          <w:sz w:val="24"/>
          <w:szCs w:val="24"/>
        </w:rPr>
      </w:pPr>
      <w:r w:rsidRPr="00AC53D5">
        <w:rPr>
          <w:rFonts w:ascii="Arial" w:hAnsi="Arial" w:cs="Arial"/>
          <w:b/>
          <w:sz w:val="24"/>
          <w:szCs w:val="24"/>
        </w:rPr>
        <w:t>9. Наружный осмотр</w:t>
      </w:r>
    </w:p>
    <w:p w:rsidR="00AC53D5" w:rsidRPr="00AC53D5" w:rsidRDefault="00AC53D5" w:rsidP="00AC53D5">
      <w:pPr>
        <w:tabs>
          <w:tab w:val="left" w:pos="2309"/>
        </w:tabs>
        <w:spacing w:after="0" w:line="240" w:lineRule="auto"/>
        <w:jc w:val="both"/>
        <w:rPr>
          <w:rFonts w:ascii="Arial" w:hAnsi="Arial" w:cs="Arial"/>
          <w:b/>
          <w:sz w:val="24"/>
          <w:szCs w:val="24"/>
        </w:rPr>
      </w:pPr>
      <w:r w:rsidRPr="00AC53D5">
        <w:rPr>
          <w:rFonts w:ascii="Arial" w:hAnsi="Arial" w:cs="Arial"/>
          <w:b/>
          <w:sz w:val="24"/>
          <w:szCs w:val="24"/>
        </w:rPr>
        <w:t>9.1 Общая часть</w:t>
      </w:r>
    </w:p>
    <w:p w:rsidR="00AC53D5" w:rsidRPr="00AC53D5" w:rsidRDefault="00AC53D5" w:rsidP="00AC53D5">
      <w:pPr>
        <w:tabs>
          <w:tab w:val="left" w:pos="2309"/>
        </w:tabs>
        <w:spacing w:after="0" w:line="240" w:lineRule="auto"/>
        <w:jc w:val="both"/>
        <w:rPr>
          <w:rFonts w:ascii="Arial" w:hAnsi="Arial" w:cs="Arial"/>
          <w:sz w:val="24"/>
          <w:szCs w:val="24"/>
        </w:rPr>
      </w:pPr>
      <w:r w:rsidRPr="00AC53D5">
        <w:rPr>
          <w:rFonts w:ascii="Arial" w:hAnsi="Arial" w:cs="Arial"/>
          <w:sz w:val="24"/>
          <w:szCs w:val="24"/>
        </w:rPr>
        <w:t xml:space="preserve">Должен быть проведен наружный осмотр внешней и внутренней поверхностей разгруженного контейнера на пригодность контейнера своему целевому назначению. Все несущие детали конструкции, в особенности его основание, должны быть осмотрены. Для контейнеров с вмонтированным оборудованием инспектирующий орган должен определить, отвечает ли требованиям проход к несущим деталям конструкции или нет. </w:t>
      </w:r>
    </w:p>
    <w:p w:rsidR="00AC53D5" w:rsidRPr="00AC53D5" w:rsidRDefault="00AC53D5" w:rsidP="00AC53D5">
      <w:pPr>
        <w:tabs>
          <w:tab w:val="left" w:pos="2309"/>
        </w:tabs>
        <w:spacing w:after="0" w:line="240" w:lineRule="auto"/>
        <w:jc w:val="both"/>
        <w:rPr>
          <w:rFonts w:ascii="Arial" w:hAnsi="Arial" w:cs="Arial"/>
          <w:sz w:val="24"/>
          <w:szCs w:val="24"/>
        </w:rPr>
      </w:pPr>
      <w:r w:rsidRPr="00AC53D5">
        <w:rPr>
          <w:rFonts w:ascii="Arial" w:hAnsi="Arial" w:cs="Arial"/>
          <w:sz w:val="24"/>
          <w:szCs w:val="24"/>
        </w:rPr>
        <w:t xml:space="preserve">Осмотр должен быть осуществлен в обстановке с достаточным освещением и при наличии вспомогательных устройств, необходимых для безопасного и эффективного проведения осмотра. Под вспомогательными устройствами понимаются специальные устройства для подъема и крепления контейнера в целях проведения осмотра нижней части контейнера. </w:t>
      </w:r>
    </w:p>
    <w:p w:rsidR="00AC53D5" w:rsidRPr="00AC53D5" w:rsidRDefault="00AC53D5" w:rsidP="00AC53D5">
      <w:pPr>
        <w:tabs>
          <w:tab w:val="left" w:pos="2309"/>
        </w:tabs>
        <w:spacing w:after="0" w:line="240" w:lineRule="auto"/>
        <w:jc w:val="both"/>
        <w:rPr>
          <w:rFonts w:ascii="Arial" w:hAnsi="Arial" w:cs="Arial"/>
          <w:b/>
          <w:sz w:val="24"/>
          <w:szCs w:val="24"/>
        </w:rPr>
      </w:pPr>
      <w:r w:rsidRPr="00AC53D5">
        <w:rPr>
          <w:rFonts w:ascii="Arial" w:hAnsi="Arial" w:cs="Arial"/>
          <w:b/>
          <w:sz w:val="24"/>
          <w:szCs w:val="24"/>
        </w:rPr>
        <w:t>9.2 Маркировка</w:t>
      </w:r>
    </w:p>
    <w:p w:rsidR="00AC53D5" w:rsidRPr="00AC53D5" w:rsidRDefault="00AC53D5" w:rsidP="00AC53D5">
      <w:pPr>
        <w:tabs>
          <w:tab w:val="left" w:pos="2309"/>
        </w:tabs>
        <w:spacing w:after="0" w:line="240" w:lineRule="auto"/>
        <w:jc w:val="both"/>
        <w:rPr>
          <w:rFonts w:ascii="Arial" w:hAnsi="Arial" w:cs="Arial"/>
          <w:sz w:val="24"/>
          <w:szCs w:val="24"/>
        </w:rPr>
      </w:pPr>
      <w:r w:rsidRPr="00AC53D5">
        <w:rPr>
          <w:rFonts w:ascii="Arial" w:hAnsi="Arial" w:cs="Arial"/>
          <w:sz w:val="24"/>
          <w:szCs w:val="24"/>
        </w:rPr>
        <w:t xml:space="preserve">Опознавательные надписи и таблички должны быть осмотрены на соответствие требованиям </w:t>
      </w:r>
      <w:r w:rsidRPr="00AC53D5">
        <w:rPr>
          <w:rFonts w:ascii="Arial" w:hAnsi="Arial" w:cs="Arial"/>
          <w:sz w:val="24"/>
          <w:szCs w:val="24"/>
          <w:lang w:val="en-US"/>
        </w:rPr>
        <w:t>EN</w:t>
      </w:r>
      <w:r w:rsidRPr="00AC53D5">
        <w:rPr>
          <w:rFonts w:ascii="Arial" w:hAnsi="Arial" w:cs="Arial"/>
          <w:sz w:val="24"/>
          <w:szCs w:val="24"/>
        </w:rPr>
        <w:t xml:space="preserve"> 12079-1 и Раздела 5 настоящего стандарта.</w:t>
      </w:r>
    </w:p>
    <w:p w:rsidR="00AC53D5" w:rsidRPr="00AC53D5" w:rsidRDefault="00AC53D5" w:rsidP="00AC53D5">
      <w:pPr>
        <w:tabs>
          <w:tab w:val="left" w:pos="2309"/>
        </w:tabs>
        <w:spacing w:after="0" w:line="240" w:lineRule="auto"/>
        <w:jc w:val="both"/>
        <w:rPr>
          <w:rFonts w:ascii="Arial" w:hAnsi="Arial" w:cs="Arial"/>
          <w:b/>
          <w:sz w:val="24"/>
          <w:szCs w:val="24"/>
        </w:rPr>
      </w:pPr>
      <w:r w:rsidRPr="00AC53D5">
        <w:rPr>
          <w:rFonts w:ascii="Arial" w:hAnsi="Arial" w:cs="Arial"/>
          <w:b/>
          <w:sz w:val="24"/>
          <w:szCs w:val="24"/>
        </w:rPr>
        <w:t>9.3 Сварные швы</w:t>
      </w:r>
    </w:p>
    <w:p w:rsidR="00AC53D5" w:rsidRPr="00AC53D5" w:rsidRDefault="00AC53D5" w:rsidP="00AC53D5">
      <w:pPr>
        <w:tabs>
          <w:tab w:val="left" w:pos="2309"/>
        </w:tabs>
        <w:spacing w:after="0" w:line="240" w:lineRule="auto"/>
        <w:jc w:val="both"/>
        <w:rPr>
          <w:rFonts w:ascii="Arial" w:hAnsi="Arial" w:cs="Arial"/>
          <w:sz w:val="24"/>
          <w:szCs w:val="24"/>
        </w:rPr>
      </w:pPr>
      <w:r w:rsidRPr="00AC53D5">
        <w:rPr>
          <w:rFonts w:ascii="Arial" w:hAnsi="Arial" w:cs="Arial"/>
          <w:sz w:val="24"/>
          <w:szCs w:val="24"/>
        </w:rPr>
        <w:t>Сварные швы в основных конструкциях должны быть осмотрены невооруженным глазом на отсутствие видимых дефектов.</w:t>
      </w:r>
    </w:p>
    <w:p w:rsidR="00AC53D5" w:rsidRPr="00AC53D5" w:rsidRDefault="00AC53D5" w:rsidP="00AC53D5">
      <w:pPr>
        <w:tabs>
          <w:tab w:val="left" w:pos="2309"/>
        </w:tabs>
        <w:spacing w:after="0" w:line="240" w:lineRule="auto"/>
        <w:jc w:val="both"/>
        <w:rPr>
          <w:rFonts w:ascii="Arial" w:hAnsi="Arial" w:cs="Arial"/>
          <w:b/>
          <w:sz w:val="24"/>
          <w:szCs w:val="24"/>
        </w:rPr>
      </w:pPr>
      <w:r w:rsidRPr="00AC53D5">
        <w:rPr>
          <w:rFonts w:ascii="Arial" w:hAnsi="Arial" w:cs="Arial"/>
          <w:b/>
          <w:sz w:val="24"/>
          <w:szCs w:val="24"/>
        </w:rPr>
        <w:t>9.4 Такелажные планки и места их крепления</w:t>
      </w:r>
    </w:p>
    <w:p w:rsidR="00AC53D5" w:rsidRPr="00AC53D5" w:rsidRDefault="00AC53D5" w:rsidP="00AC53D5">
      <w:pPr>
        <w:tabs>
          <w:tab w:val="left" w:pos="2309"/>
        </w:tabs>
        <w:spacing w:after="0" w:line="240" w:lineRule="auto"/>
        <w:jc w:val="both"/>
        <w:rPr>
          <w:rFonts w:ascii="Arial" w:hAnsi="Arial" w:cs="Arial"/>
          <w:sz w:val="24"/>
          <w:szCs w:val="24"/>
        </w:rPr>
      </w:pPr>
      <w:r w:rsidRPr="00AC53D5">
        <w:rPr>
          <w:rFonts w:ascii="Arial" w:hAnsi="Arial" w:cs="Arial"/>
          <w:sz w:val="24"/>
          <w:szCs w:val="24"/>
        </w:rPr>
        <w:lastRenderedPageBreak/>
        <w:t>Все такелажные планки и места их крепления должны быть осмотрены на наличие деформаций, механических повреждений и других признаков повреждения или чрезмерной нагрузки.</w:t>
      </w:r>
    </w:p>
    <w:p w:rsidR="00AC53D5" w:rsidRPr="00AC53D5" w:rsidRDefault="00AC53D5" w:rsidP="00AC53D5">
      <w:pPr>
        <w:tabs>
          <w:tab w:val="left" w:pos="2309"/>
        </w:tabs>
        <w:spacing w:after="0" w:line="240" w:lineRule="auto"/>
        <w:jc w:val="both"/>
        <w:rPr>
          <w:rFonts w:ascii="Arial" w:hAnsi="Arial" w:cs="Arial"/>
          <w:b/>
          <w:sz w:val="24"/>
          <w:szCs w:val="24"/>
        </w:rPr>
      </w:pPr>
      <w:r w:rsidRPr="00AC53D5">
        <w:rPr>
          <w:rFonts w:ascii="Arial" w:hAnsi="Arial" w:cs="Arial"/>
          <w:b/>
          <w:sz w:val="24"/>
          <w:szCs w:val="24"/>
        </w:rPr>
        <w:t>9.5 Конструкция</w:t>
      </w:r>
    </w:p>
    <w:p w:rsidR="00AC53D5" w:rsidRPr="00AC53D5" w:rsidRDefault="00AC53D5" w:rsidP="00AC53D5">
      <w:pPr>
        <w:tabs>
          <w:tab w:val="left" w:pos="2309"/>
        </w:tabs>
        <w:spacing w:after="0" w:line="240" w:lineRule="auto"/>
        <w:jc w:val="both"/>
        <w:rPr>
          <w:rFonts w:ascii="Arial" w:hAnsi="Arial" w:cs="Arial"/>
          <w:sz w:val="24"/>
          <w:szCs w:val="24"/>
        </w:rPr>
      </w:pPr>
      <w:r w:rsidRPr="00AC53D5">
        <w:rPr>
          <w:rFonts w:ascii="Arial" w:hAnsi="Arial" w:cs="Arial"/>
          <w:sz w:val="24"/>
          <w:szCs w:val="24"/>
        </w:rPr>
        <w:t>Конструкция сооружения должна быть осмотрена невооруженным глазом на наличие коррозии, механических повреждений и разрушительных формоизменений.</w:t>
      </w:r>
    </w:p>
    <w:p w:rsidR="00AC53D5" w:rsidRPr="00AC53D5" w:rsidRDefault="00AC53D5" w:rsidP="00AC53D5">
      <w:pPr>
        <w:tabs>
          <w:tab w:val="left" w:pos="2309"/>
        </w:tabs>
        <w:spacing w:after="0" w:line="240" w:lineRule="auto"/>
        <w:jc w:val="both"/>
        <w:rPr>
          <w:rFonts w:ascii="Arial" w:hAnsi="Arial" w:cs="Arial"/>
          <w:b/>
          <w:sz w:val="24"/>
          <w:szCs w:val="24"/>
        </w:rPr>
      </w:pPr>
      <w:r w:rsidRPr="00AC53D5">
        <w:rPr>
          <w:rFonts w:ascii="Arial" w:hAnsi="Arial" w:cs="Arial"/>
          <w:b/>
          <w:sz w:val="24"/>
          <w:szCs w:val="24"/>
        </w:rPr>
        <w:t>9.6 Защитный дверной механизм</w:t>
      </w:r>
    </w:p>
    <w:p w:rsidR="00AC53D5" w:rsidRPr="00AC53D5" w:rsidRDefault="00AC53D5" w:rsidP="00AC53D5">
      <w:pPr>
        <w:tabs>
          <w:tab w:val="left" w:pos="2309"/>
        </w:tabs>
        <w:spacing w:after="0" w:line="240" w:lineRule="auto"/>
        <w:jc w:val="both"/>
        <w:rPr>
          <w:rFonts w:ascii="Arial" w:hAnsi="Arial" w:cs="Arial"/>
          <w:sz w:val="24"/>
          <w:szCs w:val="24"/>
        </w:rPr>
      </w:pPr>
      <w:r w:rsidRPr="00AC53D5">
        <w:rPr>
          <w:rFonts w:ascii="Arial" w:hAnsi="Arial" w:cs="Arial"/>
          <w:sz w:val="24"/>
          <w:szCs w:val="24"/>
        </w:rPr>
        <w:t>Двери, рамы, уплотняющий материал, дверные петли, затворы и т.п. должны быть осмотрены и проверены на исправность, чтобы убедиться в том, что они функционируют должным образом без применения лишних усилий.</w:t>
      </w:r>
    </w:p>
    <w:p w:rsidR="00AC53D5" w:rsidRPr="00AC53D5" w:rsidRDefault="00AC53D5" w:rsidP="00AC53D5">
      <w:pPr>
        <w:tabs>
          <w:tab w:val="left" w:pos="2309"/>
        </w:tabs>
        <w:spacing w:after="0" w:line="240" w:lineRule="auto"/>
        <w:jc w:val="both"/>
        <w:rPr>
          <w:rFonts w:ascii="Arial" w:hAnsi="Arial" w:cs="Arial"/>
          <w:b/>
          <w:sz w:val="24"/>
          <w:szCs w:val="24"/>
        </w:rPr>
      </w:pPr>
      <w:r w:rsidRPr="00AC53D5">
        <w:rPr>
          <w:rFonts w:ascii="Arial" w:hAnsi="Arial" w:cs="Arial"/>
          <w:b/>
          <w:sz w:val="24"/>
          <w:szCs w:val="24"/>
        </w:rPr>
        <w:t>9.7 Покрытие контейнера</w:t>
      </w:r>
    </w:p>
    <w:p w:rsidR="00AC53D5" w:rsidRPr="00AC53D5" w:rsidRDefault="00AC53D5" w:rsidP="00AC53D5">
      <w:pPr>
        <w:tabs>
          <w:tab w:val="left" w:pos="2309"/>
        </w:tabs>
        <w:spacing w:after="0" w:line="240" w:lineRule="auto"/>
        <w:jc w:val="both"/>
        <w:rPr>
          <w:rFonts w:ascii="Arial" w:hAnsi="Arial" w:cs="Arial"/>
          <w:sz w:val="24"/>
          <w:szCs w:val="24"/>
        </w:rPr>
      </w:pPr>
      <w:r w:rsidRPr="00AC53D5">
        <w:rPr>
          <w:rFonts w:ascii="Arial" w:hAnsi="Arial" w:cs="Arial"/>
          <w:sz w:val="24"/>
          <w:szCs w:val="24"/>
        </w:rPr>
        <w:t>Покрытие контейнера должно быть осмотрено на отсутствие деформаций, признаков повреждения или чрезмерной нагрузки. Если контейнер оснащен дренажными устройствами, они должны быть осмотрены, например, дренажные отверстия должны быть очищены от наносов.</w:t>
      </w:r>
    </w:p>
    <w:p w:rsidR="00AC53D5" w:rsidRPr="00AC53D5" w:rsidRDefault="00AC53D5" w:rsidP="00AC53D5">
      <w:pPr>
        <w:tabs>
          <w:tab w:val="left" w:pos="2309"/>
        </w:tabs>
        <w:spacing w:after="0" w:line="240" w:lineRule="auto"/>
        <w:jc w:val="both"/>
        <w:rPr>
          <w:rFonts w:ascii="Arial" w:hAnsi="Arial" w:cs="Arial"/>
          <w:b/>
          <w:sz w:val="24"/>
          <w:szCs w:val="24"/>
        </w:rPr>
      </w:pPr>
      <w:r w:rsidRPr="00AC53D5">
        <w:rPr>
          <w:rFonts w:ascii="Arial" w:hAnsi="Arial" w:cs="Arial"/>
          <w:b/>
          <w:sz w:val="24"/>
          <w:szCs w:val="24"/>
        </w:rPr>
        <w:t>10. Маркировка инспекционной таблички</w:t>
      </w:r>
    </w:p>
    <w:p w:rsidR="00AC53D5" w:rsidRPr="00AC53D5" w:rsidRDefault="00AC53D5" w:rsidP="00AC53D5">
      <w:pPr>
        <w:tabs>
          <w:tab w:val="left" w:pos="2309"/>
        </w:tabs>
        <w:spacing w:after="0" w:line="240" w:lineRule="auto"/>
        <w:jc w:val="both"/>
        <w:rPr>
          <w:rFonts w:ascii="Arial" w:hAnsi="Arial" w:cs="Arial"/>
          <w:sz w:val="24"/>
          <w:szCs w:val="24"/>
        </w:rPr>
      </w:pPr>
      <w:r w:rsidRPr="00AC53D5">
        <w:rPr>
          <w:rFonts w:ascii="Arial" w:hAnsi="Arial" w:cs="Arial"/>
          <w:sz w:val="24"/>
          <w:szCs w:val="24"/>
        </w:rPr>
        <w:t>При успешном завершении осмотра, проверки и, вероятном проведении испытани</w:t>
      </w:r>
      <w:proofErr w:type="gramStart"/>
      <w:r w:rsidRPr="00AC53D5">
        <w:rPr>
          <w:rFonts w:ascii="Arial" w:hAnsi="Arial" w:cs="Arial"/>
          <w:sz w:val="24"/>
          <w:szCs w:val="24"/>
        </w:rPr>
        <w:t>я(</w:t>
      </w:r>
      <w:proofErr w:type="gramEnd"/>
      <w:r w:rsidRPr="00AC53D5">
        <w:rPr>
          <w:rFonts w:ascii="Arial" w:hAnsi="Arial" w:cs="Arial"/>
          <w:sz w:val="24"/>
          <w:szCs w:val="24"/>
        </w:rPr>
        <w:t>-</w:t>
      </w:r>
      <w:proofErr w:type="spellStart"/>
      <w:r w:rsidRPr="00AC53D5">
        <w:rPr>
          <w:rFonts w:ascii="Arial" w:hAnsi="Arial" w:cs="Arial"/>
          <w:sz w:val="24"/>
          <w:szCs w:val="24"/>
        </w:rPr>
        <w:t>й</w:t>
      </w:r>
      <w:proofErr w:type="spellEnd"/>
      <w:r w:rsidRPr="00AC53D5">
        <w:rPr>
          <w:rFonts w:ascii="Arial" w:hAnsi="Arial" w:cs="Arial"/>
          <w:sz w:val="24"/>
          <w:szCs w:val="24"/>
        </w:rPr>
        <w:t>) в соответствии с Таблицей 1 на табличке нестираемым маркером должна быть обозначена следующая информация:</w:t>
      </w:r>
    </w:p>
    <w:p w:rsidR="00AC53D5" w:rsidRPr="00AC53D5" w:rsidRDefault="00AC53D5" w:rsidP="00AC53D5">
      <w:pPr>
        <w:tabs>
          <w:tab w:val="left" w:pos="2309"/>
        </w:tabs>
        <w:spacing w:after="0" w:line="240" w:lineRule="auto"/>
        <w:jc w:val="both"/>
        <w:rPr>
          <w:rFonts w:ascii="Arial" w:hAnsi="Arial" w:cs="Arial"/>
          <w:sz w:val="24"/>
          <w:szCs w:val="24"/>
        </w:rPr>
      </w:pPr>
      <w:r w:rsidRPr="00AC53D5">
        <w:rPr>
          <w:rFonts w:ascii="Arial" w:hAnsi="Arial" w:cs="Arial"/>
          <w:sz w:val="24"/>
          <w:szCs w:val="24"/>
        </w:rPr>
        <w:t>- дата (год/месяц/день) осмотра, проверки и/или испытани</w:t>
      </w:r>
      <w:proofErr w:type="gramStart"/>
      <w:r w:rsidRPr="00AC53D5">
        <w:rPr>
          <w:rFonts w:ascii="Arial" w:hAnsi="Arial" w:cs="Arial"/>
          <w:sz w:val="24"/>
          <w:szCs w:val="24"/>
        </w:rPr>
        <w:t>я(</w:t>
      </w:r>
      <w:proofErr w:type="gramEnd"/>
      <w:r w:rsidRPr="00AC53D5">
        <w:rPr>
          <w:rFonts w:ascii="Arial" w:hAnsi="Arial" w:cs="Arial"/>
          <w:sz w:val="24"/>
          <w:szCs w:val="24"/>
        </w:rPr>
        <w:t>-</w:t>
      </w:r>
      <w:proofErr w:type="spellStart"/>
      <w:r w:rsidRPr="00AC53D5">
        <w:rPr>
          <w:rFonts w:ascii="Arial" w:hAnsi="Arial" w:cs="Arial"/>
          <w:sz w:val="24"/>
          <w:szCs w:val="24"/>
        </w:rPr>
        <w:t>й</w:t>
      </w:r>
      <w:proofErr w:type="spellEnd"/>
      <w:r w:rsidRPr="00AC53D5">
        <w:rPr>
          <w:rFonts w:ascii="Arial" w:hAnsi="Arial" w:cs="Arial"/>
          <w:sz w:val="24"/>
          <w:szCs w:val="24"/>
        </w:rPr>
        <w:t>) вместе с личным клеймом уполномоченного лица либо:</w:t>
      </w:r>
    </w:p>
    <w:p w:rsidR="00AC53D5" w:rsidRPr="00AC53D5" w:rsidRDefault="00AC53D5" w:rsidP="00AC53D5">
      <w:pPr>
        <w:spacing w:before="240" w:after="0" w:line="240" w:lineRule="auto"/>
        <w:rPr>
          <w:sz w:val="24"/>
          <w:szCs w:val="24"/>
        </w:rPr>
      </w:pPr>
      <w:r w:rsidRPr="00AC53D5">
        <w:rPr>
          <w:rFonts w:ascii="Arial" w:hAnsi="Arial" w:cs="Arial"/>
          <w:sz w:val="24"/>
          <w:szCs w:val="24"/>
        </w:rPr>
        <w:t xml:space="preserve">- с индексом </w:t>
      </w:r>
      <w:r w:rsidRPr="00AC53D5">
        <w:rPr>
          <w:rFonts w:ascii="Arial" w:hAnsi="Arial" w:cs="Arial"/>
          <w:sz w:val="24"/>
          <w:szCs w:val="24"/>
          <w:lang w:val="en-US"/>
        </w:rPr>
        <w:t>T</w:t>
      </w:r>
      <w:r w:rsidRPr="00AC53D5">
        <w:rPr>
          <w:rFonts w:ascii="Arial" w:hAnsi="Arial" w:cs="Arial"/>
          <w:sz w:val="24"/>
          <w:szCs w:val="24"/>
        </w:rPr>
        <w:t xml:space="preserve">: обозначающим прохождение испытания максимально допустимой нагрузки, неразрушающим контролем и визуальным осмотром; либо </w:t>
      </w:r>
      <w:r>
        <w:rPr>
          <w:rFonts w:ascii="Arial" w:hAnsi="Arial" w:cs="Arial"/>
          <w:sz w:val="24"/>
          <w:szCs w:val="24"/>
        </w:rPr>
        <w:t>….</w:t>
      </w:r>
    </w:p>
    <w:sectPr w:rsidR="00AC53D5" w:rsidRPr="00AC53D5" w:rsidSect="00AC53D5">
      <w:pgSz w:w="11906" w:h="16838"/>
      <w:pgMar w:top="1134" w:right="426"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9B3917"/>
    <w:rsid w:val="001813F5"/>
    <w:rsid w:val="003154C6"/>
    <w:rsid w:val="003D11D7"/>
    <w:rsid w:val="004F504F"/>
    <w:rsid w:val="00615D3C"/>
    <w:rsid w:val="00657D7C"/>
    <w:rsid w:val="006A7EDD"/>
    <w:rsid w:val="00726C88"/>
    <w:rsid w:val="009B3917"/>
    <w:rsid w:val="00A35D3E"/>
    <w:rsid w:val="00AC53D5"/>
    <w:rsid w:val="00B22C26"/>
    <w:rsid w:val="00D04E91"/>
    <w:rsid w:val="00D05E94"/>
    <w:rsid w:val="00D10A88"/>
    <w:rsid w:val="00D43B0F"/>
    <w:rsid w:val="00D92D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91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A8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3837</Characters>
  <Application>Microsoft Office Word</Application>
  <DocSecurity>0</DocSecurity>
  <Lines>31</Lines>
  <Paragraphs>9</Paragraphs>
  <ScaleCrop>false</ScaleCrop>
  <Company>Microsoft</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2015-02-24T08:44:00Z</dcterms:created>
  <dcterms:modified xsi:type="dcterms:W3CDTF">2015-02-24T08:44:00Z</dcterms:modified>
</cp:coreProperties>
</file>