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F7" w:rsidRPr="00DD51F7" w:rsidRDefault="00DD51F7" w:rsidP="00DD51F7">
      <w:pPr>
        <w:pStyle w:val="a6"/>
      </w:pPr>
      <w:r w:rsidRPr="00DD51F7">
        <w:t xml:space="preserve">Перевод статьи </w:t>
      </w:r>
    </w:p>
    <w:p w:rsidR="00DD51F7" w:rsidRPr="00DD51F7" w:rsidRDefault="00DD51F7" w:rsidP="00DD51F7">
      <w:pPr>
        <w:pStyle w:val="a6"/>
      </w:pPr>
      <w:hyperlink r:id="rId6" w:history="1">
        <w:proofErr w:type="spellStart"/>
        <w:r w:rsidRPr="00DD51F7">
          <w:t>The</w:t>
        </w:r>
        <w:proofErr w:type="spellEnd"/>
        <w:r w:rsidRPr="00DD51F7">
          <w:t xml:space="preserve"> </w:t>
        </w:r>
        <w:proofErr w:type="spellStart"/>
        <w:r w:rsidRPr="00DD51F7">
          <w:t>Centralized</w:t>
        </w:r>
        <w:proofErr w:type="spellEnd"/>
        <w:r w:rsidRPr="00DD51F7">
          <w:t xml:space="preserve"> </w:t>
        </w:r>
        <w:proofErr w:type="spellStart"/>
        <w:r w:rsidRPr="00DD51F7">
          <w:t>vs</w:t>
        </w:r>
        <w:proofErr w:type="spellEnd"/>
        <w:r w:rsidRPr="00DD51F7">
          <w:t xml:space="preserve">. </w:t>
        </w:r>
        <w:proofErr w:type="spellStart"/>
        <w:r w:rsidRPr="00DD51F7">
          <w:t>Decentralized</w:t>
        </w:r>
        <w:proofErr w:type="spellEnd"/>
        <w:r w:rsidRPr="00DD51F7">
          <w:t xml:space="preserve"> </w:t>
        </w:r>
        <w:proofErr w:type="spellStart"/>
        <w:r w:rsidRPr="00DD51F7">
          <w:t>Debate</w:t>
        </w:r>
        <w:proofErr w:type="spellEnd"/>
      </w:hyperlink>
    </w:p>
    <w:p w:rsidR="000A3E12" w:rsidRPr="00DD51F7" w:rsidRDefault="001B189C" w:rsidP="00DD51F7">
      <w:pPr>
        <w:pStyle w:val="2"/>
        <w:rPr>
          <w:lang w:val="en-US"/>
        </w:rPr>
      </w:pPr>
      <w:r w:rsidRPr="00FE1BA4">
        <w:t>Координированная</w:t>
      </w:r>
      <w:r w:rsidRPr="00DD51F7">
        <w:rPr>
          <w:lang w:val="en-US"/>
        </w:rPr>
        <w:t xml:space="preserve"> </w:t>
      </w:r>
      <w:r w:rsidRPr="00FE1BA4">
        <w:t>система</w:t>
      </w:r>
    </w:p>
    <w:p w:rsidR="009C00E3" w:rsidRDefault="009C00E3">
      <w:r>
        <w:t>Централизованная структура может функционировать, принося выгоду компании при нескольких условиях:</w:t>
      </w:r>
    </w:p>
    <w:p w:rsidR="009C00E3" w:rsidRDefault="009C00E3" w:rsidP="009C00E3">
      <w:pPr>
        <w:pStyle w:val="a3"/>
        <w:numPr>
          <w:ilvl w:val="0"/>
          <w:numId w:val="1"/>
        </w:numPr>
      </w:pPr>
      <w:r>
        <w:t>Анализ затрат</w:t>
      </w:r>
    </w:p>
    <w:p w:rsidR="009C00E3" w:rsidRDefault="009C00E3" w:rsidP="009C00E3">
      <w:pPr>
        <w:pStyle w:val="a3"/>
        <w:numPr>
          <w:ilvl w:val="0"/>
          <w:numId w:val="1"/>
        </w:numPr>
      </w:pPr>
      <w:r>
        <w:t>Управление контрактной деятельностью</w:t>
      </w:r>
    </w:p>
    <w:p w:rsidR="009C00E3" w:rsidRDefault="009C00E3" w:rsidP="009C00E3">
      <w:pPr>
        <w:pStyle w:val="a3"/>
        <w:numPr>
          <w:ilvl w:val="0"/>
          <w:numId w:val="1"/>
        </w:numPr>
      </w:pPr>
      <w:r>
        <w:t>Преследование целей компании</w:t>
      </w:r>
    </w:p>
    <w:p w:rsidR="009C00E3" w:rsidRDefault="009C00E3" w:rsidP="009C00E3">
      <w:pPr>
        <w:pStyle w:val="a3"/>
        <w:numPr>
          <w:ilvl w:val="0"/>
          <w:numId w:val="1"/>
        </w:numPr>
      </w:pPr>
      <w:r>
        <w:t>Измеримые критерии эффективности</w:t>
      </w:r>
    </w:p>
    <w:p w:rsidR="009C00E3" w:rsidRDefault="009C00E3" w:rsidP="009C00E3">
      <w:pPr>
        <w:pStyle w:val="a3"/>
        <w:numPr>
          <w:ilvl w:val="0"/>
          <w:numId w:val="1"/>
        </w:numPr>
      </w:pPr>
      <w:r>
        <w:t>Постоянная идентификация направлений для совершенствования</w:t>
      </w:r>
    </w:p>
    <w:p w:rsidR="009C00E3" w:rsidRDefault="001B189C" w:rsidP="009C00E3">
      <w:r>
        <w:t>В большинстве случаев у подразделений, управляющих закупками, не хватает человеческих ресурсов для создания всех этих условий.</w:t>
      </w:r>
    </w:p>
    <w:p w:rsidR="001B189C" w:rsidRDefault="001B189C" w:rsidP="009C00E3">
      <w:r>
        <w:t>В таком случае действенной будет система, учитывающая цели, устанавливаемые «сверху», и потребности подразделений. Эта модель называется «координированной».</w:t>
      </w:r>
    </w:p>
    <w:p w:rsidR="00DD51F7" w:rsidRDefault="00DD51F7" w:rsidP="009C00E3">
      <w:r>
        <w:rPr>
          <w:noProof/>
          <w:lang w:eastAsia="ru-RU"/>
        </w:rPr>
        <w:drawing>
          <wp:inline distT="0" distB="0" distL="0" distR="0">
            <wp:extent cx="5924550" cy="39830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 (2)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98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89C" w:rsidRDefault="001B189C" w:rsidP="009C00E3">
      <w:r>
        <w:t>От централизованной системы в ней: стандартизованные методики, выгодные условия контрактов</w:t>
      </w:r>
    </w:p>
    <w:p w:rsidR="001B189C" w:rsidRDefault="001B189C" w:rsidP="009C00E3">
      <w:r>
        <w:t>От децентрализованной: вовлеченность внутренних</w:t>
      </w:r>
      <w:r w:rsidR="00241DE5">
        <w:t xml:space="preserve"> потребителей в процесс закупки. Благодаря участию заказчика в закупке появляется другая точка зрения на характеристики закупаемой продукции.</w:t>
      </w:r>
    </w:p>
    <w:p w:rsidR="00FE1BA4" w:rsidRPr="00FE1BA4" w:rsidRDefault="00FE1BA4" w:rsidP="009C00E3">
      <w:pPr>
        <w:rPr>
          <w:b/>
        </w:rPr>
      </w:pPr>
      <w:r w:rsidRPr="00FE1BA4">
        <w:rPr>
          <w:b/>
        </w:rPr>
        <w:lastRenderedPageBreak/>
        <w:t>Истории успешного категорийного управления</w:t>
      </w:r>
    </w:p>
    <w:p w:rsidR="00FE1BA4" w:rsidRDefault="00FE1BA4" w:rsidP="009C00E3">
      <w:r>
        <w:t xml:space="preserve">Вопросы круглого стола, объединившего финансовых директоров и </w:t>
      </w:r>
      <w:r>
        <w:rPr>
          <w:lang w:val="en-US"/>
        </w:rPr>
        <w:t>CPO</w:t>
      </w:r>
      <w:r>
        <w:t>:</w:t>
      </w:r>
    </w:p>
    <w:p w:rsidR="00FE1BA4" w:rsidRPr="00FE1BA4" w:rsidRDefault="00FE1BA4" w:rsidP="00FE1BA4">
      <w:r w:rsidRPr="00FE1BA4">
        <w:t>•</w:t>
      </w:r>
      <w:r>
        <w:t>в чём залог успеха закупочной деятельности?</w:t>
      </w:r>
      <w:r w:rsidRPr="00FE1BA4">
        <w:t xml:space="preserve"> </w:t>
      </w:r>
    </w:p>
    <w:p w:rsidR="00FE1BA4" w:rsidRPr="00FE1BA4" w:rsidRDefault="00FE1BA4" w:rsidP="00FE1BA4">
      <w:r w:rsidRPr="00FE1BA4">
        <w:t>•</w:t>
      </w:r>
      <w:r>
        <w:t>как понять, что закупки развиваются в верном направлении</w:t>
      </w:r>
      <w:r w:rsidRPr="00FE1BA4">
        <w:t>?</w:t>
      </w:r>
    </w:p>
    <w:p w:rsidR="007E37E1" w:rsidRDefault="00FE1BA4" w:rsidP="00FE1BA4">
      <w:r w:rsidRPr="00FE1BA4">
        <w:t>•</w:t>
      </w:r>
      <w:r>
        <w:t>какую отдачу ожидают владельцы бизнеса от вложений в реформирование закупок</w:t>
      </w:r>
      <w:r w:rsidR="007E37E1">
        <w:t>?</w:t>
      </w:r>
    </w:p>
    <w:p w:rsidR="007E37E1" w:rsidRPr="007E37E1" w:rsidRDefault="007E37E1" w:rsidP="00FE1BA4">
      <w:pPr>
        <w:rPr>
          <w:b/>
        </w:rPr>
      </w:pPr>
      <w:r w:rsidRPr="007E37E1">
        <w:rPr>
          <w:b/>
        </w:rPr>
        <w:t>Принципы успешного категорийного управления</w:t>
      </w:r>
    </w:p>
    <w:p w:rsidR="00FE1BA4" w:rsidRPr="00FE1BA4" w:rsidRDefault="00FE1BA4" w:rsidP="007E37E1">
      <w:pPr>
        <w:pStyle w:val="a3"/>
        <w:numPr>
          <w:ilvl w:val="0"/>
          <w:numId w:val="4"/>
        </w:numPr>
      </w:pPr>
      <w:r>
        <w:t>Принципы</w:t>
      </w:r>
      <w:r w:rsidRPr="00FE1BA4">
        <w:t xml:space="preserve"> </w:t>
      </w:r>
      <w:r>
        <w:t>управления</w:t>
      </w:r>
      <w:r w:rsidRPr="00FE1BA4">
        <w:t xml:space="preserve"> </w:t>
      </w:r>
      <w:r>
        <w:t>и</w:t>
      </w:r>
      <w:r w:rsidRPr="00FE1BA4">
        <w:t xml:space="preserve"> </w:t>
      </w:r>
      <w:r>
        <w:t>процессы</w:t>
      </w:r>
      <w:r w:rsidRPr="00FE1BA4">
        <w:t xml:space="preserve"> </w:t>
      </w:r>
      <w:r>
        <w:t>разнятся от категории к категории внутри компании. То же верно и для компаний</w:t>
      </w:r>
      <w:r w:rsidRPr="00FE1BA4">
        <w:t xml:space="preserve"> </w:t>
      </w:r>
      <w:r>
        <w:t>различных</w:t>
      </w:r>
      <w:r w:rsidRPr="00FE1BA4">
        <w:t xml:space="preserve"> </w:t>
      </w:r>
      <w:r>
        <w:t>секторов</w:t>
      </w:r>
      <w:r w:rsidRPr="00FE1BA4">
        <w:t>.</w:t>
      </w:r>
    </w:p>
    <w:p w:rsidR="00FE1BA4" w:rsidRDefault="007E37E1" w:rsidP="007E37E1">
      <w:pPr>
        <w:pStyle w:val="a3"/>
        <w:numPr>
          <w:ilvl w:val="0"/>
          <w:numId w:val="4"/>
        </w:numPr>
      </w:pPr>
      <w:r>
        <w:t>Л</w:t>
      </w:r>
      <w:r w:rsidR="00FE1BA4">
        <w:t>юбая закупочная деятельность – категорийное управление в той или иной степени развития.</w:t>
      </w:r>
    </w:p>
    <w:p w:rsidR="00FE1BA4" w:rsidRPr="005E45D6" w:rsidRDefault="005E45D6" w:rsidP="007E37E1">
      <w:pPr>
        <w:pStyle w:val="a3"/>
        <w:numPr>
          <w:ilvl w:val="0"/>
          <w:numId w:val="4"/>
        </w:numPr>
      </w:pPr>
      <w:r>
        <w:t xml:space="preserve">Каждый закупщик должен сделать цели руководителей компании своими целями. Обычно эти цели: снижение издержек, минимизация рисков, увеличение прибыльности. Дополнительными параметрами могут быть оперативность снабжения и </w:t>
      </w:r>
      <w:proofErr w:type="spellStart"/>
      <w:r>
        <w:t>инновационность</w:t>
      </w:r>
      <w:proofErr w:type="spellEnd"/>
      <w:r>
        <w:t xml:space="preserve"> закупаемой продукции.</w:t>
      </w:r>
    </w:p>
    <w:p w:rsidR="00FE1BA4" w:rsidRPr="004F64CF" w:rsidRDefault="005E45D6" w:rsidP="007E37E1">
      <w:pPr>
        <w:pStyle w:val="a3"/>
        <w:numPr>
          <w:ilvl w:val="0"/>
          <w:numId w:val="4"/>
        </w:numPr>
      </w:pPr>
      <w:r>
        <w:t xml:space="preserve">Команда, занимающаяся </w:t>
      </w:r>
      <w:proofErr w:type="spellStart"/>
      <w:r>
        <w:t>категорийным</w:t>
      </w:r>
      <w:proofErr w:type="spellEnd"/>
      <w:r>
        <w:t xml:space="preserve"> управлением, должна понимать ценность своей деятельности. Такая</w:t>
      </w:r>
      <w:r w:rsidRPr="005E45D6">
        <w:t xml:space="preserve"> </w:t>
      </w:r>
      <w:r>
        <w:t>команда</w:t>
      </w:r>
      <w:r w:rsidRPr="005E45D6">
        <w:t xml:space="preserve"> </w:t>
      </w:r>
      <w:r>
        <w:t>может</w:t>
      </w:r>
      <w:r w:rsidRPr="005E45D6">
        <w:t xml:space="preserve"> </w:t>
      </w:r>
      <w:r>
        <w:t>сформулировать и объяснить</w:t>
      </w:r>
      <w:r w:rsidRPr="005E45D6">
        <w:t xml:space="preserve"> </w:t>
      </w:r>
      <w:r>
        <w:t>руководству</w:t>
      </w:r>
      <w:r w:rsidRPr="005E45D6">
        <w:t xml:space="preserve"> </w:t>
      </w:r>
      <w:r>
        <w:t>сво</w:t>
      </w:r>
      <w:r w:rsidR="004F64CF">
        <w:t>й вклад</w:t>
      </w:r>
      <w:r w:rsidRPr="005E45D6">
        <w:t>.</w:t>
      </w:r>
      <w:r>
        <w:t xml:space="preserve"> </w:t>
      </w:r>
      <w:r w:rsidRPr="005E45D6">
        <w:t xml:space="preserve"> </w:t>
      </w:r>
      <w:r>
        <w:t xml:space="preserve">Подходы участников круглого стола: от тренингов </w:t>
      </w:r>
      <w:r w:rsidR="004F64CF">
        <w:t xml:space="preserve">для </w:t>
      </w:r>
      <w:r>
        <w:t>уже существующей команды до найма менеджеров по продажам, чтобы использовать их коммуникативную компетентность.</w:t>
      </w:r>
    </w:p>
    <w:p w:rsidR="00FE1BA4" w:rsidRDefault="004F64CF" w:rsidP="007E37E1">
      <w:pPr>
        <w:pStyle w:val="a3"/>
        <w:numPr>
          <w:ilvl w:val="0"/>
          <w:numId w:val="4"/>
        </w:numPr>
      </w:pPr>
      <w:r>
        <w:t>Категорийное управление надо рассматривать как стабильно-креативный поиск возможностей, а не бюрократию. Существует</w:t>
      </w:r>
      <w:r w:rsidRPr="004F64CF">
        <w:t xml:space="preserve"> </w:t>
      </w:r>
      <w:r>
        <w:t>много</w:t>
      </w:r>
      <w:r w:rsidRPr="004F64CF">
        <w:t xml:space="preserve"> </w:t>
      </w:r>
      <w:r>
        <w:t>способов</w:t>
      </w:r>
      <w:r w:rsidRPr="004F64CF">
        <w:t xml:space="preserve"> </w:t>
      </w:r>
      <w:r>
        <w:t>получить</w:t>
      </w:r>
      <w:r w:rsidRPr="004F64CF">
        <w:t xml:space="preserve"> </w:t>
      </w:r>
      <w:r>
        <w:t>выгоду</w:t>
      </w:r>
      <w:r w:rsidRPr="004F64CF">
        <w:t xml:space="preserve"> </w:t>
      </w:r>
      <w:r>
        <w:t>кроме очевидных:</w:t>
      </w:r>
      <w:r w:rsidRPr="004F64CF">
        <w:t xml:space="preserve"> </w:t>
      </w:r>
      <w:r>
        <w:t>консолидации</w:t>
      </w:r>
      <w:r w:rsidRPr="004F64CF">
        <w:t xml:space="preserve"> </w:t>
      </w:r>
      <w:r>
        <w:t xml:space="preserve">объёмов и проведения </w:t>
      </w:r>
      <w:proofErr w:type="spellStart"/>
      <w:r>
        <w:t>редукционов</w:t>
      </w:r>
      <w:proofErr w:type="spellEnd"/>
      <w:r>
        <w:t>. За</w:t>
      </w:r>
      <w:r w:rsidRPr="004F64CF">
        <w:t xml:space="preserve"> </w:t>
      </w:r>
      <w:r>
        <w:t>круглым</w:t>
      </w:r>
      <w:r w:rsidRPr="004F64CF">
        <w:t xml:space="preserve"> </w:t>
      </w:r>
      <w:r>
        <w:t>столом</w:t>
      </w:r>
      <w:r w:rsidRPr="004F64CF">
        <w:t xml:space="preserve"> </w:t>
      </w:r>
      <w:r>
        <w:t>обсуждались</w:t>
      </w:r>
      <w:r w:rsidRPr="004F64CF">
        <w:t xml:space="preserve"> </w:t>
      </w:r>
      <w:r>
        <w:t>моделирование</w:t>
      </w:r>
      <w:r w:rsidRPr="004F64CF">
        <w:t xml:space="preserve"> </w:t>
      </w:r>
      <w:r>
        <w:t>затрат</w:t>
      </w:r>
      <w:r w:rsidRPr="004F64CF">
        <w:t xml:space="preserve">, </w:t>
      </w:r>
      <w:r>
        <w:t>оптимизация</w:t>
      </w:r>
      <w:r w:rsidRPr="004F64CF">
        <w:t xml:space="preserve"> </w:t>
      </w:r>
      <w:r>
        <w:t xml:space="preserve">требований к </w:t>
      </w:r>
      <w:proofErr w:type="gramStart"/>
      <w:r>
        <w:t>закупаемой</w:t>
      </w:r>
      <w:proofErr w:type="gramEnd"/>
      <w:r>
        <w:t xml:space="preserve"> НТП</w:t>
      </w:r>
      <w:r w:rsidRPr="004F64CF">
        <w:t xml:space="preserve"> </w:t>
      </w:r>
      <w:r>
        <w:t>и</w:t>
      </w:r>
      <w:r w:rsidRPr="004F64CF">
        <w:t xml:space="preserve"> </w:t>
      </w:r>
      <w:r>
        <w:t>поглощение</w:t>
      </w:r>
      <w:r w:rsidRPr="004F64CF">
        <w:t xml:space="preserve"> </w:t>
      </w:r>
      <w:r>
        <w:t>поставщика</w:t>
      </w:r>
      <w:r w:rsidRPr="004F64CF">
        <w:t xml:space="preserve">. </w:t>
      </w:r>
    </w:p>
    <w:p w:rsidR="00FE1BA4" w:rsidRDefault="004F64CF" w:rsidP="007E37E1">
      <w:pPr>
        <w:pStyle w:val="a3"/>
        <w:numPr>
          <w:ilvl w:val="0"/>
          <w:numId w:val="4"/>
        </w:numPr>
      </w:pPr>
      <w:r>
        <w:t>Говорите, используя экономическую лексику</w:t>
      </w:r>
      <w:r w:rsidR="00C63FE3">
        <w:t>. Устанавливайте</w:t>
      </w:r>
      <w:r w:rsidR="00C63FE3" w:rsidRPr="00435042">
        <w:t xml:space="preserve"> </w:t>
      </w:r>
      <w:r w:rsidR="00C63FE3">
        <w:t>коммуникацию</w:t>
      </w:r>
      <w:r w:rsidR="00C63FE3" w:rsidRPr="00435042">
        <w:t xml:space="preserve"> </w:t>
      </w:r>
      <w:r w:rsidR="00C63FE3">
        <w:t>на</w:t>
      </w:r>
      <w:r w:rsidR="00C63FE3" w:rsidRPr="00435042">
        <w:t xml:space="preserve"> </w:t>
      </w:r>
      <w:r w:rsidR="00C63FE3">
        <w:t>языке</w:t>
      </w:r>
      <w:r w:rsidR="00C63FE3" w:rsidRPr="00435042">
        <w:t xml:space="preserve"> </w:t>
      </w:r>
      <w:r w:rsidR="00C63FE3">
        <w:t>бизнеса</w:t>
      </w:r>
      <w:r w:rsidR="00C63FE3" w:rsidRPr="00435042">
        <w:t xml:space="preserve">, </w:t>
      </w:r>
      <w:r w:rsidR="00C63FE3">
        <w:t>чтобы</w:t>
      </w:r>
      <w:r w:rsidR="00C63FE3" w:rsidRPr="00435042">
        <w:t xml:space="preserve"> </w:t>
      </w:r>
      <w:r w:rsidR="00C63FE3">
        <w:t>владельцы</w:t>
      </w:r>
      <w:r w:rsidR="00C63FE3" w:rsidRPr="00435042">
        <w:t xml:space="preserve"> </w:t>
      </w:r>
      <w:r w:rsidR="00C63FE3">
        <w:t>могли</w:t>
      </w:r>
      <w:r w:rsidR="00C63FE3" w:rsidRPr="00435042">
        <w:t xml:space="preserve"> </w:t>
      </w:r>
      <w:r w:rsidR="00C63FE3">
        <w:t>понять</w:t>
      </w:r>
      <w:r w:rsidR="00C63FE3" w:rsidRPr="00435042">
        <w:t xml:space="preserve"> </w:t>
      </w:r>
      <w:r w:rsidR="00C63FE3">
        <w:t>выгоды</w:t>
      </w:r>
      <w:r w:rsidR="00C63FE3" w:rsidRPr="00435042">
        <w:t xml:space="preserve"> </w:t>
      </w:r>
      <w:proofErr w:type="spellStart"/>
      <w:r w:rsidR="00C63FE3">
        <w:t>категорийного</w:t>
      </w:r>
      <w:proofErr w:type="spellEnd"/>
      <w:r w:rsidR="00C63FE3" w:rsidRPr="00435042">
        <w:t xml:space="preserve"> </w:t>
      </w:r>
      <w:r w:rsidR="00C63FE3">
        <w:t>управления</w:t>
      </w:r>
      <w:r w:rsidR="00C63FE3" w:rsidRPr="00435042">
        <w:t xml:space="preserve"> </w:t>
      </w:r>
      <w:r w:rsidR="00C63FE3">
        <w:t>закупками</w:t>
      </w:r>
      <w:r w:rsidR="00C63FE3" w:rsidRPr="00435042">
        <w:t>.</w:t>
      </w:r>
    </w:p>
    <w:p w:rsidR="00C63FE3" w:rsidRPr="007E37E1" w:rsidRDefault="00C63FE3" w:rsidP="00C63FE3">
      <w:pPr>
        <w:rPr>
          <w:b/>
        </w:rPr>
      </w:pPr>
      <w:r w:rsidRPr="007E37E1">
        <w:rPr>
          <w:b/>
        </w:rPr>
        <w:t>Как понять, что категорийное управление успешно развивается?</w:t>
      </w:r>
    </w:p>
    <w:p w:rsidR="00C63FE3" w:rsidRDefault="00C63FE3" w:rsidP="0099651B">
      <w:pPr>
        <w:pStyle w:val="a3"/>
        <w:numPr>
          <w:ilvl w:val="0"/>
          <w:numId w:val="3"/>
        </w:numPr>
      </w:pPr>
      <w:r>
        <w:t xml:space="preserve">Категорийный менеджер включается в закупки на самой ранней стадии по запросу функционального подразделения. </w:t>
      </w:r>
    </w:p>
    <w:p w:rsidR="00C63FE3" w:rsidRDefault="00C63FE3" w:rsidP="0099651B">
      <w:pPr>
        <w:pStyle w:val="a3"/>
        <w:numPr>
          <w:ilvl w:val="0"/>
          <w:numId w:val="3"/>
        </w:numPr>
      </w:pPr>
      <w:r>
        <w:t>Наличие стабильных критериев эффективности, основанных на количественных данных. Примеры:</w:t>
      </w:r>
    </w:p>
    <w:p w:rsidR="00C63FE3" w:rsidRDefault="00C63FE3" w:rsidP="0099651B">
      <w:pPr>
        <w:pStyle w:val="a3"/>
        <w:numPr>
          <w:ilvl w:val="1"/>
          <w:numId w:val="2"/>
        </w:numPr>
      </w:pPr>
      <w:r>
        <w:t>высвобождение оборотных средств на закупки, которые компания может направить на другие цели</w:t>
      </w:r>
    </w:p>
    <w:p w:rsidR="00C63FE3" w:rsidRDefault="00C63FE3" w:rsidP="0099651B">
      <w:pPr>
        <w:pStyle w:val="a3"/>
        <w:numPr>
          <w:ilvl w:val="1"/>
          <w:numId w:val="2"/>
        </w:numPr>
      </w:pPr>
      <w:r>
        <w:t>скорость внедрения схем поставок</w:t>
      </w:r>
    </w:p>
    <w:p w:rsidR="00C63FE3" w:rsidRDefault="00C63FE3" w:rsidP="0099651B">
      <w:pPr>
        <w:pStyle w:val="a3"/>
        <w:numPr>
          <w:ilvl w:val="1"/>
          <w:numId w:val="2"/>
        </w:numPr>
      </w:pPr>
      <w:r>
        <w:t>положительные отзывы владельцев бизнеса</w:t>
      </w:r>
    </w:p>
    <w:p w:rsidR="00C63FE3" w:rsidRPr="0099651B" w:rsidRDefault="00C63FE3" w:rsidP="0099651B">
      <w:pPr>
        <w:pStyle w:val="a3"/>
        <w:numPr>
          <w:ilvl w:val="1"/>
          <w:numId w:val="2"/>
        </w:numPr>
        <w:rPr>
          <w:lang w:val="en-US"/>
        </w:rPr>
      </w:pPr>
      <w:r>
        <w:t>повышение прибыли на инвестированный капитал</w:t>
      </w:r>
    </w:p>
    <w:p w:rsidR="00C63FE3" w:rsidRDefault="0099651B" w:rsidP="00C63FE3">
      <w:pPr>
        <w:pStyle w:val="a3"/>
        <w:numPr>
          <w:ilvl w:val="0"/>
          <w:numId w:val="3"/>
        </w:numPr>
      </w:pPr>
      <w:r>
        <w:t>Признание</w:t>
      </w:r>
      <w:r w:rsidRPr="0099651B">
        <w:t xml:space="preserve"> </w:t>
      </w:r>
      <w:r>
        <w:t>владельцами</w:t>
      </w:r>
      <w:r w:rsidRPr="0099651B">
        <w:t xml:space="preserve"> </w:t>
      </w:r>
      <w:r>
        <w:t>бизнеса</w:t>
      </w:r>
      <w:r w:rsidRPr="0099651B">
        <w:t xml:space="preserve"> </w:t>
      </w:r>
      <w:r>
        <w:t>значительной</w:t>
      </w:r>
      <w:r w:rsidRPr="0099651B">
        <w:t xml:space="preserve"> </w:t>
      </w:r>
      <w:r>
        <w:t>прибыли</w:t>
      </w:r>
      <w:r w:rsidRPr="0099651B">
        <w:t xml:space="preserve"> </w:t>
      </w:r>
      <w:r>
        <w:t>от</w:t>
      </w:r>
      <w:r w:rsidRPr="0099651B">
        <w:t xml:space="preserve"> </w:t>
      </w:r>
      <w:r>
        <w:t>категорийного</w:t>
      </w:r>
      <w:r w:rsidRPr="0099651B">
        <w:t xml:space="preserve"> </w:t>
      </w:r>
      <w:r>
        <w:t>управления</w:t>
      </w:r>
      <w:r w:rsidRPr="0099651B">
        <w:t xml:space="preserve"> </w:t>
      </w:r>
      <w:r>
        <w:t>закупками</w:t>
      </w:r>
      <w:r w:rsidRPr="0099651B">
        <w:t>.</w:t>
      </w:r>
      <w:r>
        <w:t xml:space="preserve"> Успешная</w:t>
      </w:r>
      <w:r w:rsidRPr="0099651B">
        <w:t xml:space="preserve"> </w:t>
      </w:r>
      <w:r>
        <w:t>коммуникация</w:t>
      </w:r>
      <w:r w:rsidRPr="0099651B">
        <w:t xml:space="preserve"> </w:t>
      </w:r>
      <w:r>
        <w:t>внутри</w:t>
      </w:r>
      <w:r w:rsidRPr="0099651B">
        <w:t xml:space="preserve"> </w:t>
      </w:r>
      <w:r>
        <w:t>компании</w:t>
      </w:r>
      <w:r w:rsidRPr="0099651B">
        <w:t xml:space="preserve"> </w:t>
      </w:r>
      <w:r>
        <w:t>для</w:t>
      </w:r>
      <w:r w:rsidRPr="0099651B">
        <w:t xml:space="preserve"> </w:t>
      </w:r>
      <w:r>
        <w:t>понимания</w:t>
      </w:r>
      <w:r w:rsidRPr="0099651B">
        <w:t xml:space="preserve"> </w:t>
      </w:r>
      <w:r>
        <w:t>задач</w:t>
      </w:r>
      <w:r w:rsidRPr="0099651B">
        <w:t xml:space="preserve"> </w:t>
      </w:r>
      <w:r>
        <w:t>функ</w:t>
      </w:r>
      <w:bookmarkStart w:id="0" w:name="_GoBack"/>
      <w:bookmarkEnd w:id="0"/>
      <w:r>
        <w:t>циональных</w:t>
      </w:r>
      <w:r w:rsidRPr="0099651B">
        <w:t xml:space="preserve"> </w:t>
      </w:r>
      <w:r>
        <w:t>подразделений</w:t>
      </w:r>
      <w:r w:rsidRPr="0099651B">
        <w:t xml:space="preserve"> </w:t>
      </w:r>
      <w:r>
        <w:t>и</w:t>
      </w:r>
      <w:r w:rsidRPr="0099651B">
        <w:t xml:space="preserve"> </w:t>
      </w:r>
      <w:r>
        <w:t>помощи</w:t>
      </w:r>
      <w:r w:rsidRPr="0099651B">
        <w:t xml:space="preserve"> </w:t>
      </w:r>
      <w:r>
        <w:t>в</w:t>
      </w:r>
      <w:r w:rsidRPr="0099651B">
        <w:t xml:space="preserve"> </w:t>
      </w:r>
      <w:r>
        <w:t>их</w:t>
      </w:r>
      <w:r w:rsidRPr="0099651B">
        <w:t xml:space="preserve"> </w:t>
      </w:r>
      <w:r>
        <w:t>выполнении</w:t>
      </w:r>
      <w:r w:rsidRPr="0099651B">
        <w:t xml:space="preserve">. </w:t>
      </w:r>
    </w:p>
    <w:p w:rsidR="00435042" w:rsidRDefault="0099651B" w:rsidP="00435042">
      <w:pPr>
        <w:pStyle w:val="a3"/>
        <w:numPr>
          <w:ilvl w:val="0"/>
          <w:numId w:val="3"/>
        </w:numPr>
      </w:pPr>
      <w:r>
        <w:t xml:space="preserve">Цели </w:t>
      </w:r>
      <w:proofErr w:type="spellStart"/>
      <w:r>
        <w:t>категорийного</w:t>
      </w:r>
      <w:proofErr w:type="spellEnd"/>
      <w:r>
        <w:t xml:space="preserve"> управления включают в</w:t>
      </w:r>
      <w:r w:rsidR="007E37E1">
        <w:t xml:space="preserve"> себя показатели кроме снижения затрат, релевантные для бизнеса в целом. Например</w:t>
      </w:r>
      <w:r w:rsidR="007E37E1" w:rsidRPr="007E37E1">
        <w:t xml:space="preserve">, </w:t>
      </w:r>
      <w:r w:rsidR="007E37E1">
        <w:t>снабжение</w:t>
      </w:r>
      <w:r w:rsidR="007E37E1" w:rsidRPr="007E37E1">
        <w:t xml:space="preserve"> </w:t>
      </w:r>
      <w:r w:rsidR="007E37E1">
        <w:t>без</w:t>
      </w:r>
      <w:r w:rsidR="007E37E1" w:rsidRPr="007E37E1">
        <w:t xml:space="preserve"> </w:t>
      </w:r>
      <w:r w:rsidR="007E37E1">
        <w:t>перебоев</w:t>
      </w:r>
      <w:r w:rsidR="007E37E1" w:rsidRPr="007E37E1">
        <w:t xml:space="preserve"> </w:t>
      </w:r>
      <w:r w:rsidR="007E37E1">
        <w:t>или</w:t>
      </w:r>
      <w:r w:rsidR="007E37E1" w:rsidRPr="007E37E1">
        <w:t xml:space="preserve"> </w:t>
      </w:r>
      <w:r w:rsidR="007E37E1">
        <w:t>доступ</w:t>
      </w:r>
      <w:r w:rsidR="007E37E1" w:rsidRPr="007E37E1">
        <w:t xml:space="preserve"> </w:t>
      </w:r>
      <w:r w:rsidR="007E37E1">
        <w:t>к</w:t>
      </w:r>
      <w:r w:rsidR="007E37E1" w:rsidRPr="007E37E1">
        <w:t xml:space="preserve"> </w:t>
      </w:r>
      <w:r w:rsidR="007E37E1">
        <w:t>инновациям</w:t>
      </w:r>
      <w:r w:rsidR="00435042">
        <w:t>.</w:t>
      </w:r>
    </w:p>
    <w:p w:rsidR="00435042" w:rsidRPr="00435042" w:rsidRDefault="00435042" w:rsidP="00435042">
      <w:pPr>
        <w:rPr>
          <w:b/>
        </w:rPr>
      </w:pPr>
      <w:r w:rsidRPr="00435042">
        <w:rPr>
          <w:b/>
        </w:rPr>
        <w:lastRenderedPageBreak/>
        <w:t xml:space="preserve">Чего ждут владельцы бизнеса от </w:t>
      </w:r>
      <w:proofErr w:type="spellStart"/>
      <w:r w:rsidRPr="00435042">
        <w:rPr>
          <w:b/>
        </w:rPr>
        <w:t>категорийного</w:t>
      </w:r>
      <w:proofErr w:type="spellEnd"/>
      <w:r w:rsidRPr="00435042">
        <w:rPr>
          <w:b/>
        </w:rPr>
        <w:t xml:space="preserve"> менеджмента?</w:t>
      </w:r>
    </w:p>
    <w:p w:rsidR="00435042" w:rsidRDefault="00435042" w:rsidP="00435042">
      <w:r>
        <w:t>o</w:t>
      </w:r>
      <w:r>
        <w:tab/>
        <w:t>Надёжная и понятная информация о расходах и сбережениях</w:t>
      </w:r>
    </w:p>
    <w:p w:rsidR="00435042" w:rsidRDefault="00435042" w:rsidP="00435042">
      <w:r>
        <w:t>o</w:t>
      </w:r>
      <w:r>
        <w:tab/>
        <w:t>Повышение прибыльности. Благодаря сокращению себестоимости или высвобождению средств, которые можно инвестировать в прибыльную деятельность.</w:t>
      </w:r>
    </w:p>
    <w:p w:rsidR="00435042" w:rsidRDefault="00435042" w:rsidP="00435042">
      <w:r>
        <w:t>o</w:t>
      </w:r>
      <w:r>
        <w:tab/>
        <w:t>Вклад в создание прибыли благодаря взаимодействию с поставщиками инноваций, которые могут повысить прибыльность основной деятельности компании.</w:t>
      </w:r>
    </w:p>
    <w:p w:rsidR="00435042" w:rsidRDefault="00435042" w:rsidP="00435042">
      <w:pPr>
        <w:sectPr w:rsidR="00435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o</w:t>
      </w:r>
      <w:r>
        <w:tab/>
        <w:t>Управление рисками</w:t>
      </w:r>
    </w:p>
    <w:p w:rsidR="00435042" w:rsidRPr="00435042" w:rsidRDefault="00435042" w:rsidP="00435042">
      <w:pPr>
        <w:rPr>
          <w:b/>
        </w:rPr>
      </w:pPr>
      <w:r w:rsidRPr="00435042">
        <w:rPr>
          <w:b/>
        </w:rPr>
        <w:lastRenderedPageBreak/>
        <w:t xml:space="preserve">График для оценки развития функциональной специализации на </w:t>
      </w:r>
      <w:proofErr w:type="spellStart"/>
      <w:r w:rsidRPr="00435042">
        <w:rPr>
          <w:b/>
        </w:rPr>
        <w:t>категорийном</w:t>
      </w:r>
      <w:proofErr w:type="spellEnd"/>
      <w:r w:rsidRPr="00435042">
        <w:rPr>
          <w:b/>
        </w:rPr>
        <w:t xml:space="preserve"> управлении закупками НТП</w:t>
      </w:r>
    </w:p>
    <w:p w:rsidR="00C63FE3" w:rsidRPr="00C63FE3" w:rsidRDefault="00435042" w:rsidP="00C63FE3">
      <w:pPr>
        <w:rPr>
          <w:lang w:val="en-US"/>
        </w:rPr>
      </w:pPr>
      <w:r>
        <w:rPr>
          <w:rFonts w:cs="CenturySchoolbook"/>
          <w:noProof/>
          <w:sz w:val="28"/>
          <w:szCs w:val="28"/>
          <w:lang w:eastAsia="ru-RU"/>
        </w:rPr>
        <w:drawing>
          <wp:inline distT="0" distB="0" distL="0" distR="0" wp14:anchorId="5B8271F2" wp14:editId="365A30C0">
            <wp:extent cx="9234988" cy="54768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741" cy="54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FE3" w:rsidRPr="00C63FE3" w:rsidSect="004350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50C"/>
    <w:multiLevelType w:val="hybridMultilevel"/>
    <w:tmpl w:val="F0B2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4C16"/>
    <w:multiLevelType w:val="hybridMultilevel"/>
    <w:tmpl w:val="73ECB6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13410"/>
    <w:multiLevelType w:val="hybridMultilevel"/>
    <w:tmpl w:val="F58A5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11D8"/>
    <w:multiLevelType w:val="hybridMultilevel"/>
    <w:tmpl w:val="6492B7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9BA"/>
    <w:multiLevelType w:val="hybridMultilevel"/>
    <w:tmpl w:val="45B25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9D"/>
    <w:rsid w:val="000A3E12"/>
    <w:rsid w:val="001B189C"/>
    <w:rsid w:val="00241DE5"/>
    <w:rsid w:val="00435042"/>
    <w:rsid w:val="004F64CF"/>
    <w:rsid w:val="005E45D6"/>
    <w:rsid w:val="007E37E1"/>
    <w:rsid w:val="0099651B"/>
    <w:rsid w:val="009C00E3"/>
    <w:rsid w:val="00A3639D"/>
    <w:rsid w:val="00C63FE3"/>
    <w:rsid w:val="00DD51F7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5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04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D51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D5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D5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DD5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5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04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D51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D5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D5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DD5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corporateunited.com/the-centralized-vs-decentralized-debat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Sportmaster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Солопова Юлия Константиновна</dc:creator>
  <cp:keywords/>
  <dc:description/>
  <cp:lastModifiedBy>Солопова Юлия Константиновна</cp:lastModifiedBy>
  <cp:revision>6</cp:revision>
  <dcterms:created xsi:type="dcterms:W3CDTF">2014-06-16T06:15:00Z</dcterms:created>
  <dcterms:modified xsi:type="dcterms:W3CDTF">2014-06-25T13:00:00Z</dcterms:modified>
</cp:coreProperties>
</file>