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CC" w:rsidRDefault="00DE4340" w:rsidP="00AA49C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кухне</w:t>
      </w:r>
      <w:r w:rsidR="008A7DBE">
        <w:rPr>
          <w:rFonts w:ascii="Times New Roman" w:hAnsi="Times New Roman" w:cs="Times New Roman"/>
          <w:sz w:val="28"/>
          <w:szCs w:val="28"/>
        </w:rPr>
        <w:t xml:space="preserve"> </w:t>
      </w:r>
      <w:r w:rsidR="003717B8">
        <w:rPr>
          <w:rFonts w:ascii="Times New Roman" w:hAnsi="Times New Roman" w:cs="Times New Roman"/>
          <w:sz w:val="28"/>
          <w:szCs w:val="28"/>
        </w:rPr>
        <w:t xml:space="preserve">с каждым днём появляется всё большее количество встраиваемой </w:t>
      </w:r>
      <w:r w:rsidR="007E44C3">
        <w:rPr>
          <w:rFonts w:ascii="Times New Roman" w:hAnsi="Times New Roman" w:cs="Times New Roman"/>
          <w:sz w:val="28"/>
          <w:szCs w:val="28"/>
        </w:rPr>
        <w:t xml:space="preserve">кухонной </w:t>
      </w:r>
      <w:r w:rsidR="003717B8">
        <w:rPr>
          <w:rFonts w:ascii="Times New Roman" w:hAnsi="Times New Roman" w:cs="Times New Roman"/>
          <w:sz w:val="28"/>
          <w:szCs w:val="28"/>
        </w:rPr>
        <w:t>техники.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DBE">
        <w:rPr>
          <w:rFonts w:ascii="Times New Roman" w:hAnsi="Times New Roman" w:cs="Times New Roman"/>
          <w:sz w:val="28"/>
          <w:szCs w:val="28"/>
        </w:rPr>
        <w:t xml:space="preserve">мебельном ансамбле </w:t>
      </w:r>
      <w:r w:rsidR="003717B8">
        <w:rPr>
          <w:rFonts w:ascii="Times New Roman" w:hAnsi="Times New Roman" w:cs="Times New Roman"/>
          <w:sz w:val="28"/>
          <w:szCs w:val="28"/>
        </w:rPr>
        <w:t>отдают предпочтение сплошным</w:t>
      </w:r>
      <w:r>
        <w:rPr>
          <w:rFonts w:ascii="Times New Roman" w:hAnsi="Times New Roman" w:cs="Times New Roman"/>
          <w:sz w:val="28"/>
          <w:szCs w:val="28"/>
        </w:rPr>
        <w:t xml:space="preserve"> столешниц</w:t>
      </w:r>
      <w:r w:rsidR="003717B8">
        <w:rPr>
          <w:rFonts w:ascii="Times New Roman" w:hAnsi="Times New Roman" w:cs="Times New Roman"/>
          <w:sz w:val="28"/>
          <w:szCs w:val="28"/>
        </w:rPr>
        <w:t>ам, в которые интегрируют мойки, в навесные шкафы встраивают вытяжки</w:t>
      </w:r>
      <w:r w:rsidR="008A7DBE">
        <w:rPr>
          <w:rFonts w:ascii="Times New Roman" w:hAnsi="Times New Roman" w:cs="Times New Roman"/>
          <w:sz w:val="28"/>
          <w:szCs w:val="28"/>
        </w:rPr>
        <w:t xml:space="preserve">. </w:t>
      </w:r>
      <w:r w:rsidR="00E13872">
        <w:rPr>
          <w:rFonts w:ascii="Times New Roman" w:hAnsi="Times New Roman" w:cs="Times New Roman"/>
          <w:sz w:val="28"/>
          <w:szCs w:val="28"/>
        </w:rPr>
        <w:t>Всё более популярной а</w:t>
      </w:r>
      <w:r>
        <w:rPr>
          <w:rFonts w:ascii="Times New Roman" w:hAnsi="Times New Roman" w:cs="Times New Roman"/>
          <w:sz w:val="28"/>
          <w:szCs w:val="28"/>
        </w:rPr>
        <w:t xml:space="preserve">льтернативой </w:t>
      </w:r>
      <w:r w:rsidR="008A7DBE">
        <w:rPr>
          <w:rFonts w:ascii="Times New Roman" w:hAnsi="Times New Roman" w:cs="Times New Roman"/>
          <w:sz w:val="28"/>
          <w:szCs w:val="28"/>
        </w:rPr>
        <w:t xml:space="preserve">отдельно стоящей </w:t>
      </w:r>
      <w:r>
        <w:rPr>
          <w:rFonts w:ascii="Times New Roman" w:hAnsi="Times New Roman" w:cs="Times New Roman"/>
          <w:sz w:val="28"/>
          <w:szCs w:val="28"/>
        </w:rPr>
        <w:t>кухонной плите</w:t>
      </w:r>
      <w:r w:rsidR="008A7DBE">
        <w:rPr>
          <w:rFonts w:ascii="Times New Roman" w:hAnsi="Times New Roman" w:cs="Times New Roman"/>
          <w:sz w:val="28"/>
          <w:szCs w:val="28"/>
        </w:rPr>
        <w:t xml:space="preserve"> становится независимая варочная поверхность или рабочая панель, которую легко вписать в любой интерьер, на любой, удобной вам высоте</w:t>
      </w:r>
      <w:r w:rsidR="009615F4">
        <w:rPr>
          <w:rFonts w:ascii="Times New Roman" w:hAnsi="Times New Roman" w:cs="Times New Roman"/>
          <w:sz w:val="28"/>
          <w:szCs w:val="28"/>
        </w:rPr>
        <w:t xml:space="preserve">. Варочная </w:t>
      </w:r>
      <w:r w:rsidR="00337994">
        <w:rPr>
          <w:rFonts w:ascii="Times New Roman" w:hAnsi="Times New Roman" w:cs="Times New Roman"/>
          <w:sz w:val="28"/>
          <w:szCs w:val="28"/>
        </w:rPr>
        <w:t>поверхность</w:t>
      </w:r>
      <w:r w:rsidR="009615F4">
        <w:rPr>
          <w:rFonts w:ascii="Times New Roman" w:hAnsi="Times New Roman" w:cs="Times New Roman"/>
          <w:sz w:val="28"/>
          <w:szCs w:val="28"/>
        </w:rPr>
        <w:t xml:space="preserve"> – это верхняя </w:t>
      </w:r>
      <w:r w:rsidR="00337994">
        <w:rPr>
          <w:rFonts w:ascii="Times New Roman" w:hAnsi="Times New Roman" w:cs="Times New Roman"/>
          <w:sz w:val="28"/>
          <w:szCs w:val="28"/>
        </w:rPr>
        <w:t>часть</w:t>
      </w:r>
      <w:r w:rsidR="009615F4">
        <w:rPr>
          <w:rFonts w:ascii="Times New Roman" w:hAnsi="Times New Roman" w:cs="Times New Roman"/>
          <w:sz w:val="28"/>
          <w:szCs w:val="28"/>
        </w:rPr>
        <w:t xml:space="preserve"> плиты </w:t>
      </w:r>
      <w:r w:rsidR="00BE69AB">
        <w:rPr>
          <w:rFonts w:ascii="Times New Roman" w:hAnsi="Times New Roman" w:cs="Times New Roman"/>
          <w:sz w:val="28"/>
          <w:szCs w:val="28"/>
        </w:rPr>
        <w:t xml:space="preserve">(«верхушка») </w:t>
      </w:r>
      <w:r w:rsidR="009615F4">
        <w:rPr>
          <w:rFonts w:ascii="Times New Roman" w:hAnsi="Times New Roman" w:cs="Times New Roman"/>
          <w:sz w:val="28"/>
          <w:szCs w:val="28"/>
        </w:rPr>
        <w:t xml:space="preserve">без духового шкафа, причём управление конфорками </w:t>
      </w:r>
      <w:r w:rsidR="00BE69AB">
        <w:rPr>
          <w:rFonts w:ascii="Times New Roman" w:hAnsi="Times New Roman" w:cs="Times New Roman"/>
          <w:sz w:val="28"/>
          <w:szCs w:val="28"/>
        </w:rPr>
        <w:t xml:space="preserve">(механическое или сенсорное) </w:t>
      </w:r>
      <w:r w:rsidR="009615F4">
        <w:rPr>
          <w:rFonts w:ascii="Times New Roman" w:hAnsi="Times New Roman" w:cs="Times New Roman"/>
          <w:sz w:val="28"/>
          <w:szCs w:val="28"/>
        </w:rPr>
        <w:t>расположено</w:t>
      </w:r>
      <w:r w:rsidR="00BE69AB">
        <w:rPr>
          <w:rFonts w:ascii="Times New Roman" w:hAnsi="Times New Roman" w:cs="Times New Roman"/>
          <w:sz w:val="28"/>
          <w:szCs w:val="28"/>
        </w:rPr>
        <w:t xml:space="preserve"> на самой рабочей панели.</w:t>
      </w:r>
      <w:r w:rsidR="009615F4">
        <w:rPr>
          <w:rFonts w:ascii="Times New Roman" w:hAnsi="Times New Roman" w:cs="Times New Roman"/>
          <w:sz w:val="28"/>
          <w:szCs w:val="28"/>
        </w:rPr>
        <w:t xml:space="preserve"> </w:t>
      </w:r>
      <w:r w:rsidR="00B1505E">
        <w:rPr>
          <w:rFonts w:ascii="Times New Roman" w:hAnsi="Times New Roman" w:cs="Times New Roman"/>
          <w:sz w:val="28"/>
          <w:szCs w:val="28"/>
        </w:rPr>
        <w:t xml:space="preserve">Варочная </w:t>
      </w:r>
      <w:r w:rsidR="00337994">
        <w:rPr>
          <w:rFonts w:ascii="Times New Roman" w:hAnsi="Times New Roman" w:cs="Times New Roman"/>
          <w:sz w:val="28"/>
          <w:szCs w:val="28"/>
        </w:rPr>
        <w:t>панель</w:t>
      </w:r>
      <w:r w:rsidR="00B1505E">
        <w:rPr>
          <w:rFonts w:ascii="Times New Roman" w:hAnsi="Times New Roman" w:cs="Times New Roman"/>
          <w:sz w:val="28"/>
          <w:szCs w:val="28"/>
        </w:rPr>
        <w:t xml:space="preserve"> может быть врезана в одну столешницу с мойкой, но обязательно расстояние меж</w:t>
      </w:r>
      <w:r w:rsidR="001A1D0B">
        <w:rPr>
          <w:rFonts w:ascii="Times New Roman" w:hAnsi="Times New Roman" w:cs="Times New Roman"/>
          <w:sz w:val="28"/>
          <w:szCs w:val="28"/>
        </w:rPr>
        <w:t>д</w:t>
      </w:r>
      <w:r w:rsidR="00B1505E">
        <w:rPr>
          <w:rFonts w:ascii="Times New Roman" w:hAnsi="Times New Roman" w:cs="Times New Roman"/>
          <w:sz w:val="28"/>
          <w:szCs w:val="28"/>
        </w:rPr>
        <w:t xml:space="preserve">у ними должно быть не меньше 300 мм. </w:t>
      </w:r>
      <w:r w:rsidR="00566BCD">
        <w:rPr>
          <w:rFonts w:ascii="Times New Roman" w:hAnsi="Times New Roman" w:cs="Times New Roman"/>
          <w:sz w:val="28"/>
          <w:szCs w:val="28"/>
        </w:rPr>
        <w:t xml:space="preserve">По виду материала </w:t>
      </w:r>
      <w:r w:rsidR="00337994">
        <w:rPr>
          <w:rFonts w:ascii="Times New Roman" w:hAnsi="Times New Roman" w:cs="Times New Roman"/>
          <w:sz w:val="28"/>
          <w:szCs w:val="28"/>
        </w:rPr>
        <w:t xml:space="preserve">варочные </w:t>
      </w:r>
      <w:r w:rsidR="00566BCD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="00AA49CC">
        <w:rPr>
          <w:rFonts w:ascii="Times New Roman" w:hAnsi="Times New Roman" w:cs="Times New Roman"/>
          <w:sz w:val="28"/>
          <w:szCs w:val="28"/>
        </w:rPr>
        <w:t>делятся, как и обычные плиты:</w:t>
      </w:r>
    </w:p>
    <w:p w:rsidR="00566BCD" w:rsidRPr="00AA49CC" w:rsidRDefault="005236CF" w:rsidP="00AA49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>панели из эмалированной стали</w:t>
      </w:r>
      <w:r w:rsidR="00AC027F" w:rsidRPr="00AA49CC">
        <w:rPr>
          <w:rFonts w:ascii="Times New Roman" w:hAnsi="Times New Roman" w:cs="Times New Roman"/>
          <w:sz w:val="28"/>
          <w:szCs w:val="28"/>
        </w:rPr>
        <w:t xml:space="preserve"> (большой выбор цветов)</w:t>
      </w:r>
      <w:r w:rsidRPr="00AA49CC">
        <w:rPr>
          <w:rFonts w:ascii="Times New Roman" w:hAnsi="Times New Roman" w:cs="Times New Roman"/>
          <w:sz w:val="28"/>
          <w:szCs w:val="28"/>
        </w:rPr>
        <w:t>;</w:t>
      </w:r>
    </w:p>
    <w:p w:rsidR="005236CF" w:rsidRDefault="005236CF" w:rsidP="00523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нержавейные</w:t>
      </w:r>
      <w:proofErr w:type="spellEnd"/>
      <w:r w:rsidR="0061459A">
        <w:rPr>
          <w:rFonts w:ascii="Times New Roman" w:hAnsi="Times New Roman" w:cs="Times New Roman"/>
          <w:sz w:val="28"/>
          <w:szCs w:val="28"/>
        </w:rPr>
        <w:t xml:space="preserve"> (дороже эмалированных, но лучше чистятся);</w:t>
      </w:r>
    </w:p>
    <w:p w:rsidR="0061459A" w:rsidRDefault="0061459A" w:rsidP="00523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закалённое стекло или стеклокерамика.</w:t>
      </w:r>
    </w:p>
    <w:p w:rsidR="00AA49CC" w:rsidRDefault="0061459A" w:rsidP="0061459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1459A">
        <w:rPr>
          <w:rFonts w:ascii="Times New Roman" w:hAnsi="Times New Roman" w:cs="Times New Roman"/>
          <w:sz w:val="28"/>
          <w:szCs w:val="28"/>
        </w:rPr>
        <w:t>«Верхушки», как и зависимые плиты, бывают газовыми, электрическими и комбинированными.</w:t>
      </w:r>
      <w:r w:rsidR="0005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9A" w:rsidRDefault="000D2C7B" w:rsidP="0061459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Экономнее</w:t>
      </w:r>
      <w:r w:rsidR="00B1505E">
        <w:rPr>
          <w:rFonts w:ascii="Times New Roman" w:hAnsi="Times New Roman" w:cs="Times New Roman"/>
          <w:sz w:val="28"/>
          <w:szCs w:val="28"/>
        </w:rPr>
        <w:t xml:space="preserve"> всего будет купить газовую варочную поверхность, причём газ</w:t>
      </w:r>
      <w:r w:rsidR="001A1D0B">
        <w:rPr>
          <w:rFonts w:ascii="Times New Roman" w:hAnsi="Times New Roman" w:cs="Times New Roman"/>
          <w:sz w:val="28"/>
          <w:szCs w:val="28"/>
        </w:rPr>
        <w:t xml:space="preserve"> тоже дешевле электричества. </w:t>
      </w:r>
      <w:r w:rsidR="00050069">
        <w:rPr>
          <w:rFonts w:ascii="Times New Roman" w:hAnsi="Times New Roman" w:cs="Times New Roman"/>
          <w:sz w:val="28"/>
          <w:szCs w:val="28"/>
        </w:rPr>
        <w:t>Газо</w:t>
      </w:r>
      <w:r w:rsidR="0054637F">
        <w:rPr>
          <w:rFonts w:ascii="Times New Roman" w:hAnsi="Times New Roman" w:cs="Times New Roman"/>
          <w:sz w:val="28"/>
          <w:szCs w:val="28"/>
        </w:rPr>
        <w:t>вые конфорки легче регулировать, быстрее включать и выключать, но продукты горения газа, копоть попадают в воздух</w:t>
      </w:r>
      <w:r w:rsidR="00D1085A">
        <w:rPr>
          <w:rFonts w:ascii="Times New Roman" w:hAnsi="Times New Roman" w:cs="Times New Roman"/>
          <w:sz w:val="28"/>
          <w:szCs w:val="28"/>
        </w:rPr>
        <w:t xml:space="preserve">. Кроме того, газ взрывоопасен. </w:t>
      </w:r>
      <w:r w:rsidR="00B9302E">
        <w:rPr>
          <w:rFonts w:ascii="Times New Roman" w:hAnsi="Times New Roman" w:cs="Times New Roman"/>
          <w:sz w:val="28"/>
          <w:szCs w:val="28"/>
        </w:rPr>
        <w:t>Э</w:t>
      </w:r>
      <w:r w:rsidR="00050069">
        <w:rPr>
          <w:rFonts w:ascii="Times New Roman" w:hAnsi="Times New Roman" w:cs="Times New Roman"/>
          <w:sz w:val="28"/>
          <w:szCs w:val="28"/>
        </w:rPr>
        <w:t>литны</w:t>
      </w:r>
      <w:r w:rsidR="00B9302E">
        <w:rPr>
          <w:rFonts w:ascii="Times New Roman" w:hAnsi="Times New Roman" w:cs="Times New Roman"/>
          <w:sz w:val="28"/>
          <w:szCs w:val="28"/>
        </w:rPr>
        <w:t xml:space="preserve">е газовые плиты имеют </w:t>
      </w:r>
      <w:proofErr w:type="spellStart"/>
      <w:proofErr w:type="gramStart"/>
      <w:r w:rsidR="00B9302E">
        <w:rPr>
          <w:rFonts w:ascii="Times New Roman" w:hAnsi="Times New Roman" w:cs="Times New Roman"/>
          <w:sz w:val="28"/>
          <w:szCs w:val="28"/>
        </w:rPr>
        <w:t>экспресс-конфорки</w:t>
      </w:r>
      <w:proofErr w:type="spellEnd"/>
      <w:proofErr w:type="gramEnd"/>
      <w:r w:rsidR="00B9302E">
        <w:rPr>
          <w:rFonts w:ascii="Times New Roman" w:hAnsi="Times New Roman" w:cs="Times New Roman"/>
          <w:sz w:val="28"/>
          <w:szCs w:val="28"/>
        </w:rPr>
        <w:t xml:space="preserve">  с двумя или тремя кольцами, систему контроля газа, которая отключает его при потухшем пламени. Рабочие панели</w:t>
      </w:r>
      <w:r w:rsidR="003130D6">
        <w:rPr>
          <w:rFonts w:ascii="Times New Roman" w:hAnsi="Times New Roman" w:cs="Times New Roman"/>
          <w:sz w:val="28"/>
          <w:szCs w:val="28"/>
        </w:rPr>
        <w:t xml:space="preserve"> </w:t>
      </w:r>
      <w:r w:rsidR="00E13872">
        <w:rPr>
          <w:rFonts w:ascii="Times New Roman" w:hAnsi="Times New Roman" w:cs="Times New Roman"/>
          <w:sz w:val="28"/>
          <w:szCs w:val="28"/>
        </w:rPr>
        <w:t xml:space="preserve">газовых «верхушек» </w:t>
      </w:r>
      <w:r w:rsidR="003130D6">
        <w:rPr>
          <w:rFonts w:ascii="Times New Roman" w:hAnsi="Times New Roman" w:cs="Times New Roman"/>
          <w:sz w:val="28"/>
          <w:szCs w:val="28"/>
        </w:rPr>
        <w:t>покрыты стальными или чугунными решётками.</w:t>
      </w:r>
    </w:p>
    <w:p w:rsidR="003130D6" w:rsidRDefault="003130D6" w:rsidP="0061459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="00D1085A">
        <w:rPr>
          <w:rFonts w:ascii="Times New Roman" w:hAnsi="Times New Roman" w:cs="Times New Roman"/>
          <w:sz w:val="28"/>
          <w:szCs w:val="28"/>
        </w:rPr>
        <w:t>варочные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85A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классические</w:t>
      </w:r>
      <w:r w:rsidR="005463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конфорками в виде чугунных блинов, которые размещаются на эмалированных или нержавеющих поверхностях. </w:t>
      </w:r>
      <w:r w:rsidR="00E13872">
        <w:rPr>
          <w:rFonts w:ascii="Times New Roman" w:hAnsi="Times New Roman" w:cs="Times New Roman"/>
          <w:sz w:val="28"/>
          <w:szCs w:val="28"/>
        </w:rPr>
        <w:t xml:space="preserve">Технический прогресс не стоит на месте. На первое место по популярности выходят </w:t>
      </w:r>
      <w:r>
        <w:rPr>
          <w:rFonts w:ascii="Times New Roman" w:hAnsi="Times New Roman" w:cs="Times New Roman"/>
          <w:sz w:val="28"/>
          <w:szCs w:val="28"/>
        </w:rPr>
        <w:t>электрические варочные панели</w:t>
      </w:r>
      <w:r w:rsidR="00AC027F">
        <w:rPr>
          <w:rFonts w:ascii="Times New Roman" w:hAnsi="Times New Roman" w:cs="Times New Roman"/>
          <w:sz w:val="28"/>
          <w:szCs w:val="28"/>
        </w:rPr>
        <w:t xml:space="preserve"> из стеклокерамики различных цветов, которые впишутся в современный интерьер кухни.</w:t>
      </w:r>
      <w:r w:rsidR="00654D7C">
        <w:rPr>
          <w:rFonts w:ascii="Times New Roman" w:hAnsi="Times New Roman" w:cs="Times New Roman"/>
          <w:sz w:val="28"/>
          <w:szCs w:val="28"/>
        </w:rPr>
        <w:t xml:space="preserve"> Если на стеклянную поверхность сбежит что-то сладкое, надо сразу же вытереть, на разогретую стеклокерамику</w:t>
      </w:r>
      <w:r w:rsidR="00F013B5">
        <w:rPr>
          <w:rFonts w:ascii="Times New Roman" w:hAnsi="Times New Roman" w:cs="Times New Roman"/>
          <w:sz w:val="28"/>
          <w:szCs w:val="28"/>
        </w:rPr>
        <w:t xml:space="preserve"> </w:t>
      </w:r>
      <w:r w:rsidR="00654D7C">
        <w:rPr>
          <w:rFonts w:ascii="Times New Roman" w:hAnsi="Times New Roman" w:cs="Times New Roman"/>
          <w:sz w:val="28"/>
          <w:szCs w:val="28"/>
        </w:rPr>
        <w:t xml:space="preserve">нельзя ставить </w:t>
      </w:r>
      <w:r w:rsidR="00F013B5">
        <w:rPr>
          <w:rFonts w:ascii="Times New Roman" w:hAnsi="Times New Roman" w:cs="Times New Roman"/>
          <w:sz w:val="28"/>
          <w:szCs w:val="28"/>
        </w:rPr>
        <w:t>мокрое и холодное.</w:t>
      </w:r>
    </w:p>
    <w:p w:rsidR="00AC027F" w:rsidRDefault="00AC027F" w:rsidP="00AC027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Стеклокерамическ</w:t>
      </w:r>
      <w:r w:rsidR="0054637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конфорк</w:t>
      </w:r>
      <w:r w:rsidR="005463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54637F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с различными нагревательными элементами:</w:t>
      </w:r>
    </w:p>
    <w:p w:rsidR="00AC027F" w:rsidRDefault="00AC027F" w:rsidP="00AC02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спиральные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(аналогичны чугунным блинам);</w:t>
      </w:r>
    </w:p>
    <w:p w:rsidR="00AC027F" w:rsidRDefault="00AC027F" w:rsidP="00AC02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1C2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Light</w:t>
      </w:r>
      <w:r>
        <w:rPr>
          <w:rFonts w:ascii="Times New Roman" w:hAnsi="Times New Roman" w:cs="Times New Roman"/>
          <w:sz w:val="28"/>
          <w:szCs w:val="28"/>
        </w:rPr>
        <w:t xml:space="preserve"> – нагреваются в 3 раза быстрее);</w:t>
      </w:r>
    </w:p>
    <w:p w:rsidR="00AC027F" w:rsidRDefault="00AC027F" w:rsidP="00AC02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галогеновые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лампой, быстро нагреваются и быстро остывают, но нужна замена ламп</w:t>
      </w:r>
      <w:r w:rsidR="00394E19">
        <w:rPr>
          <w:rFonts w:ascii="Times New Roman" w:hAnsi="Times New Roman" w:cs="Times New Roman"/>
          <w:sz w:val="28"/>
          <w:szCs w:val="28"/>
        </w:rPr>
        <w:t>,</w:t>
      </w:r>
      <w:r w:rsidR="00CB65E2">
        <w:rPr>
          <w:rFonts w:ascii="Times New Roman" w:hAnsi="Times New Roman" w:cs="Times New Roman"/>
          <w:sz w:val="28"/>
          <w:szCs w:val="28"/>
        </w:rPr>
        <w:t xml:space="preserve"> </w:t>
      </w:r>
      <w:r w:rsidR="00394E19">
        <w:rPr>
          <w:rFonts w:ascii="Times New Roman" w:hAnsi="Times New Roman" w:cs="Times New Roman"/>
          <w:sz w:val="28"/>
          <w:szCs w:val="28"/>
        </w:rPr>
        <w:t xml:space="preserve">у которых </w:t>
      </w:r>
      <w:r w:rsidR="00CB65E2">
        <w:rPr>
          <w:rFonts w:ascii="Times New Roman" w:hAnsi="Times New Roman" w:cs="Times New Roman"/>
          <w:sz w:val="28"/>
          <w:szCs w:val="28"/>
        </w:rPr>
        <w:t>срок службы до 8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3CCE" w:rsidRDefault="00B93CCE" w:rsidP="00B93CCE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C027F">
        <w:rPr>
          <w:rFonts w:ascii="Times New Roman" w:hAnsi="Times New Roman" w:cs="Times New Roman"/>
          <w:sz w:val="28"/>
          <w:szCs w:val="28"/>
        </w:rPr>
        <w:t>индукционные, более экономичные в расходе электроэнергии, нагревают электромагнитными волнами не плиту, а прицельно дно кастрюли, сбежавшая жидкость на панели не пригорает, но такая поверхность более дорогая и требует посуды, которая магнитится (алюминий, медь латунь керамика и фарфор не подходят).</w:t>
      </w:r>
      <w:r w:rsidR="00F0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B5" w:rsidRDefault="00B93CCE" w:rsidP="00B93CC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Индукционные варочные поверхности </w:t>
      </w:r>
      <w:r w:rsidR="00AA49CC">
        <w:rPr>
          <w:rFonts w:ascii="Times New Roman" w:hAnsi="Times New Roman" w:cs="Times New Roman"/>
          <w:sz w:val="28"/>
          <w:szCs w:val="28"/>
        </w:rPr>
        <w:t>нельзя размещать над духовыми шкафами, а надо располагать отдельно.</w:t>
      </w:r>
    </w:p>
    <w:p w:rsidR="00AC027F" w:rsidRDefault="00CB65E2" w:rsidP="00B93CC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варочными поверхностями бывает сенсорным (только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  <w:r w:rsidR="00F20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кнопочным или механическим. </w:t>
      </w:r>
      <w:r w:rsidR="00E13872">
        <w:rPr>
          <w:rFonts w:ascii="Times New Roman" w:hAnsi="Times New Roman" w:cs="Times New Roman"/>
          <w:sz w:val="28"/>
          <w:szCs w:val="28"/>
        </w:rPr>
        <w:t>В нашем интернет магазине вы найдёте р</w:t>
      </w:r>
      <w:r w:rsidR="00F013B5">
        <w:rPr>
          <w:rFonts w:ascii="Times New Roman" w:hAnsi="Times New Roman" w:cs="Times New Roman"/>
          <w:sz w:val="28"/>
          <w:szCs w:val="28"/>
        </w:rPr>
        <w:t>абочие панели класса люкс</w:t>
      </w:r>
      <w:r w:rsidR="00E13872">
        <w:rPr>
          <w:rFonts w:ascii="Times New Roman" w:hAnsi="Times New Roman" w:cs="Times New Roman"/>
          <w:sz w:val="28"/>
          <w:szCs w:val="28"/>
        </w:rPr>
        <w:t>, которые</w:t>
      </w:r>
      <w:r w:rsidR="00F013B5">
        <w:rPr>
          <w:rFonts w:ascii="Times New Roman" w:hAnsi="Times New Roman" w:cs="Times New Roman"/>
          <w:sz w:val="28"/>
          <w:szCs w:val="28"/>
        </w:rPr>
        <w:t xml:space="preserve"> оснащены дополнительными функциями:</w:t>
      </w:r>
    </w:p>
    <w:p w:rsidR="00F013B5" w:rsidRDefault="00F013B5" w:rsidP="00AC02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таймером выключения;</w:t>
      </w:r>
    </w:p>
    <w:p w:rsidR="00F013B5" w:rsidRDefault="00F013B5" w:rsidP="00AC02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индикатором остаточного тепла, который отображает степень опасности ожога;</w:t>
      </w:r>
    </w:p>
    <w:p w:rsidR="00F013B5" w:rsidRDefault="00F013B5" w:rsidP="00AC02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блокировкой работы поверхности (защита от детей).</w:t>
      </w:r>
    </w:p>
    <w:p w:rsidR="00215BD1" w:rsidRDefault="00215BD1" w:rsidP="00215BD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комбинированных варочных поверхностях газовые конфорки расположены рядом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Такая панель всегда выручит вас, если существуют перебои с электричеством или подачей газа.</w:t>
      </w: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BCD" w:rsidRDefault="00566BCD" w:rsidP="00132D8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13872" w:rsidRDefault="00E1387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E13872" w:rsidSect="0097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11C"/>
    <w:multiLevelType w:val="hybridMultilevel"/>
    <w:tmpl w:val="67B60EC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EF7F73"/>
    <w:multiLevelType w:val="hybridMultilevel"/>
    <w:tmpl w:val="43C41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2907FB"/>
    <w:multiLevelType w:val="hybridMultilevel"/>
    <w:tmpl w:val="CFD834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727323A"/>
    <w:multiLevelType w:val="hybridMultilevel"/>
    <w:tmpl w:val="39EED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8F1108"/>
    <w:multiLevelType w:val="hybridMultilevel"/>
    <w:tmpl w:val="A260E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2E0F"/>
    <w:rsid w:val="00015F31"/>
    <w:rsid w:val="00022767"/>
    <w:rsid w:val="00050069"/>
    <w:rsid w:val="000D2C7B"/>
    <w:rsid w:val="00132D83"/>
    <w:rsid w:val="0016499B"/>
    <w:rsid w:val="001726D0"/>
    <w:rsid w:val="001729E0"/>
    <w:rsid w:val="001A1D0B"/>
    <w:rsid w:val="001C26CD"/>
    <w:rsid w:val="00215BD1"/>
    <w:rsid w:val="002F0151"/>
    <w:rsid w:val="003130D6"/>
    <w:rsid w:val="00337994"/>
    <w:rsid w:val="003717B8"/>
    <w:rsid w:val="00377EF9"/>
    <w:rsid w:val="00394E19"/>
    <w:rsid w:val="00487F49"/>
    <w:rsid w:val="004B392D"/>
    <w:rsid w:val="005236CF"/>
    <w:rsid w:val="0054637F"/>
    <w:rsid w:val="00566BCD"/>
    <w:rsid w:val="005B2F40"/>
    <w:rsid w:val="0061459A"/>
    <w:rsid w:val="00654D7C"/>
    <w:rsid w:val="00680883"/>
    <w:rsid w:val="00724003"/>
    <w:rsid w:val="00762918"/>
    <w:rsid w:val="007715E7"/>
    <w:rsid w:val="00774B98"/>
    <w:rsid w:val="0077676A"/>
    <w:rsid w:val="007E44C3"/>
    <w:rsid w:val="008115E2"/>
    <w:rsid w:val="0081243C"/>
    <w:rsid w:val="008A7DBE"/>
    <w:rsid w:val="0092020A"/>
    <w:rsid w:val="009615F4"/>
    <w:rsid w:val="00971A4E"/>
    <w:rsid w:val="009B18E4"/>
    <w:rsid w:val="00A832BD"/>
    <w:rsid w:val="00AA49CC"/>
    <w:rsid w:val="00AC027F"/>
    <w:rsid w:val="00AD2180"/>
    <w:rsid w:val="00B1505E"/>
    <w:rsid w:val="00B32E0F"/>
    <w:rsid w:val="00B411A3"/>
    <w:rsid w:val="00B74BB2"/>
    <w:rsid w:val="00B9302E"/>
    <w:rsid w:val="00B93CCE"/>
    <w:rsid w:val="00B9403D"/>
    <w:rsid w:val="00BE69AB"/>
    <w:rsid w:val="00BF0973"/>
    <w:rsid w:val="00BF5B84"/>
    <w:rsid w:val="00C0659F"/>
    <w:rsid w:val="00C06806"/>
    <w:rsid w:val="00C66C61"/>
    <w:rsid w:val="00CB65E2"/>
    <w:rsid w:val="00CE666D"/>
    <w:rsid w:val="00CF39F7"/>
    <w:rsid w:val="00D1085A"/>
    <w:rsid w:val="00D45C59"/>
    <w:rsid w:val="00DB15AB"/>
    <w:rsid w:val="00DC39E9"/>
    <w:rsid w:val="00DE4340"/>
    <w:rsid w:val="00E13872"/>
    <w:rsid w:val="00E436F2"/>
    <w:rsid w:val="00EA1E02"/>
    <w:rsid w:val="00EB52B5"/>
    <w:rsid w:val="00F013B5"/>
    <w:rsid w:val="00F15F96"/>
    <w:rsid w:val="00F20FB3"/>
    <w:rsid w:val="00F73BF2"/>
    <w:rsid w:val="00FA00D4"/>
    <w:rsid w:val="00FE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hockenhaim</dc:creator>
  <cp:lastModifiedBy>hockenhaim</cp:lastModifiedBy>
  <cp:revision>9</cp:revision>
  <dcterms:created xsi:type="dcterms:W3CDTF">2015-03-01T21:08:00Z</dcterms:created>
  <dcterms:modified xsi:type="dcterms:W3CDTF">2015-03-03T19:41:00Z</dcterms:modified>
</cp:coreProperties>
</file>