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87B" w:rsidRPr="009D687B" w:rsidRDefault="009D687B" w:rsidP="009D687B">
      <w:pPr>
        <w:spacing w:after="300" w:line="240" w:lineRule="auto"/>
        <w:textAlignment w:val="baseline"/>
        <w:outlineLvl w:val="0"/>
        <w:rPr>
          <w:rFonts w:ascii="inherit" w:eastAsia="Times New Roman" w:hAnsi="inherit" w:cs="Times New Roman"/>
          <w:i/>
          <w:iCs/>
          <w:color w:val="525050"/>
          <w:kern w:val="36"/>
          <w:sz w:val="41"/>
          <w:szCs w:val="41"/>
          <w:lang w:eastAsia="ru-RU"/>
        </w:rPr>
      </w:pPr>
      <w:r w:rsidRPr="009D687B">
        <w:rPr>
          <w:rFonts w:ascii="inherit" w:eastAsia="Times New Roman" w:hAnsi="inherit" w:cs="Times New Roman"/>
          <w:i/>
          <w:iCs/>
          <w:color w:val="525050"/>
          <w:kern w:val="36"/>
          <w:sz w:val="41"/>
          <w:szCs w:val="41"/>
          <w:lang w:eastAsia="ru-RU"/>
        </w:rPr>
        <w:t>Расстановка столов для свадебного банкета</w:t>
      </w:r>
    </w:p>
    <w:p w:rsidR="009D687B" w:rsidRPr="009D687B" w:rsidRDefault="009D687B" w:rsidP="009D687B">
      <w:pPr>
        <w:spacing w:after="0" w:line="240" w:lineRule="auto"/>
        <w:textAlignment w:val="baseline"/>
        <w:rPr>
          <w:rFonts w:ascii="inherit" w:eastAsia="Times New Roman" w:hAnsi="inherit" w:cs="Times New Roman"/>
          <w:sz w:val="21"/>
          <w:szCs w:val="21"/>
          <w:lang w:eastAsia="ru-RU"/>
        </w:rPr>
      </w:pPr>
      <w:r w:rsidRPr="009D687B">
        <w:rPr>
          <w:rFonts w:ascii="inherit" w:eastAsia="Times New Roman" w:hAnsi="inherit" w:cs="Times New Roman"/>
          <w:sz w:val="21"/>
          <w:szCs w:val="21"/>
          <w:lang w:eastAsia="ru-RU"/>
        </w:rPr>
        <w:t>Формат включения</w:t>
      </w:r>
      <w:r w:rsidRPr="009D687B">
        <w:rPr>
          <w:rFonts w:ascii="inherit" w:eastAsia="Times New Roman" w:hAnsi="inherit" w:cs="Times New Roman"/>
          <w:sz w:val="21"/>
          <w:u w:val="single"/>
          <w:lang w:eastAsia="ru-RU"/>
        </w:rPr>
        <w:t> </w:t>
      </w:r>
      <w:r w:rsidRPr="009D687B">
        <w:rPr>
          <w:rFonts w:ascii="inherit" w:eastAsia="Times New Roman" w:hAnsi="inherit" w:cs="Times New Roman"/>
          <w:sz w:val="21"/>
          <w:szCs w:val="21"/>
          <w:lang w:eastAsia="ru-RU"/>
        </w:rPr>
        <w:t>теплохода в программу свадьбы может быть самым различным: свадебный банкет на корабле, мальчишник или девичник, второй день свадьбы или просто прогулка на теплоходе как альтернатива катанию на лимузинах. Фуршет, в отличие от банкета, не подразумевает рассадку гостей, а значит, занимает меньше места, так как исключает расстановку стульев.</w:t>
      </w:r>
    </w:p>
    <w:p w:rsidR="009D687B" w:rsidRPr="009D687B" w:rsidRDefault="009D687B" w:rsidP="009D687B">
      <w:pPr>
        <w:spacing w:after="210" w:line="240" w:lineRule="auto"/>
        <w:textAlignment w:val="baseline"/>
        <w:rPr>
          <w:rFonts w:ascii="inherit" w:eastAsia="Times New Roman" w:hAnsi="inherit" w:cs="Times New Roman"/>
          <w:sz w:val="21"/>
          <w:szCs w:val="21"/>
          <w:lang w:eastAsia="ru-RU"/>
        </w:rPr>
      </w:pPr>
      <w:r w:rsidRPr="009D687B">
        <w:rPr>
          <w:rFonts w:ascii="inherit" w:eastAsia="Times New Roman" w:hAnsi="inherit" w:cs="Times New Roman"/>
          <w:sz w:val="21"/>
          <w:szCs w:val="21"/>
          <w:lang w:eastAsia="ru-RU"/>
        </w:rPr>
        <w:t>Возможны комбинационные идеи: легкий фуршет для всех гостей, вступивших на палубу, с последующим переходом в банкетный зал, или сначала банкет, а потом развлекательная программа на открытом пространстве с фуршетом.</w:t>
      </w:r>
    </w:p>
    <w:p w:rsidR="009D687B" w:rsidRPr="009D687B" w:rsidRDefault="009D687B" w:rsidP="009D687B">
      <w:pPr>
        <w:spacing w:after="210" w:line="240" w:lineRule="auto"/>
        <w:textAlignment w:val="baseline"/>
        <w:rPr>
          <w:rFonts w:ascii="inherit" w:eastAsia="Times New Roman" w:hAnsi="inherit" w:cs="Times New Roman"/>
          <w:sz w:val="21"/>
          <w:szCs w:val="21"/>
          <w:lang w:eastAsia="ru-RU"/>
        </w:rPr>
      </w:pPr>
      <w:r w:rsidRPr="009D687B">
        <w:rPr>
          <w:rFonts w:ascii="inherit" w:eastAsia="Times New Roman" w:hAnsi="inherit" w:cs="Times New Roman"/>
          <w:sz w:val="21"/>
          <w:szCs w:val="21"/>
          <w:lang w:eastAsia="ru-RU"/>
        </w:rPr>
        <w:t>Расстановка столов для банкета может проводиться по нескольким схемам. Для выбора определенной позиции учитывается количество гостей, площадь помещения и, конечно же, желание заказчика. Существует несколько основных позиций и их вариаций:</w:t>
      </w:r>
    </w:p>
    <w:p w:rsidR="009D687B" w:rsidRPr="009D687B" w:rsidRDefault="009D687B" w:rsidP="009D687B">
      <w:pPr>
        <w:spacing w:after="0" w:line="240" w:lineRule="auto"/>
        <w:textAlignment w:val="baseline"/>
        <w:rPr>
          <w:rFonts w:ascii="inherit" w:eastAsia="Times New Roman" w:hAnsi="inherit" w:cs="Times New Roman"/>
          <w:sz w:val="21"/>
          <w:szCs w:val="21"/>
          <w:lang w:eastAsia="ru-RU"/>
        </w:rPr>
      </w:pPr>
      <w:r w:rsidRPr="009D687B">
        <w:rPr>
          <w:rFonts w:ascii="inherit" w:eastAsia="Times New Roman" w:hAnsi="inherit" w:cs="Times New Roman"/>
          <w:b/>
          <w:bCs/>
          <w:sz w:val="21"/>
          <w:lang w:eastAsia="ru-RU"/>
        </w:rPr>
        <w:t>Расположение столов елочкой</w:t>
      </w:r>
      <w:r w:rsidRPr="009D687B">
        <w:rPr>
          <w:rFonts w:ascii="inherit" w:eastAsia="Times New Roman" w:hAnsi="inherit" w:cs="Times New Roman"/>
          <w:sz w:val="21"/>
          <w:lang w:eastAsia="ru-RU"/>
        </w:rPr>
        <w:t> </w:t>
      </w:r>
      <w:r w:rsidRPr="009D687B">
        <w:rPr>
          <w:rFonts w:ascii="inherit" w:eastAsia="Times New Roman" w:hAnsi="inherit" w:cs="Times New Roman"/>
          <w:sz w:val="21"/>
          <w:szCs w:val="21"/>
          <w:lang w:eastAsia="ru-RU"/>
        </w:rPr>
        <w:t xml:space="preserve">позволяет экономить пространство и оставляет возможность свободного передвижения гостей и обслуживающего персонала. Сама суть заключается в том, что столы по обеим сторонам стоят под углом друг другу. Угол можно изменять при необходимости. </w:t>
      </w:r>
      <w:proofErr w:type="gramStart"/>
      <w:r w:rsidRPr="009D687B">
        <w:rPr>
          <w:rFonts w:ascii="inherit" w:eastAsia="Times New Roman" w:hAnsi="inherit" w:cs="Times New Roman"/>
          <w:sz w:val="21"/>
          <w:szCs w:val="21"/>
          <w:lang w:eastAsia="ru-RU"/>
        </w:rPr>
        <w:t>Среди вариаций выделяют следующие: расстановка елочкой по одному столу и по два стола совмещенных.</w:t>
      </w:r>
      <w:proofErr w:type="gramEnd"/>
      <w:r w:rsidRPr="009D687B">
        <w:rPr>
          <w:rFonts w:ascii="inherit" w:eastAsia="Times New Roman" w:hAnsi="inherit" w:cs="Times New Roman"/>
          <w:sz w:val="21"/>
          <w:szCs w:val="21"/>
          <w:lang w:eastAsia="ru-RU"/>
        </w:rPr>
        <w:t xml:space="preserve"> Так же можно расставить стороны «елочки» на большом расстоянии или достаточно близком, но почти в шахматном порядке</w:t>
      </w:r>
      <w:proofErr w:type="gramStart"/>
      <w:r w:rsidRPr="009D687B">
        <w:rPr>
          <w:rFonts w:ascii="inherit" w:eastAsia="Times New Roman" w:hAnsi="inherit" w:cs="Times New Roman"/>
          <w:sz w:val="21"/>
          <w:szCs w:val="21"/>
          <w:lang w:eastAsia="ru-RU"/>
        </w:rPr>
        <w:t xml:space="preserve"> .</w:t>
      </w:r>
      <w:proofErr w:type="gramEnd"/>
      <w:r w:rsidRPr="009D687B">
        <w:rPr>
          <w:rFonts w:ascii="inherit" w:eastAsia="Times New Roman" w:hAnsi="inherit" w:cs="Times New Roman"/>
          <w:sz w:val="21"/>
          <w:szCs w:val="21"/>
          <w:lang w:eastAsia="ru-RU"/>
        </w:rPr>
        <w:t xml:space="preserve"> Рассадку людей, в зависимости от количества проводят с одной или со всех сторон стола.</w:t>
      </w:r>
    </w:p>
    <w:p w:rsidR="009D687B" w:rsidRPr="009D687B" w:rsidRDefault="009D687B" w:rsidP="009D687B">
      <w:pPr>
        <w:spacing w:after="210" w:line="240" w:lineRule="auto"/>
        <w:jc w:val="center"/>
        <w:textAlignment w:val="baseline"/>
        <w:rPr>
          <w:rFonts w:ascii="inherit" w:eastAsia="Times New Roman" w:hAnsi="inherit" w:cs="Times New Roman"/>
          <w:sz w:val="21"/>
          <w:szCs w:val="21"/>
          <w:lang w:eastAsia="ru-RU"/>
        </w:rPr>
      </w:pPr>
    </w:p>
    <w:p w:rsidR="009D687B" w:rsidRPr="009D687B" w:rsidRDefault="009D687B" w:rsidP="009D687B">
      <w:pPr>
        <w:spacing w:after="0" w:line="240" w:lineRule="auto"/>
        <w:textAlignment w:val="baseline"/>
        <w:rPr>
          <w:rFonts w:ascii="inherit" w:eastAsia="Times New Roman" w:hAnsi="inherit" w:cs="Times New Roman"/>
          <w:sz w:val="21"/>
          <w:szCs w:val="21"/>
          <w:lang w:eastAsia="ru-RU"/>
        </w:rPr>
      </w:pPr>
      <w:r w:rsidRPr="009D687B">
        <w:rPr>
          <w:rFonts w:ascii="inherit" w:eastAsia="Times New Roman" w:hAnsi="inherit" w:cs="Times New Roman"/>
          <w:b/>
          <w:bCs/>
          <w:sz w:val="21"/>
          <w:lang w:eastAsia="ru-RU"/>
        </w:rPr>
        <w:t xml:space="preserve">Расстановка буквой </w:t>
      </w:r>
      <w:proofErr w:type="gramStart"/>
      <w:r w:rsidRPr="009D687B">
        <w:rPr>
          <w:rFonts w:ascii="inherit" w:eastAsia="Times New Roman" w:hAnsi="inherit" w:cs="Times New Roman"/>
          <w:b/>
          <w:bCs/>
          <w:sz w:val="21"/>
          <w:lang w:eastAsia="ru-RU"/>
        </w:rPr>
        <w:t>П</w:t>
      </w:r>
      <w:proofErr w:type="gramEnd"/>
      <w:r w:rsidRPr="009D687B">
        <w:rPr>
          <w:rFonts w:ascii="inherit" w:eastAsia="Times New Roman" w:hAnsi="inherit" w:cs="Times New Roman"/>
          <w:sz w:val="21"/>
          <w:lang w:eastAsia="ru-RU"/>
        </w:rPr>
        <w:t> </w:t>
      </w:r>
      <w:r w:rsidRPr="009D687B">
        <w:rPr>
          <w:rFonts w:ascii="inherit" w:eastAsia="Times New Roman" w:hAnsi="inherit" w:cs="Times New Roman"/>
          <w:sz w:val="21"/>
          <w:szCs w:val="21"/>
          <w:lang w:eastAsia="ru-RU"/>
        </w:rPr>
        <w:t xml:space="preserve">является классической и одной из самых привычных. Это прекрасный вариант так, как в центре можно проводить развлекательную программу, за которой смогут наблюдать все гости. Однако если людей очень много за стол производится усадка с двух сторон. В этом варианте зрительный контакт осложнен. </w:t>
      </w:r>
      <w:proofErr w:type="gramStart"/>
      <w:r w:rsidRPr="009D687B">
        <w:rPr>
          <w:rFonts w:ascii="inherit" w:eastAsia="Times New Roman" w:hAnsi="inherit" w:cs="Times New Roman"/>
          <w:sz w:val="21"/>
          <w:szCs w:val="21"/>
          <w:lang w:eastAsia="ru-RU"/>
        </w:rPr>
        <w:t>Возможно</w:t>
      </w:r>
      <w:proofErr w:type="gramEnd"/>
      <w:r w:rsidRPr="009D687B">
        <w:rPr>
          <w:rFonts w:ascii="inherit" w:eastAsia="Times New Roman" w:hAnsi="inherit" w:cs="Times New Roman"/>
          <w:sz w:val="21"/>
          <w:szCs w:val="21"/>
          <w:lang w:eastAsia="ru-RU"/>
        </w:rPr>
        <w:t xml:space="preserve"> вариация расстановки столов в виде буквы Ш.</w:t>
      </w:r>
    </w:p>
    <w:p w:rsidR="009D687B" w:rsidRPr="009D687B" w:rsidRDefault="009D687B" w:rsidP="009D687B">
      <w:pPr>
        <w:spacing w:after="210" w:line="240" w:lineRule="auto"/>
        <w:jc w:val="center"/>
        <w:textAlignment w:val="baseline"/>
        <w:rPr>
          <w:rFonts w:ascii="inherit" w:eastAsia="Times New Roman" w:hAnsi="inherit" w:cs="Times New Roman"/>
          <w:sz w:val="21"/>
          <w:szCs w:val="21"/>
          <w:lang w:eastAsia="ru-RU"/>
        </w:rPr>
      </w:pPr>
    </w:p>
    <w:p w:rsidR="009D687B" w:rsidRPr="009D687B" w:rsidRDefault="009D687B" w:rsidP="009D687B">
      <w:pPr>
        <w:spacing w:after="0" w:line="240" w:lineRule="auto"/>
        <w:textAlignment w:val="baseline"/>
        <w:rPr>
          <w:rFonts w:ascii="inherit" w:eastAsia="Times New Roman" w:hAnsi="inherit" w:cs="Times New Roman"/>
          <w:sz w:val="21"/>
          <w:szCs w:val="21"/>
          <w:lang w:eastAsia="ru-RU"/>
        </w:rPr>
      </w:pPr>
      <w:r w:rsidRPr="009D687B">
        <w:rPr>
          <w:rFonts w:ascii="inherit" w:eastAsia="Times New Roman" w:hAnsi="inherit" w:cs="Times New Roman"/>
          <w:b/>
          <w:bCs/>
          <w:sz w:val="21"/>
          <w:lang w:eastAsia="ru-RU"/>
        </w:rPr>
        <w:t>Расставить столы по стилю Евро</w:t>
      </w:r>
      <w:r w:rsidRPr="009D687B">
        <w:rPr>
          <w:rFonts w:ascii="inherit" w:eastAsia="Times New Roman" w:hAnsi="inherit" w:cs="Times New Roman"/>
          <w:sz w:val="21"/>
          <w:lang w:eastAsia="ru-RU"/>
        </w:rPr>
        <w:t> </w:t>
      </w:r>
      <w:r w:rsidRPr="009D687B">
        <w:rPr>
          <w:rFonts w:ascii="inherit" w:eastAsia="Times New Roman" w:hAnsi="inherit" w:cs="Times New Roman"/>
          <w:sz w:val="21"/>
          <w:szCs w:val="21"/>
          <w:lang w:eastAsia="ru-RU"/>
        </w:rPr>
        <w:t>можно по одной параллельной линии или в шахматном порядке. Основной особенностью этого варианта является то, что используют столы круглой, а не прямоугольной формы.</w:t>
      </w:r>
    </w:p>
    <w:p w:rsidR="009D687B" w:rsidRPr="009D687B" w:rsidRDefault="009D687B" w:rsidP="009D687B">
      <w:pPr>
        <w:spacing w:after="210" w:line="240" w:lineRule="auto"/>
        <w:jc w:val="center"/>
        <w:textAlignment w:val="baseline"/>
        <w:rPr>
          <w:rFonts w:ascii="inherit" w:eastAsia="Times New Roman" w:hAnsi="inherit" w:cs="Times New Roman"/>
          <w:sz w:val="21"/>
          <w:szCs w:val="21"/>
          <w:lang w:eastAsia="ru-RU"/>
        </w:rPr>
      </w:pPr>
    </w:p>
    <w:p w:rsidR="009D687B" w:rsidRPr="009D687B" w:rsidRDefault="009D687B" w:rsidP="009D687B">
      <w:pPr>
        <w:spacing w:after="210" w:line="240" w:lineRule="auto"/>
        <w:textAlignment w:val="baseline"/>
        <w:rPr>
          <w:rFonts w:ascii="inherit" w:eastAsia="Times New Roman" w:hAnsi="inherit" w:cs="Times New Roman"/>
          <w:sz w:val="21"/>
          <w:szCs w:val="21"/>
          <w:lang w:eastAsia="ru-RU"/>
        </w:rPr>
      </w:pPr>
      <w:r w:rsidRPr="009D687B">
        <w:rPr>
          <w:rFonts w:ascii="inherit" w:eastAsia="Times New Roman" w:hAnsi="inherit" w:cs="Times New Roman"/>
          <w:sz w:val="21"/>
          <w:szCs w:val="21"/>
          <w:lang w:eastAsia="ru-RU"/>
        </w:rPr>
        <w:t>При любой расстановке столов на палубе теплохода в первую очередь учитывается комфорт гостей и возможность прохода для обслуживающего персонала. Все направлено на то, чтобы праздник был действительно красивым и надолго остался в памяти всех приглашенных. Нет четких правил, для какого типа торжества необходима та или иная расстановка столов. Все очень индивидуально. Заказывая теплоход для торжества, вы сделаете правильный выбор и останетесь довольны высоким качеством всех выполненных услуг. Мы поможем сделать ваш праздник ярким и запоминающимся!</w:t>
      </w:r>
    </w:p>
    <w:p w:rsidR="0042478C" w:rsidRDefault="0042478C"/>
    <w:sectPr w:rsidR="0042478C" w:rsidSect="004247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D28F3"/>
    <w:multiLevelType w:val="multilevel"/>
    <w:tmpl w:val="2A902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687B"/>
    <w:rsid w:val="0042478C"/>
    <w:rsid w:val="009D68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78C"/>
  </w:style>
  <w:style w:type="paragraph" w:styleId="1">
    <w:name w:val="heading 1"/>
    <w:basedOn w:val="a"/>
    <w:link w:val="10"/>
    <w:uiPriority w:val="9"/>
    <w:qFormat/>
    <w:rsid w:val="009D68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687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9D687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D68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D687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9D687B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9D687B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D687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9D687B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5">
    <w:name w:val="Strong"/>
    <w:basedOn w:val="a0"/>
    <w:uiPriority w:val="22"/>
    <w:qFormat/>
    <w:rsid w:val="009D687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D6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68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1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4484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1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35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47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379</Words>
  <Characters>2162</Characters>
  <Application>Microsoft Office Word</Application>
  <DocSecurity>0</DocSecurity>
  <Lines>18</Lines>
  <Paragraphs>5</Paragraphs>
  <ScaleCrop>false</ScaleCrop>
  <Company>Microsoft</Company>
  <LinksUpToDate>false</LinksUpToDate>
  <CharactersWithSpaces>2536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2015-03-17T04:12:00Z</dcterms:created>
  <dcterms:modified xsi:type="dcterms:W3CDTF">2015-03-17T04:14:00Z</dcterms:modified>
</cp:coreProperties>
</file>