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keepLines w:val="true"/>
        <w:spacing w:before="480" w:after="0" w:line="276"/>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Как избавиться от отеков под глазами</w:t>
        <w:br/>
      </w:r>
    </w:p>
    <w:p>
      <w:pPr>
        <w:spacing w:before="0" w:after="200" w:line="276"/>
        <w:ind w:right="0" w:left="0" w:firstLine="0"/>
        <w:jc w:val="left"/>
        <w:rPr>
          <w:rFonts w:ascii="Calibri" w:hAnsi="Calibri" w:cs="Calibri" w:eastAsia="Calibri"/>
          <w:color w:val="auto"/>
          <w:spacing w:val="0"/>
          <w:position w:val="0"/>
          <w:sz w:val="22"/>
          <w:shd w:fill="auto" w:val="clear"/>
        </w:rPr>
      </w:pPr>
      <w:r>
        <w:object w:dxaOrig="3211" w:dyaOrig="1756">
          <v:rect xmlns:o="urn:schemas-microsoft-com:office:office" xmlns:v="urn:schemas-microsoft-com:vml" id="rectole0000000000" style="width:160.550000pt;height:87.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Ситуации, когда очень важно выглядеть красиво и стильно, скорее всего, случаются в жизни любой девушки, отеки под глазами могут стать серьезным препятствием для достижения этой цели. Большинство женщин не имеют представления, как выйти из такой досадной неприятности. Разумеется, выход есть. Далее, будут представлены советы</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как избавиться от отеков под глазами и обрести красивую и здоровую кожу лица. Вам остается только выполнить эти простые правила и у вас обязательно все получится. Вначале стоит, конечно же, заметить, что предотвратить появление отеков под глазами гораздо легче</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чем от них избавиться, поэтому старайтесь по возможности избегать нервных переживаний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так как они также могут способствовать появлению отеков под глазами, недосыпания и так далее. </w:t>
        <w:br/>
        <w:t xml:space="preserve">Итак, чтобы избавиться от отеков под глазами вам нужно:</w:t>
        <w:br/>
      </w: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Лед - это прекрасный способ убрать с лица отеки просто протирайте им кожу вокруг глаз.</w:t>
        <w:br/>
      </w: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Специальный массаж поможет вам в борьбе с отеками.</w:t>
        <w:br/>
      </w: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Воспользуйтесь кремом.</w:t>
        <w:br/>
      </w: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Чай тоже очень хорошее средство для предотвращения и избавления от отеков под глазами. Приложите к глазам чайные пакетики и очень скоро появится результат.</w:t>
        <w:br/>
      </w: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Высокие подушки также окажут помощь в борьбе с отеками под глазами.</w:t>
        <w:br/>
      </w: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В специализированном магазине вы сможете приобрести средства со светоотражающими частицами – прекрасным средством для избавления от отеков.</w:t>
        <w:br/>
      </w: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Все эти советы гарантируют вам избавиться от отеков под глазами, но, в случае, если они беспокоят вас слишком часто, то не забудьте незамедлительно обратиться к специалисту. Шутки со здоровьем плохи так, что ни отнеситесь легкомысленно к своей проблеме.</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