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8F" w:rsidRDefault="00FA698F" w:rsidP="00FA698F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bookmarkStart w:id="0" w:name="_GoBack"/>
      <w:r w:rsidRPr="00FA69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Альфа-Банк: как получить кредитную карту</w:t>
      </w:r>
    </w:p>
    <w:bookmarkEnd w:id="0"/>
    <w:p w:rsidR="00FA698F" w:rsidRPr="00FA698F" w:rsidRDefault="00FA698F" w:rsidP="00FA698F">
      <w:pPr>
        <w:rPr>
          <w:lang w:val="en-US"/>
        </w:rPr>
      </w:pP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rPr>
          <w:rStyle w:val="a5"/>
        </w:rPr>
        <w:t>Кредитная карта – весьма удобный финансовый инструмент. Она позволяет не только взять некоторую сумму у банка взаймы, но и сохранять свои личные средства. В статье рассмотрен механизм получения кредитной карты одного из крупнейших учреждений России – Альфа-Банка.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</w:pPr>
    </w:p>
    <w:p w:rsidR="00FA698F" w:rsidRPr="00FA698F" w:rsidRDefault="00FA698F" w:rsidP="00FA698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A698F">
        <w:rPr>
          <w:b w:val="0"/>
          <w:bCs w:val="0"/>
          <w:sz w:val="24"/>
          <w:szCs w:val="24"/>
        </w:rPr>
        <w:t>Требования к получателю кредитной карты от Альфа-Банка: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Возраст – от 21 года.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Трудовой стаж – от 3-х месяцев на последнем рабочем месте.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Средний доход – минимум 9000 рублей в месяц.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Наличие паспорта и других документов, подтверждающих личность (загранпаспорт, ИНН, полис мед.страхования и др.).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Наличие сотового и стационарного телефонов.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Прописка по месту оформления карты.</w:t>
      </w:r>
    </w:p>
    <w:p w:rsidR="00FA698F" w:rsidRPr="00FA698F" w:rsidRDefault="00FA698F" w:rsidP="00FA698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Заполненная анкета. Она доступна на официальном сайте банка или непосредственно в отделении.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Клиентам, которые претендуют на более низкие ставки и повышенный лимит по кредитке, нужно подготовить доп.документ из списка:</w:t>
      </w:r>
    </w:p>
    <w:p w:rsidR="00FA698F" w:rsidRPr="00FA698F" w:rsidRDefault="00FA698F" w:rsidP="00FA698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Свидетельство о регистрации личного транспортного средства.</w:t>
      </w:r>
    </w:p>
    <w:p w:rsidR="00FA698F" w:rsidRPr="00FA698F" w:rsidRDefault="00FA698F" w:rsidP="00FA698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Полис медицинской страховки.</w:t>
      </w:r>
    </w:p>
    <w:p w:rsidR="00FA698F" w:rsidRPr="00FA698F" w:rsidRDefault="00FA698F" w:rsidP="00FA698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Загранпаспорт, в котором отмечены поездки за рубеж в течение последних 12 месяцев.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Одному клиенту банка может быть доступно только три кредитные карты. 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По картам Альфа-Банка действует беспроцентный период 60 или 100 дней. Это значит, что, если вернуть деньги до окончания этого срока, проценты начислены не будут.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Предлагает Альфа-Банк получить</w:t>
      </w:r>
      <w:r w:rsidRPr="00FA698F">
        <w:rPr>
          <w:rStyle w:val="apple-converted-space"/>
          <w:b/>
          <w:bCs/>
        </w:rPr>
        <w:t> </w:t>
      </w:r>
      <w:hyperlink r:id="rId7" w:history="1">
        <w:r w:rsidRPr="00FA698F">
          <w:rPr>
            <w:rStyle w:val="a4"/>
            <w:color w:val="auto"/>
          </w:rPr>
          <w:t>кредитную карту</w:t>
        </w:r>
      </w:hyperlink>
      <w:r w:rsidRPr="00FA698F">
        <w:rPr>
          <w:rStyle w:val="apple-converted-space"/>
        </w:rPr>
        <w:t> </w:t>
      </w:r>
      <w:r w:rsidRPr="00FA698F">
        <w:t>не только в отделении, но и в интернете. Для этого</w:t>
      </w:r>
    </w:p>
    <w:p w:rsidR="00FA698F" w:rsidRPr="00FA698F" w:rsidRDefault="00FA698F" w:rsidP="00FA698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Посетите сайт Альфа-Банка.</w:t>
      </w:r>
    </w:p>
    <w:p w:rsidR="00FA698F" w:rsidRPr="00FA698F" w:rsidRDefault="00FA698F" w:rsidP="00FA698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Выберите вид карты.</w:t>
      </w:r>
    </w:p>
    <w:p w:rsidR="00FA698F" w:rsidRPr="00FA698F" w:rsidRDefault="00FA698F" w:rsidP="00FA698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Заполните форму для получения.</w:t>
      </w:r>
    </w:p>
    <w:p w:rsidR="00FA698F" w:rsidRPr="00FA698F" w:rsidRDefault="00FA698F" w:rsidP="00FA698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Заберите карту на почте или у курьера.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Заказать карту Альфа-Банка онлайн часто бывает намного удобнее, нежели классическим способом. Часто это связано с тем, что при современном ритме жизни у многих попросту нет времени на посещение отделения.</w:t>
      </w:r>
    </w:p>
    <w:p w:rsidR="00FA698F" w:rsidRPr="00FA698F" w:rsidRDefault="00FA698F" w:rsidP="00FA698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A698F">
        <w:rPr>
          <w:b w:val="0"/>
          <w:bCs w:val="0"/>
          <w:sz w:val="24"/>
          <w:szCs w:val="24"/>
        </w:rPr>
        <w:t>Пользование кредитной картой Альфа-Банка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 xml:space="preserve">Перед началом использования, клиенту предстоит активировать свою карту. Обычно этим занимается сотрудник банка перед выдачей «пластика». Если по какой-то причине сделать это не удалось, на помощь придет оператор контакт-центра. Для активации карты по </w:t>
      </w:r>
      <w:r w:rsidRPr="00FA698F">
        <w:lastRenderedPageBreak/>
        <w:t>телефону, обратитесь в техническую поддержку. Оператору нужно указать свои паспортные данные и ответить на секретный вопрос.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Процедура использования кредитки от Альфа-Банка примерно такая же, как и дебетовой карточки. С помощью данного инструмента, пользователи оплачивают покупки, коммунальные услуги, снимают наличные в банкоматах и прочее. Обратите внимание, что при снятии наличных придется заплатить комиссию.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Обязательным условием грамотного использования кредитки является своевременное пополнение счета. Так, если вы погасите задолженность в течение грейс-периода, оплачивать проценты не придется. Для тех, у кого не возможности оплатить весь долг до окончания этого срока, важно ежемесячно вносить минимальный платеж. Его размер должен быть не менее 5% от общей суммы кредитного лимита. В таком случае, проценты будут начисляться согласно условиям договора. Во избежание переплат старайтесь всегда укладываться в срок.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Альфа-Банк редко выдает кредитные карты с максимальным кредитным лимитом. По истечении 6 месяцев, при условии отсутствия просрочек, кредитный лимит может быть повышен. Для этого достаточно обратится в отделение и написать соответствующее заявление.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Альфа-Банк предлагает узнать</w:t>
      </w:r>
      <w:r w:rsidRPr="00FA698F">
        <w:rPr>
          <w:rStyle w:val="apple-converted-space"/>
        </w:rPr>
        <w:t> </w:t>
      </w:r>
      <w:hyperlink r:id="rId8" w:history="1">
        <w:r w:rsidRPr="00FA698F">
          <w:rPr>
            <w:rStyle w:val="a4"/>
            <w:color w:val="auto"/>
          </w:rPr>
          <w:t>баланс карты</w:t>
        </w:r>
      </w:hyperlink>
      <w:r w:rsidRPr="00FA698F">
        <w:t>, воспользовавшись:</w:t>
      </w:r>
    </w:p>
    <w:p w:rsidR="00FA698F" w:rsidRPr="00FA698F" w:rsidRDefault="00FA698F" w:rsidP="00FA698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отделением банка;</w:t>
      </w:r>
    </w:p>
    <w:p w:rsidR="00FA698F" w:rsidRPr="00FA698F" w:rsidRDefault="00FA698F" w:rsidP="00FA698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банкоматом;</w:t>
      </w:r>
    </w:p>
    <w:p w:rsidR="00FA698F" w:rsidRPr="00FA698F" w:rsidRDefault="00FA698F" w:rsidP="00FA698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смс-банкингом «Альфа-Чек»;</w:t>
      </w:r>
    </w:p>
    <w:p w:rsidR="00FA698F" w:rsidRPr="00FA698F" w:rsidRDefault="00FA698F" w:rsidP="00FA698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круглосуточной телефонной линией «Альфа-консультант»;</w:t>
      </w:r>
    </w:p>
    <w:p w:rsidR="00FA698F" w:rsidRPr="00FA698F" w:rsidRDefault="00FA698F" w:rsidP="00FA698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личным кабинетом на сайте Альфа-Банка (баланс карты онлайн).</w:t>
      </w:r>
    </w:p>
    <w:p w:rsidR="00FA698F" w:rsidRPr="00FA698F" w:rsidRDefault="00FA698F" w:rsidP="00FA698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A698F">
        <w:rPr>
          <w:b w:val="0"/>
          <w:bCs w:val="0"/>
          <w:sz w:val="24"/>
          <w:szCs w:val="24"/>
        </w:rPr>
        <w:t>Правила погашения задолженности по кредитной карте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Погасить задолженность по любой из кредиток можно посредством внесения обязательных платежей. Совершать их нужно по указанному в договоре графику. Эти платежи актуальны для тех, кто покрывает долг не сразу, а постепенно. Для клиентов, которые предпочитает «обнулить» баланс по карте сразу же, главное – уложиться в 60 или 100 беспроцентных дней. Для многих оплата кредита картой Альфа Банка – верный способ избавиться от гнетущего долга. Так что актуальным остается вопрос об оплате кредитного лимита частями.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Узнать размер задолженности можно несколькими способами:</w:t>
      </w:r>
    </w:p>
    <w:p w:rsidR="00FA698F" w:rsidRPr="00FA698F" w:rsidRDefault="00FA698F" w:rsidP="00FA698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Через график, указанный в договоре.</w:t>
      </w:r>
    </w:p>
    <w:p w:rsidR="00FA698F" w:rsidRPr="00FA698F" w:rsidRDefault="00FA698F" w:rsidP="00FA698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A69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Посредством личного кабинета «Альфа-Клик»</w:t>
        </w:r>
      </w:hyperlink>
      <w:r w:rsidRPr="00FA69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698F">
        <w:rPr>
          <w:rFonts w:ascii="Times New Roman" w:hAnsi="Times New Roman" w:cs="Times New Roman"/>
          <w:sz w:val="24"/>
          <w:szCs w:val="24"/>
        </w:rPr>
        <w:t>(раздел «Мои кредиты», затем «Детальная информация»).</w:t>
      </w:r>
    </w:p>
    <w:p w:rsidR="00FA698F" w:rsidRPr="00FA698F" w:rsidRDefault="00FA698F" w:rsidP="00FA698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Используя «Альфа-Мобайл» (раздел «Банковские продукты»).</w:t>
      </w:r>
    </w:p>
    <w:p w:rsidR="00FA698F" w:rsidRPr="00FA698F" w:rsidRDefault="00FA698F" w:rsidP="00FA698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Сделав выписку по счету в банкомате.</w:t>
      </w:r>
    </w:p>
    <w:p w:rsidR="00FA698F" w:rsidRPr="00FA698F" w:rsidRDefault="00FA698F" w:rsidP="00FA698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Позвонив по номеру телефона +7 (495) 78-888-78 для жителей Москвы и области, 8 (800) 2000-000 – для остальных регионов (услуга «Альфа-Консультант»).</w:t>
      </w:r>
    </w:p>
    <w:p w:rsidR="00FA698F" w:rsidRPr="00FA698F" w:rsidRDefault="00FA698F" w:rsidP="00FA698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Обратившись в отделение Альфа-Банка в вашем городе.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lastRenderedPageBreak/>
        <w:t>Не менее богатый выбор способов погашения задолженности по кредитке :</w:t>
      </w:r>
    </w:p>
    <w:p w:rsidR="00FA698F" w:rsidRPr="00FA698F" w:rsidRDefault="00FA698F" w:rsidP="00FA69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Кассы Альфа-Банка и банков-партнеров.</w:t>
      </w:r>
    </w:p>
    <w:p w:rsidR="00FA698F" w:rsidRPr="00FA698F" w:rsidRDefault="00FA698F" w:rsidP="00FA69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Банкоматы Альфа-Банка.</w:t>
      </w:r>
    </w:p>
    <w:p w:rsidR="00FA698F" w:rsidRPr="00FA698F" w:rsidRDefault="00FA698F" w:rsidP="00FA69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Платежные системы Киви, Яндекс. Деньги и прочие.</w:t>
      </w:r>
    </w:p>
    <w:p w:rsidR="00FA698F" w:rsidRPr="00FA698F" w:rsidRDefault="00FA698F" w:rsidP="00FA69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Мобильный банк «Альфа-Мобайл».</w:t>
      </w:r>
    </w:p>
    <w:p w:rsidR="00FA698F" w:rsidRPr="00FA698F" w:rsidRDefault="00FA698F" w:rsidP="00FA698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Интернет-банк «Альфа-Клик».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Неважно, какой из способов был выбран, главное: учитывать сроки поступления средств на кредитную карту.</w:t>
      </w:r>
    </w:p>
    <w:p w:rsidR="00FA698F" w:rsidRPr="00FA698F" w:rsidRDefault="00FA698F" w:rsidP="00FA698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A698F">
        <w:rPr>
          <w:b w:val="0"/>
          <w:bCs w:val="0"/>
          <w:sz w:val="24"/>
          <w:szCs w:val="24"/>
        </w:rPr>
        <w:t>Отказ от карты: как все сделать правильно?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Закрыть кредитную карту Альфа-Банка можно, совершив несколько действий:</w:t>
      </w:r>
    </w:p>
    <w:p w:rsidR="00FA698F" w:rsidRPr="00FA698F" w:rsidRDefault="00FA698F" w:rsidP="00FA69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Обратиться в отделение и написать заявление о закрытии счета.</w:t>
      </w:r>
    </w:p>
    <w:p w:rsidR="00FA698F" w:rsidRPr="00FA698F" w:rsidRDefault="00FA698F" w:rsidP="00FA69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Полностью погасить задолженность или снять остаток личных средств.</w:t>
      </w:r>
    </w:p>
    <w:p w:rsidR="00FA698F" w:rsidRPr="00FA698F" w:rsidRDefault="00FA698F" w:rsidP="00FA69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Проследить, чтоб сотрудник уничтожил кредитку.</w:t>
      </w:r>
    </w:p>
    <w:p w:rsidR="00FA698F" w:rsidRPr="00FA698F" w:rsidRDefault="00FA698F" w:rsidP="00FA698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Получить справку об отсутствии задолженности (через 45 дней после закрытия счета).</w:t>
      </w:r>
    </w:p>
    <w:p w:rsidR="00FA698F" w:rsidRPr="00FA698F" w:rsidRDefault="00FA698F" w:rsidP="00FA698F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FA698F">
        <w:t>Ничего сложного делать не придется. В любом случае, следует быть предельно внимательным и довести дело до конца. Только тогда вы сможете вдохнуть спокойно и забыть о кредите.</w:t>
      </w:r>
    </w:p>
    <w:p w:rsidR="00FA698F" w:rsidRPr="00FA698F" w:rsidRDefault="00FA698F" w:rsidP="00FA698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A698F">
        <w:rPr>
          <w:b w:val="0"/>
          <w:bCs w:val="0"/>
          <w:sz w:val="24"/>
          <w:szCs w:val="24"/>
        </w:rPr>
        <w:t>Советы и рекомендации по карте от Альфа-Банка</w:t>
      </w:r>
    </w:p>
    <w:p w:rsidR="00FA698F" w:rsidRPr="00FA698F" w:rsidRDefault="00FA698F" w:rsidP="00FA698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Проводите оплату небольшими суммами. Тогда вы сможете погасить задолженность в указанный срок без процентов.</w:t>
      </w:r>
    </w:p>
    <w:p w:rsidR="00FA698F" w:rsidRPr="00FA698F" w:rsidRDefault="00FA698F" w:rsidP="00FA698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Старайтесь не снимать наличные. При оплате через терминал комиссия не взимается. Снимая деньги через банкомат, вы совершаете дополнительные расходы.</w:t>
      </w:r>
    </w:p>
    <w:p w:rsidR="00FA698F" w:rsidRPr="00FA698F" w:rsidRDefault="00FA698F" w:rsidP="00FA698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A698F">
        <w:rPr>
          <w:rFonts w:ascii="Times New Roman" w:hAnsi="Times New Roman" w:cs="Times New Roman"/>
          <w:sz w:val="24"/>
          <w:szCs w:val="24"/>
        </w:rPr>
        <w:t>Для клиентов, которые используют карту дольше установленного грейс-периода, важную роль играет процентная ставка.</w:t>
      </w:r>
    </w:p>
    <w:p w:rsidR="00B13AB9" w:rsidRPr="00FA698F" w:rsidRDefault="00B13AB9" w:rsidP="00FA698F">
      <w:pPr>
        <w:rPr>
          <w:rFonts w:ascii="Times New Roman" w:hAnsi="Times New Roman" w:cs="Times New Roman"/>
          <w:sz w:val="24"/>
          <w:szCs w:val="24"/>
        </w:rPr>
      </w:pPr>
    </w:p>
    <w:sectPr w:rsidR="00B13AB9" w:rsidRPr="00FA698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C19"/>
    <w:multiLevelType w:val="multilevel"/>
    <w:tmpl w:val="39BC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57D7"/>
    <w:multiLevelType w:val="multilevel"/>
    <w:tmpl w:val="2534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F22BC"/>
    <w:multiLevelType w:val="multilevel"/>
    <w:tmpl w:val="5A2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E5915"/>
    <w:multiLevelType w:val="multilevel"/>
    <w:tmpl w:val="6AA6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C2293"/>
    <w:multiLevelType w:val="multilevel"/>
    <w:tmpl w:val="29D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D7427"/>
    <w:multiLevelType w:val="multilevel"/>
    <w:tmpl w:val="9F9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C23AA"/>
    <w:multiLevelType w:val="multilevel"/>
    <w:tmpl w:val="D3C0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87EA8"/>
    <w:multiLevelType w:val="multilevel"/>
    <w:tmpl w:val="7038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1729C"/>
    <w:multiLevelType w:val="multilevel"/>
    <w:tmpl w:val="2CD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81B5C"/>
    <w:multiLevelType w:val="multilevel"/>
    <w:tmpl w:val="8F2C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E1286"/>
    <w:multiLevelType w:val="multilevel"/>
    <w:tmpl w:val="C2D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9644A"/>
    <w:multiLevelType w:val="multilevel"/>
    <w:tmpl w:val="7534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45572"/>
    <w:multiLevelType w:val="multilevel"/>
    <w:tmpl w:val="9F7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5D16"/>
    <w:multiLevelType w:val="multilevel"/>
    <w:tmpl w:val="D1D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B324E"/>
    <w:multiLevelType w:val="multilevel"/>
    <w:tmpl w:val="3DE8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F14F4"/>
    <w:multiLevelType w:val="multilevel"/>
    <w:tmpl w:val="07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C60A6"/>
    <w:multiLevelType w:val="multilevel"/>
    <w:tmpl w:val="FA9A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716A3"/>
    <w:multiLevelType w:val="multilevel"/>
    <w:tmpl w:val="571A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B01A8"/>
    <w:multiLevelType w:val="multilevel"/>
    <w:tmpl w:val="69E4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837E4"/>
    <w:multiLevelType w:val="multilevel"/>
    <w:tmpl w:val="CA04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A6E02"/>
    <w:multiLevelType w:val="multilevel"/>
    <w:tmpl w:val="204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467C3"/>
    <w:multiLevelType w:val="multilevel"/>
    <w:tmpl w:val="C5A6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24AE0"/>
    <w:multiLevelType w:val="multilevel"/>
    <w:tmpl w:val="875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D7FEC"/>
    <w:multiLevelType w:val="multilevel"/>
    <w:tmpl w:val="A44E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647E8"/>
    <w:multiLevelType w:val="multilevel"/>
    <w:tmpl w:val="9682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47AFD"/>
    <w:multiLevelType w:val="multilevel"/>
    <w:tmpl w:val="02F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0F1B2B"/>
    <w:multiLevelType w:val="multilevel"/>
    <w:tmpl w:val="1342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A46F64"/>
    <w:multiLevelType w:val="multilevel"/>
    <w:tmpl w:val="304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C73B9"/>
    <w:multiLevelType w:val="multilevel"/>
    <w:tmpl w:val="AF9A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2054D0"/>
    <w:multiLevelType w:val="multilevel"/>
    <w:tmpl w:val="EF6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074CDB"/>
    <w:multiLevelType w:val="multilevel"/>
    <w:tmpl w:val="5A80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8767D7"/>
    <w:multiLevelType w:val="multilevel"/>
    <w:tmpl w:val="05BE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3A6073"/>
    <w:multiLevelType w:val="multilevel"/>
    <w:tmpl w:val="E9B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501863"/>
    <w:multiLevelType w:val="multilevel"/>
    <w:tmpl w:val="6BEE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212516"/>
    <w:multiLevelType w:val="multilevel"/>
    <w:tmpl w:val="F570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C63E85"/>
    <w:multiLevelType w:val="multilevel"/>
    <w:tmpl w:val="783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3A1031"/>
    <w:multiLevelType w:val="multilevel"/>
    <w:tmpl w:val="CE60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BF61B0"/>
    <w:multiLevelType w:val="multilevel"/>
    <w:tmpl w:val="F4AA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1238A9"/>
    <w:multiLevelType w:val="multilevel"/>
    <w:tmpl w:val="F5C4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0D0E1F"/>
    <w:multiLevelType w:val="multilevel"/>
    <w:tmpl w:val="CC60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26FC"/>
    <w:multiLevelType w:val="multilevel"/>
    <w:tmpl w:val="B024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5B069F"/>
    <w:multiLevelType w:val="multilevel"/>
    <w:tmpl w:val="6F7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D835B5"/>
    <w:multiLevelType w:val="multilevel"/>
    <w:tmpl w:val="5BE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A10AB"/>
    <w:multiLevelType w:val="multilevel"/>
    <w:tmpl w:val="3368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47963"/>
    <w:multiLevelType w:val="multilevel"/>
    <w:tmpl w:val="40A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739E"/>
    <w:multiLevelType w:val="multilevel"/>
    <w:tmpl w:val="66E6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D44D6"/>
    <w:multiLevelType w:val="multilevel"/>
    <w:tmpl w:val="19D0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62709C"/>
    <w:multiLevelType w:val="multilevel"/>
    <w:tmpl w:val="9DA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07807"/>
    <w:multiLevelType w:val="multilevel"/>
    <w:tmpl w:val="135C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8"/>
  </w:num>
  <w:num w:numId="5">
    <w:abstractNumId w:val="32"/>
  </w:num>
  <w:num w:numId="6">
    <w:abstractNumId w:val="29"/>
  </w:num>
  <w:num w:numId="7">
    <w:abstractNumId w:val="45"/>
  </w:num>
  <w:num w:numId="8">
    <w:abstractNumId w:val="12"/>
  </w:num>
  <w:num w:numId="9">
    <w:abstractNumId w:val="19"/>
  </w:num>
  <w:num w:numId="10">
    <w:abstractNumId w:val="38"/>
  </w:num>
  <w:num w:numId="11">
    <w:abstractNumId w:val="48"/>
  </w:num>
  <w:num w:numId="12">
    <w:abstractNumId w:val="13"/>
  </w:num>
  <w:num w:numId="13">
    <w:abstractNumId w:val="40"/>
  </w:num>
  <w:num w:numId="14">
    <w:abstractNumId w:val="9"/>
  </w:num>
  <w:num w:numId="15">
    <w:abstractNumId w:val="3"/>
  </w:num>
  <w:num w:numId="16">
    <w:abstractNumId w:val="46"/>
  </w:num>
  <w:num w:numId="17">
    <w:abstractNumId w:val="5"/>
  </w:num>
  <w:num w:numId="18">
    <w:abstractNumId w:val="16"/>
  </w:num>
  <w:num w:numId="19">
    <w:abstractNumId w:val="42"/>
  </w:num>
  <w:num w:numId="20">
    <w:abstractNumId w:val="44"/>
  </w:num>
  <w:num w:numId="21">
    <w:abstractNumId w:val="30"/>
  </w:num>
  <w:num w:numId="22">
    <w:abstractNumId w:val="43"/>
  </w:num>
  <w:num w:numId="23">
    <w:abstractNumId w:val="15"/>
  </w:num>
  <w:num w:numId="24">
    <w:abstractNumId w:val="7"/>
  </w:num>
  <w:num w:numId="25">
    <w:abstractNumId w:val="33"/>
  </w:num>
  <w:num w:numId="26">
    <w:abstractNumId w:val="27"/>
  </w:num>
  <w:num w:numId="27">
    <w:abstractNumId w:val="23"/>
  </w:num>
  <w:num w:numId="28">
    <w:abstractNumId w:val="4"/>
  </w:num>
  <w:num w:numId="29">
    <w:abstractNumId w:val="6"/>
  </w:num>
  <w:num w:numId="30">
    <w:abstractNumId w:val="21"/>
  </w:num>
  <w:num w:numId="31">
    <w:abstractNumId w:val="18"/>
  </w:num>
  <w:num w:numId="32">
    <w:abstractNumId w:val="31"/>
  </w:num>
  <w:num w:numId="33">
    <w:abstractNumId w:val="2"/>
  </w:num>
  <w:num w:numId="34">
    <w:abstractNumId w:val="41"/>
  </w:num>
  <w:num w:numId="35">
    <w:abstractNumId w:val="24"/>
  </w:num>
  <w:num w:numId="36">
    <w:abstractNumId w:val="20"/>
  </w:num>
  <w:num w:numId="37">
    <w:abstractNumId w:val="37"/>
  </w:num>
  <w:num w:numId="38">
    <w:abstractNumId w:val="0"/>
  </w:num>
  <w:num w:numId="39">
    <w:abstractNumId w:val="28"/>
  </w:num>
  <w:num w:numId="40">
    <w:abstractNumId w:val="34"/>
  </w:num>
  <w:num w:numId="41">
    <w:abstractNumId w:val="39"/>
  </w:num>
  <w:num w:numId="42">
    <w:abstractNumId w:val="25"/>
  </w:num>
  <w:num w:numId="43">
    <w:abstractNumId w:val="11"/>
  </w:num>
  <w:num w:numId="44">
    <w:abstractNumId w:val="26"/>
  </w:num>
  <w:num w:numId="45">
    <w:abstractNumId w:val="10"/>
  </w:num>
  <w:num w:numId="46">
    <w:abstractNumId w:val="17"/>
  </w:num>
  <w:num w:numId="47">
    <w:abstractNumId w:val="47"/>
  </w:num>
  <w:num w:numId="48">
    <w:abstractNumId w:val="35"/>
  </w:num>
  <w:num w:numId="49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9F"/>
    <w:rsid w:val="0002229D"/>
    <w:rsid w:val="000242A1"/>
    <w:rsid w:val="0003778A"/>
    <w:rsid w:val="00050A24"/>
    <w:rsid w:val="000638F5"/>
    <w:rsid w:val="00072E3A"/>
    <w:rsid w:val="0009639A"/>
    <w:rsid w:val="000B300D"/>
    <w:rsid w:val="000C0054"/>
    <w:rsid w:val="000E411A"/>
    <w:rsid w:val="000F29C6"/>
    <w:rsid w:val="00124827"/>
    <w:rsid w:val="001469D0"/>
    <w:rsid w:val="0018624C"/>
    <w:rsid w:val="00197B9F"/>
    <w:rsid w:val="001A7BCE"/>
    <w:rsid w:val="001B7C50"/>
    <w:rsid w:val="001C45E4"/>
    <w:rsid w:val="001C7C61"/>
    <w:rsid w:val="001D53B2"/>
    <w:rsid w:val="00203852"/>
    <w:rsid w:val="0021077F"/>
    <w:rsid w:val="002138BB"/>
    <w:rsid w:val="002374AE"/>
    <w:rsid w:val="00284EA7"/>
    <w:rsid w:val="00286CCE"/>
    <w:rsid w:val="00290ACA"/>
    <w:rsid w:val="00292090"/>
    <w:rsid w:val="002B383D"/>
    <w:rsid w:val="002C4387"/>
    <w:rsid w:val="00326996"/>
    <w:rsid w:val="00385FAF"/>
    <w:rsid w:val="00391322"/>
    <w:rsid w:val="003F72EC"/>
    <w:rsid w:val="00434DA8"/>
    <w:rsid w:val="004A4A6F"/>
    <w:rsid w:val="004A73F5"/>
    <w:rsid w:val="00536823"/>
    <w:rsid w:val="00537E40"/>
    <w:rsid w:val="005541F6"/>
    <w:rsid w:val="0057113E"/>
    <w:rsid w:val="005B5D10"/>
    <w:rsid w:val="005C01CD"/>
    <w:rsid w:val="005C0A4F"/>
    <w:rsid w:val="005D63F8"/>
    <w:rsid w:val="0060502D"/>
    <w:rsid w:val="00610AE4"/>
    <w:rsid w:val="006239EF"/>
    <w:rsid w:val="006308B1"/>
    <w:rsid w:val="00632EAA"/>
    <w:rsid w:val="00651D81"/>
    <w:rsid w:val="00656AA3"/>
    <w:rsid w:val="006630C6"/>
    <w:rsid w:val="00667753"/>
    <w:rsid w:val="006B3A98"/>
    <w:rsid w:val="006E72FE"/>
    <w:rsid w:val="00706EBA"/>
    <w:rsid w:val="00722E64"/>
    <w:rsid w:val="00724EAF"/>
    <w:rsid w:val="00764425"/>
    <w:rsid w:val="00790625"/>
    <w:rsid w:val="007931E5"/>
    <w:rsid w:val="00824113"/>
    <w:rsid w:val="008276E5"/>
    <w:rsid w:val="00835FB8"/>
    <w:rsid w:val="00851DD9"/>
    <w:rsid w:val="00861F9B"/>
    <w:rsid w:val="00862E5C"/>
    <w:rsid w:val="00865D64"/>
    <w:rsid w:val="00877F11"/>
    <w:rsid w:val="00897A01"/>
    <w:rsid w:val="008C3399"/>
    <w:rsid w:val="008C6991"/>
    <w:rsid w:val="008C7E23"/>
    <w:rsid w:val="008E0780"/>
    <w:rsid w:val="008F6034"/>
    <w:rsid w:val="008F6597"/>
    <w:rsid w:val="00900A11"/>
    <w:rsid w:val="00901A30"/>
    <w:rsid w:val="00905A6B"/>
    <w:rsid w:val="00932FAE"/>
    <w:rsid w:val="00960C12"/>
    <w:rsid w:val="00981DB2"/>
    <w:rsid w:val="00993F26"/>
    <w:rsid w:val="009B5D63"/>
    <w:rsid w:val="009B5F6F"/>
    <w:rsid w:val="009C335D"/>
    <w:rsid w:val="009D0ECD"/>
    <w:rsid w:val="009E3A02"/>
    <w:rsid w:val="00A13A6A"/>
    <w:rsid w:val="00A3540D"/>
    <w:rsid w:val="00A64414"/>
    <w:rsid w:val="00A75481"/>
    <w:rsid w:val="00A81BE4"/>
    <w:rsid w:val="00AB5D1A"/>
    <w:rsid w:val="00AE3BDA"/>
    <w:rsid w:val="00B01AC0"/>
    <w:rsid w:val="00B01B83"/>
    <w:rsid w:val="00B13AB9"/>
    <w:rsid w:val="00B223C5"/>
    <w:rsid w:val="00B246E1"/>
    <w:rsid w:val="00B275D1"/>
    <w:rsid w:val="00B52697"/>
    <w:rsid w:val="00B61BAE"/>
    <w:rsid w:val="00B7002F"/>
    <w:rsid w:val="00B77E27"/>
    <w:rsid w:val="00B84A4C"/>
    <w:rsid w:val="00B93292"/>
    <w:rsid w:val="00BA5476"/>
    <w:rsid w:val="00BA6631"/>
    <w:rsid w:val="00BB003F"/>
    <w:rsid w:val="00BC2A84"/>
    <w:rsid w:val="00C03584"/>
    <w:rsid w:val="00C07475"/>
    <w:rsid w:val="00C42AE9"/>
    <w:rsid w:val="00C4335F"/>
    <w:rsid w:val="00C6298E"/>
    <w:rsid w:val="00C8431F"/>
    <w:rsid w:val="00CB2962"/>
    <w:rsid w:val="00CB5724"/>
    <w:rsid w:val="00CE3865"/>
    <w:rsid w:val="00D32D93"/>
    <w:rsid w:val="00D5209A"/>
    <w:rsid w:val="00D5232B"/>
    <w:rsid w:val="00D576F1"/>
    <w:rsid w:val="00D64CCE"/>
    <w:rsid w:val="00D86786"/>
    <w:rsid w:val="00D91855"/>
    <w:rsid w:val="00DA3979"/>
    <w:rsid w:val="00E00079"/>
    <w:rsid w:val="00E10B4B"/>
    <w:rsid w:val="00E112B1"/>
    <w:rsid w:val="00E11D34"/>
    <w:rsid w:val="00E61246"/>
    <w:rsid w:val="00E6432E"/>
    <w:rsid w:val="00E82596"/>
    <w:rsid w:val="00E83A7C"/>
    <w:rsid w:val="00EA03A9"/>
    <w:rsid w:val="00EA46CE"/>
    <w:rsid w:val="00ED18D3"/>
    <w:rsid w:val="00EF0FDB"/>
    <w:rsid w:val="00F02F64"/>
    <w:rsid w:val="00F31FD9"/>
    <w:rsid w:val="00F43E02"/>
    <w:rsid w:val="00F5034B"/>
    <w:rsid w:val="00FA698F"/>
    <w:rsid w:val="00FB6983"/>
    <w:rsid w:val="00FB72A2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9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469D0"/>
  </w:style>
  <w:style w:type="character" w:styleId="a4">
    <w:name w:val="Hyperlink"/>
    <w:basedOn w:val="a0"/>
    <w:uiPriority w:val="99"/>
    <w:semiHidden/>
    <w:unhideWhenUsed/>
    <w:rsid w:val="001469D0"/>
    <w:rPr>
      <w:color w:val="0000FF"/>
      <w:u w:val="single"/>
    </w:rPr>
  </w:style>
  <w:style w:type="character" w:styleId="a5">
    <w:name w:val="Strong"/>
    <w:basedOn w:val="a0"/>
    <w:uiPriority w:val="22"/>
    <w:qFormat/>
    <w:rsid w:val="001469D0"/>
    <w:rPr>
      <w:b/>
      <w:bCs/>
    </w:rPr>
  </w:style>
  <w:style w:type="character" w:styleId="a6">
    <w:name w:val="Emphasis"/>
    <w:basedOn w:val="a0"/>
    <w:uiPriority w:val="20"/>
    <w:qFormat/>
    <w:rsid w:val="001469D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46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fore-list">
    <w:name w:val="before-list"/>
    <w:basedOn w:val="a"/>
    <w:rsid w:val="001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EF0FDB"/>
    <w:pPr>
      <w:ind w:left="720"/>
      <w:contextualSpacing/>
    </w:pPr>
  </w:style>
  <w:style w:type="character" w:customStyle="1" w:styleId="word">
    <w:name w:val="word"/>
    <w:basedOn w:val="a0"/>
    <w:rsid w:val="00B13AB9"/>
  </w:style>
  <w:style w:type="paragraph" w:styleId="a8">
    <w:name w:val="Balloon Text"/>
    <w:basedOn w:val="a"/>
    <w:link w:val="a9"/>
    <w:uiPriority w:val="99"/>
    <w:semiHidden/>
    <w:unhideWhenUsed/>
    <w:rsid w:val="0018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24C"/>
    <w:rPr>
      <w:rFonts w:ascii="Tahoma" w:hAnsi="Tahoma" w:cs="Tahoma"/>
      <w:sz w:val="16"/>
      <w:szCs w:val="16"/>
    </w:rPr>
  </w:style>
  <w:style w:type="paragraph" w:customStyle="1" w:styleId="print">
    <w:name w:val="print"/>
    <w:basedOn w:val="a"/>
    <w:rsid w:val="00FA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9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469D0"/>
  </w:style>
  <w:style w:type="character" w:styleId="a4">
    <w:name w:val="Hyperlink"/>
    <w:basedOn w:val="a0"/>
    <w:uiPriority w:val="99"/>
    <w:semiHidden/>
    <w:unhideWhenUsed/>
    <w:rsid w:val="001469D0"/>
    <w:rPr>
      <w:color w:val="0000FF"/>
      <w:u w:val="single"/>
    </w:rPr>
  </w:style>
  <w:style w:type="character" w:styleId="a5">
    <w:name w:val="Strong"/>
    <w:basedOn w:val="a0"/>
    <w:uiPriority w:val="22"/>
    <w:qFormat/>
    <w:rsid w:val="001469D0"/>
    <w:rPr>
      <w:b/>
      <w:bCs/>
    </w:rPr>
  </w:style>
  <w:style w:type="character" w:styleId="a6">
    <w:name w:val="Emphasis"/>
    <w:basedOn w:val="a0"/>
    <w:uiPriority w:val="20"/>
    <w:qFormat/>
    <w:rsid w:val="001469D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46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fore-list">
    <w:name w:val="before-list"/>
    <w:basedOn w:val="a"/>
    <w:rsid w:val="001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EF0FDB"/>
    <w:pPr>
      <w:ind w:left="720"/>
      <w:contextualSpacing/>
    </w:pPr>
  </w:style>
  <w:style w:type="character" w:customStyle="1" w:styleId="word">
    <w:name w:val="word"/>
    <w:basedOn w:val="a0"/>
    <w:rsid w:val="00B13AB9"/>
  </w:style>
  <w:style w:type="paragraph" w:styleId="a8">
    <w:name w:val="Balloon Text"/>
    <w:basedOn w:val="a"/>
    <w:link w:val="a9"/>
    <w:uiPriority w:val="99"/>
    <w:semiHidden/>
    <w:unhideWhenUsed/>
    <w:rsid w:val="0018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24C"/>
    <w:rPr>
      <w:rFonts w:ascii="Tahoma" w:hAnsi="Tahoma" w:cs="Tahoma"/>
      <w:sz w:val="16"/>
      <w:szCs w:val="16"/>
    </w:rPr>
  </w:style>
  <w:style w:type="paragraph" w:customStyle="1" w:styleId="print">
    <w:name w:val="print"/>
    <w:basedOn w:val="a"/>
    <w:rsid w:val="00FA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kg.ru/articles/alfa_bank_proverit_balans_kar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bkg.ru/articles/alfa_bank_kreditnaja_kar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bkg.ru/articles/alfa_klik_internet_bank__kak_podkljuchitsja_k_sisteme_alfa_klik_alfa_ban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F1AF-3D20-425A-81E0-AD82CBAC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135</cp:revision>
  <dcterms:created xsi:type="dcterms:W3CDTF">2015-02-16T06:32:00Z</dcterms:created>
  <dcterms:modified xsi:type="dcterms:W3CDTF">2015-03-19T05:49:00Z</dcterms:modified>
</cp:coreProperties>
</file>