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A9" w:rsidRPr="008225A9" w:rsidRDefault="009020D1" w:rsidP="009020D1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 отличий м</w:t>
      </w:r>
      <w:r w:rsidR="008225A9" w:rsidRPr="008225A9">
        <w:rPr>
          <w:rFonts w:eastAsia="Times New Roman"/>
          <w:lang w:eastAsia="ru-RU"/>
        </w:rPr>
        <w:t>аркетинг кита от обычного буклета</w:t>
      </w:r>
    </w:p>
    <w:p w:rsidR="008225A9" w:rsidRPr="008225A9" w:rsidRDefault="008225A9" w:rsidP="008225A9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8225A9">
        <w:rPr>
          <w:rFonts w:eastAsia="Times New Roman"/>
          <w:sz w:val="20"/>
          <w:szCs w:val="20"/>
          <w:lang w:eastAsia="ru-RU"/>
        </w:rPr>
        <w:t>Маркетинг кит — информационная стрела, бьющая в цель потребительских болей. Новое изобретение, которое с каждым днём становится более востребованным. Маркетинг кит представляет собой электронную или печатную презентацию, которая преследует абсолютно чёткую цель — продавать. Не знакомить, не создавать имидж, а продавать. Поэтому вся его структура рассчитана таким образом, чтобы максимально попасть в зону потребностей покупателя.</w:t>
      </w:r>
    </w:p>
    <w:p w:rsidR="008225A9" w:rsidRPr="008225A9" w:rsidRDefault="008225A9" w:rsidP="008225A9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8225A9">
        <w:rPr>
          <w:rFonts w:eastAsia="Times New Roman"/>
          <w:sz w:val="20"/>
          <w:szCs w:val="20"/>
          <w:lang w:eastAsia="ru-RU"/>
        </w:rPr>
        <w:t>Внешний вид презентации может напоминать классические буклеты, которые имеют более широкие функции, но гораздо меньшую конверсию. Отличия становятся явными, когда мы детально рассмотрим этот феномен.</w:t>
      </w:r>
    </w:p>
    <w:p w:rsidR="008225A9" w:rsidRPr="008225A9" w:rsidRDefault="008225A9" w:rsidP="008225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8225A9">
        <w:rPr>
          <w:rFonts w:eastAsia="Times New Roman"/>
          <w:sz w:val="20"/>
          <w:szCs w:val="20"/>
          <w:lang w:eastAsia="ru-RU"/>
        </w:rPr>
        <w:t>Краткость</w:t>
      </w:r>
    </w:p>
    <w:p w:rsidR="008225A9" w:rsidRPr="008225A9" w:rsidRDefault="008225A9" w:rsidP="008225A9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8225A9">
        <w:rPr>
          <w:rFonts w:eastAsia="Times New Roman"/>
          <w:sz w:val="20"/>
          <w:szCs w:val="20"/>
          <w:lang w:eastAsia="ru-RU"/>
        </w:rPr>
        <w:t>Этот вид рекламного продвижения экономит время за счёт выжимки самой ценной информации. Каждый блок сводится к трём-четырём предложениям, отражающим суть. Никакой воды или украшательства, лирических отступов или ненужной истории. Потенциальный покупатель может получить полное представление о вашей компании за 3-5 минут.</w:t>
      </w:r>
    </w:p>
    <w:p w:rsidR="008225A9" w:rsidRPr="008225A9" w:rsidRDefault="008225A9" w:rsidP="008225A9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8225A9">
        <w:rPr>
          <w:rFonts w:eastAsia="Times New Roman"/>
          <w:sz w:val="20"/>
          <w:szCs w:val="20"/>
          <w:lang w:eastAsia="ru-RU"/>
        </w:rPr>
        <w:t>Если раньше искусство продаж сводилось к нескольким этапам подготовки клиента, налаживанию контакта, выяснению интересов, то новый инструмент прямых продаж обходится без прелюдий. Эта даёт хороший бонус в виде выяснения целевой аудитории — если человек нуждается в услуге, он сразу проявит интерес.</w:t>
      </w:r>
    </w:p>
    <w:p w:rsidR="008225A9" w:rsidRPr="008225A9" w:rsidRDefault="008225A9" w:rsidP="008225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8225A9">
        <w:rPr>
          <w:rFonts w:eastAsia="Times New Roman"/>
          <w:sz w:val="20"/>
          <w:szCs w:val="20"/>
          <w:lang w:eastAsia="ru-RU"/>
        </w:rPr>
        <w:t>Ясная выгода</w:t>
      </w:r>
    </w:p>
    <w:p w:rsidR="008225A9" w:rsidRPr="008225A9" w:rsidRDefault="008225A9" w:rsidP="008225A9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8225A9">
        <w:rPr>
          <w:rFonts w:eastAsia="Times New Roman"/>
          <w:sz w:val="20"/>
          <w:szCs w:val="20"/>
          <w:lang w:eastAsia="ru-RU"/>
        </w:rPr>
        <w:t>Максимальная концентрация фактов позволяет заказчику абсолютно прозрачно оценить выгоду. Презентация показывает не возможности и преимущества, а конкретную прибыль в цифрах, долях, процентах. В этом кардинальное отличие нововведения от любых других рекламных продуктов.</w:t>
      </w:r>
    </w:p>
    <w:p w:rsidR="008225A9" w:rsidRPr="008225A9" w:rsidRDefault="008225A9" w:rsidP="008225A9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8225A9">
        <w:rPr>
          <w:rFonts w:eastAsia="Times New Roman"/>
          <w:sz w:val="20"/>
          <w:szCs w:val="20"/>
          <w:lang w:eastAsia="ru-RU"/>
        </w:rPr>
        <w:t>Стандартная коммуникация буклета такова: с нами у вас появятся три яблока.</w:t>
      </w:r>
    </w:p>
    <w:p w:rsidR="008225A9" w:rsidRPr="008225A9" w:rsidRDefault="008225A9" w:rsidP="008225A9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8225A9">
        <w:rPr>
          <w:rFonts w:eastAsia="Times New Roman"/>
          <w:sz w:val="20"/>
          <w:szCs w:val="20"/>
          <w:lang w:eastAsia="ru-RU"/>
        </w:rPr>
        <w:t>Постулат Маркетинг Кита: получите три яблока!</w:t>
      </w:r>
    </w:p>
    <w:p w:rsidR="008225A9" w:rsidRPr="008225A9" w:rsidRDefault="008225A9" w:rsidP="008225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8225A9">
        <w:rPr>
          <w:rFonts w:eastAsia="Times New Roman"/>
          <w:sz w:val="20"/>
          <w:szCs w:val="20"/>
          <w:lang w:eastAsia="ru-RU"/>
        </w:rPr>
        <w:t>Рефрен</w:t>
      </w:r>
    </w:p>
    <w:p w:rsidR="008225A9" w:rsidRPr="008225A9" w:rsidRDefault="008225A9" w:rsidP="008225A9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8225A9">
        <w:rPr>
          <w:rFonts w:eastAsia="Times New Roman"/>
          <w:sz w:val="20"/>
          <w:szCs w:val="20"/>
          <w:lang w:eastAsia="ru-RU"/>
        </w:rPr>
        <w:t xml:space="preserve">Особо важные блоки могут повторяться в видоизмененном варианте. Это делается не для того, чтобы капать заказчику в подсознание. Просто внимание читателя выборочно, одна и та же мысль, поданная с разных сторон, легче воспринимается. Эта техника широко используется в книгах, дающих лёгкое внушение (к примеру, Алан </w:t>
      </w:r>
      <w:proofErr w:type="spellStart"/>
      <w:r w:rsidRPr="008225A9">
        <w:rPr>
          <w:rFonts w:eastAsia="Times New Roman"/>
          <w:sz w:val="20"/>
          <w:szCs w:val="20"/>
          <w:lang w:eastAsia="ru-RU"/>
        </w:rPr>
        <w:t>Карр</w:t>
      </w:r>
      <w:proofErr w:type="spellEnd"/>
      <w:r w:rsidRPr="008225A9">
        <w:rPr>
          <w:rFonts w:eastAsia="Times New Roman"/>
          <w:sz w:val="20"/>
          <w:szCs w:val="20"/>
          <w:lang w:eastAsia="ru-RU"/>
        </w:rPr>
        <w:t xml:space="preserve"> «Как бросить курить»). Кроме того, есть разные типы людей: одни улавливают идеи в абстрактном контексте, другие — в виде цифр, третьи — на уровне эмоций. Поэтому главную выгоду нужно суметь донести каждому.</w:t>
      </w:r>
    </w:p>
    <w:p w:rsidR="008225A9" w:rsidRPr="008225A9" w:rsidRDefault="008225A9" w:rsidP="008225A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8225A9">
        <w:rPr>
          <w:rFonts w:eastAsia="Times New Roman"/>
          <w:sz w:val="20"/>
          <w:szCs w:val="20"/>
          <w:lang w:eastAsia="ru-RU"/>
        </w:rPr>
        <w:t>Убедительность</w:t>
      </w:r>
    </w:p>
    <w:p w:rsidR="008225A9" w:rsidRPr="008225A9" w:rsidRDefault="008225A9" w:rsidP="008225A9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8225A9">
        <w:rPr>
          <w:rFonts w:eastAsia="Times New Roman"/>
          <w:sz w:val="20"/>
          <w:szCs w:val="20"/>
          <w:lang w:eastAsia="ru-RU"/>
        </w:rPr>
        <w:t>Продающая презентация ни в коем случае не навязывает, её убедительность возникает как результат понимания проблем заказчика. Все опасения, сомнения и тревоги покупателя оговариваются. Чем больше компания проявляет осведомлённости о трудностях клиента, тем более склонны ей доверять.</w:t>
      </w:r>
    </w:p>
    <w:p w:rsidR="008225A9" w:rsidRPr="008225A9" w:rsidRDefault="008225A9" w:rsidP="008225A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8225A9">
        <w:rPr>
          <w:rFonts w:eastAsia="Times New Roman"/>
          <w:sz w:val="20"/>
          <w:szCs w:val="20"/>
          <w:lang w:eastAsia="ru-RU"/>
        </w:rPr>
        <w:t>Конверсия</w:t>
      </w:r>
    </w:p>
    <w:p w:rsidR="008225A9" w:rsidRPr="008225A9" w:rsidRDefault="008225A9" w:rsidP="008225A9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8225A9">
        <w:rPr>
          <w:rFonts w:eastAsia="Times New Roman"/>
          <w:sz w:val="20"/>
          <w:szCs w:val="20"/>
          <w:lang w:eastAsia="ru-RU"/>
        </w:rPr>
        <w:t>Считается, что правильно собранный МК самостоятельно подводит заказчика к моменту покупки. Средняя результативность этого метода составляет 200% по сравнению с холодным контактом вживую. То есть на каждого клиента, приведённого менеджером, МК приводит двух. Но даже статистике не стоит слепо доверять, поскольку она зависит от разных переменных. Оценить феномен прямых продаж в действии лучше либо на собственном опыте, либо на примере доверенных партнёров.</w:t>
      </w:r>
    </w:p>
    <w:p w:rsidR="002F560F" w:rsidRPr="008225A9" w:rsidRDefault="002F560F" w:rsidP="008225A9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</w:p>
    <w:sectPr w:rsidR="002F560F" w:rsidRPr="008225A9" w:rsidSect="002F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126F"/>
    <w:multiLevelType w:val="multilevel"/>
    <w:tmpl w:val="AF9C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57843"/>
    <w:multiLevelType w:val="hybridMultilevel"/>
    <w:tmpl w:val="6C6E1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7009B"/>
    <w:multiLevelType w:val="multilevel"/>
    <w:tmpl w:val="F70E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F1F1B"/>
    <w:multiLevelType w:val="multilevel"/>
    <w:tmpl w:val="275E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1A3B17"/>
    <w:multiLevelType w:val="multilevel"/>
    <w:tmpl w:val="62C0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A7045F"/>
    <w:multiLevelType w:val="multilevel"/>
    <w:tmpl w:val="AE08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961A5C"/>
    <w:multiLevelType w:val="multilevel"/>
    <w:tmpl w:val="E76E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28312A"/>
    <w:multiLevelType w:val="multilevel"/>
    <w:tmpl w:val="B8DA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972780"/>
    <w:multiLevelType w:val="multilevel"/>
    <w:tmpl w:val="478A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36546E"/>
    <w:multiLevelType w:val="multilevel"/>
    <w:tmpl w:val="6B84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442B47"/>
    <w:multiLevelType w:val="hybridMultilevel"/>
    <w:tmpl w:val="484A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94F01"/>
    <w:multiLevelType w:val="multilevel"/>
    <w:tmpl w:val="25D4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986D2F"/>
    <w:multiLevelType w:val="multilevel"/>
    <w:tmpl w:val="DF44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2"/>
  </w:num>
  <w:num w:numId="6">
    <w:abstractNumId w:val="9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34272"/>
    <w:rsid w:val="00087527"/>
    <w:rsid w:val="001D1BE8"/>
    <w:rsid w:val="002F560F"/>
    <w:rsid w:val="0031269B"/>
    <w:rsid w:val="0044466D"/>
    <w:rsid w:val="004A6FF2"/>
    <w:rsid w:val="00506AB4"/>
    <w:rsid w:val="00791E8E"/>
    <w:rsid w:val="00800945"/>
    <w:rsid w:val="008225A9"/>
    <w:rsid w:val="00823A8F"/>
    <w:rsid w:val="009020D1"/>
    <w:rsid w:val="00903661"/>
    <w:rsid w:val="009D64A9"/>
    <w:rsid w:val="00A630D5"/>
    <w:rsid w:val="00AC61A2"/>
    <w:rsid w:val="00B05634"/>
    <w:rsid w:val="00B34272"/>
    <w:rsid w:val="00B53E71"/>
    <w:rsid w:val="00BC0B20"/>
    <w:rsid w:val="00C10518"/>
    <w:rsid w:val="00CE52AB"/>
    <w:rsid w:val="00D8541E"/>
    <w:rsid w:val="00E31870"/>
    <w:rsid w:val="00FB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0F"/>
  </w:style>
  <w:style w:type="paragraph" w:styleId="1">
    <w:name w:val="heading 1"/>
    <w:basedOn w:val="a"/>
    <w:next w:val="a"/>
    <w:link w:val="10"/>
    <w:uiPriority w:val="9"/>
    <w:qFormat/>
    <w:rsid w:val="00902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3427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4272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342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427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42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27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03661"/>
    <w:pPr>
      <w:ind w:left="720"/>
      <w:contextualSpacing/>
    </w:pPr>
  </w:style>
  <w:style w:type="character" w:customStyle="1" w:styleId="annotation">
    <w:name w:val="annotation"/>
    <w:basedOn w:val="a0"/>
    <w:rsid w:val="008225A9"/>
  </w:style>
  <w:style w:type="character" w:customStyle="1" w:styleId="10">
    <w:name w:val="Заголовок 1 Знак"/>
    <w:basedOn w:val="a0"/>
    <w:link w:val="1"/>
    <w:uiPriority w:val="9"/>
    <w:rsid w:val="00902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400</Words>
  <Characters>2616</Characters>
  <Application>Microsoft Office Word</Application>
  <DocSecurity>0</DocSecurity>
  <Lines>40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2015-04-16T12:07:00Z</dcterms:created>
  <dcterms:modified xsi:type="dcterms:W3CDTF">2015-04-16T17:48:00Z</dcterms:modified>
</cp:coreProperties>
</file>