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C32" w:rsidRPr="00E51374" w:rsidRDefault="00D65F85" w:rsidP="00E513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Роль женщины в обществе</w:t>
      </w:r>
    </w:p>
    <w:p w:rsidR="00E51374" w:rsidRDefault="00E51374" w:rsidP="00E513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«Почему женщина не может быть такой, как мужчина?». Об этом пел Профессор Хиггинс в мюзикле «Моя прекрасная леди», основанном на пьесе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Пигмалион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Бернарда Шоу. Бедный профессор был озадачен. Он не мог понять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молодую девушку, которую он спас от нищеты. То, что она была влюблена в него оказалось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ложью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 винит ее в том, что она ведет себя как типичная женщина – неразумно, нелогично и никогда как следует не думает. Сегдня многие женщины задают, тот же вопрос, что и профессор Хиггинс, но все же немного иначе. Неужели мужчина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женщина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настолько разные или же это история и физиология  заставил</w:t>
      </w:r>
      <w:r w:rsidR="00D65F8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нас думать, что данная разница существует?</w:t>
      </w:r>
    </w:p>
    <w:p w:rsidR="00E51374" w:rsidRDefault="00E51374" w:rsidP="00E513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Конечно, биологически это так – никогда еще не</w:t>
      </w:r>
      <w:r w:rsidR="00902295">
        <w:rPr>
          <w:rFonts w:ascii="Times New Roman" w:hAnsi="Times New Roman" w:cs="Times New Roman"/>
          <w:sz w:val="28"/>
          <w:szCs w:val="28"/>
        </w:rPr>
        <w:t xml:space="preserve"> существовало мужчины, который смог бы родить ребенка –</w:t>
      </w:r>
      <w:r w:rsidR="00090C5A">
        <w:rPr>
          <w:rFonts w:ascii="Times New Roman" w:hAnsi="Times New Roman" w:cs="Times New Roman"/>
          <w:sz w:val="28"/>
          <w:szCs w:val="28"/>
        </w:rPr>
        <w:t xml:space="preserve"> в теории</w:t>
      </w:r>
      <w:r w:rsidR="00902295">
        <w:rPr>
          <w:rFonts w:ascii="Times New Roman" w:hAnsi="Times New Roman" w:cs="Times New Roman"/>
          <w:sz w:val="28"/>
          <w:szCs w:val="28"/>
        </w:rPr>
        <w:t xml:space="preserve">, существование определенных «мужских» признаков и «женских» не позволяет с легкостью </w:t>
      </w:r>
      <w:r w:rsidR="00090C5A">
        <w:rPr>
          <w:rFonts w:ascii="Times New Roman" w:hAnsi="Times New Roman" w:cs="Times New Roman"/>
          <w:sz w:val="28"/>
          <w:szCs w:val="28"/>
        </w:rPr>
        <w:t>доказать</w:t>
      </w:r>
      <w:r w:rsidR="00902295">
        <w:rPr>
          <w:rFonts w:ascii="Times New Roman" w:hAnsi="Times New Roman" w:cs="Times New Roman"/>
          <w:sz w:val="28"/>
          <w:szCs w:val="28"/>
        </w:rPr>
        <w:t xml:space="preserve"> это.</w:t>
      </w:r>
    </w:p>
    <w:p w:rsidR="00902295" w:rsidRDefault="00902295" w:rsidP="00E513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китайской философии существует идея Инь и Ян. Инь – это земля, женское начало, темнота, пассивность и всепоглощение, в то время как Ян представляет собой небо, мужское начало, свет, активность и проницательность; активное мужское начало и пассивное женское. В последнее время, исследования показывают нам, что </w:t>
      </w:r>
      <w:r w:rsidR="00090C5A">
        <w:rPr>
          <w:rFonts w:ascii="Times New Roman" w:hAnsi="Times New Roman" w:cs="Times New Roman"/>
          <w:sz w:val="28"/>
          <w:szCs w:val="28"/>
        </w:rPr>
        <w:t>подобное</w:t>
      </w:r>
      <w:r>
        <w:rPr>
          <w:rFonts w:ascii="Times New Roman" w:hAnsi="Times New Roman" w:cs="Times New Roman"/>
          <w:sz w:val="28"/>
          <w:szCs w:val="28"/>
        </w:rPr>
        <w:t xml:space="preserve"> разделение неоправданно и в большинстве людей существует баланс «мужского» и «женского» начал.</w:t>
      </w:r>
    </w:p>
    <w:p w:rsidR="00902295" w:rsidRDefault="00902295" w:rsidP="00E513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450E">
        <w:rPr>
          <w:rFonts w:ascii="Times New Roman" w:hAnsi="Times New Roman" w:cs="Times New Roman"/>
          <w:sz w:val="28"/>
          <w:szCs w:val="28"/>
        </w:rPr>
        <w:t xml:space="preserve">Однако существует биологические различия, которые говорят о том, что мужчине предназначена одна роль (свои обязанности), а женщине другая. В древнейших человеческих сообществах или племенах, рабочие обязанности очень просто разделялись. </w:t>
      </w:r>
      <w:r w:rsidR="00C63141">
        <w:rPr>
          <w:rFonts w:ascii="Times New Roman" w:hAnsi="Times New Roman" w:cs="Times New Roman"/>
          <w:sz w:val="28"/>
          <w:szCs w:val="28"/>
        </w:rPr>
        <w:t xml:space="preserve">Женщина оставалась дома, заботилась о детях и выращивала фрукты, овощи и зерновые. Мужчины же уходили охотиться на животных, которые могли бы обеспечить племя большим количеством пищи.  Совместное проживание </w:t>
      </w:r>
      <w:proofErr w:type="gramStart"/>
      <w:r w:rsidR="00C63141">
        <w:rPr>
          <w:rFonts w:ascii="Times New Roman" w:hAnsi="Times New Roman" w:cs="Times New Roman"/>
          <w:sz w:val="28"/>
          <w:szCs w:val="28"/>
        </w:rPr>
        <w:t>уравнивалось</w:t>
      </w:r>
      <w:proofErr w:type="gramEnd"/>
      <w:r w:rsidR="00C63141">
        <w:rPr>
          <w:rFonts w:ascii="Times New Roman" w:hAnsi="Times New Roman" w:cs="Times New Roman"/>
          <w:sz w:val="28"/>
          <w:szCs w:val="28"/>
        </w:rPr>
        <w:t xml:space="preserve"> и роль женщины в нем уважалась.</w:t>
      </w:r>
    </w:p>
    <w:p w:rsidR="00F05557" w:rsidRDefault="00F05557" w:rsidP="00F055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тех пор статус женщины подвергся множеству изменений, иногда находясь на подъеме, иногда на низком уровне. Тем не менее, роль женщины осталась прежней. Сегодня, как и в любое другое время, большинство женщин стремится связать свою жизнь с домом и семьей. Женщина – это центр семьи и именно она является связующим звеном между детьми и отцом, который является представителем семьи в обществе.</w:t>
      </w:r>
    </w:p>
    <w:p w:rsidR="00F05557" w:rsidRDefault="00F05557" w:rsidP="00F055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Но всегда находятся бунтари – те, кто отказывается принимать предназначенную им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решают следовать в другом направлении.</w:t>
      </w:r>
    </w:p>
    <w:p w:rsidR="004239F9" w:rsidRPr="00E51374" w:rsidRDefault="00E75107" w:rsidP="00F055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Говорят, что за каждым великим мужчиной стоит великая женщина, но лишь немногие женщины добиваются признания в собственных правах. Для большинства, их жизнь протекает по шаблону, существующему тысячи лет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Но, тем не менее, в мире растет  число женщин, которые надеются на перемены, которые хотят иметь большее влияние и авторитет в своей стране, городе или деревне. Сейчас в каждой стране есть женщины, которые делают очень многое, чтобы улучшить отношение к себе в обществе.</w:t>
      </w:r>
      <w:bookmarkStart w:id="0" w:name="_GoBack"/>
      <w:bookmarkEnd w:id="0"/>
    </w:p>
    <w:sectPr w:rsidR="004239F9" w:rsidRPr="00E51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374"/>
    <w:rsid w:val="00090C5A"/>
    <w:rsid w:val="004239F9"/>
    <w:rsid w:val="00885C32"/>
    <w:rsid w:val="00902295"/>
    <w:rsid w:val="00A6450E"/>
    <w:rsid w:val="00C63141"/>
    <w:rsid w:val="00D65F85"/>
    <w:rsid w:val="00E51374"/>
    <w:rsid w:val="00E75107"/>
    <w:rsid w:val="00F0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Ноут</cp:lastModifiedBy>
  <cp:revision>7</cp:revision>
  <dcterms:created xsi:type="dcterms:W3CDTF">2015-04-06T09:13:00Z</dcterms:created>
  <dcterms:modified xsi:type="dcterms:W3CDTF">2015-05-16T09:52:00Z</dcterms:modified>
</cp:coreProperties>
</file>