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4" w:rsidRPr="00EE7FA4" w:rsidRDefault="00EE7FA4" w:rsidP="004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EE7FA4">
        <w:rPr>
          <w:rFonts w:ascii="Times New Roman" w:hAnsi="Times New Roman" w:cs="Times New Roman"/>
          <w:sz w:val="24"/>
          <w:szCs w:val="24"/>
        </w:rPr>
        <w:instrText>http://armed-market.ru/cat/protivoprolezhnevye-podushki.html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B53D4F">
        <w:rPr>
          <w:rStyle w:val="a4"/>
          <w:rFonts w:ascii="Times New Roman" w:hAnsi="Times New Roman" w:cs="Times New Roman"/>
          <w:sz w:val="24"/>
          <w:szCs w:val="24"/>
        </w:rPr>
        <w:t>http://armed-market.ru/cat/protivoprolezhnevye-podushki.html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FA4" w:rsidRDefault="00EE7FA4" w:rsidP="004D5C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DB" w:rsidRDefault="00FF763B" w:rsidP="004D5C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Противопролежневые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подушки – комфорт и практичность при сидении</w:t>
      </w:r>
    </w:p>
    <w:p w:rsidR="00FF763B" w:rsidRDefault="00CA47AF" w:rsidP="004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Людям с ограниченными возможностями в передвижении, не способным к самостоятельной смене сидячего положения, рекомендуют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противопролежнев</w:t>
      </w:r>
      <w:r w:rsidR="0052429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524297">
        <w:rPr>
          <w:rFonts w:ascii="Times New Roman" w:hAnsi="Times New Roman" w:cs="Times New Roman"/>
          <w:sz w:val="24"/>
          <w:szCs w:val="24"/>
        </w:rPr>
        <w:t xml:space="preserve"> подушки. Они применя</w:t>
      </w:r>
      <w:r w:rsidR="006F5BA5">
        <w:rPr>
          <w:rFonts w:ascii="Times New Roman" w:hAnsi="Times New Roman" w:cs="Times New Roman"/>
          <w:sz w:val="24"/>
          <w:szCs w:val="24"/>
        </w:rPr>
        <w:t>ются для профилактики и лечения передавленных</w:t>
      </w:r>
      <w:r w:rsidR="00524297">
        <w:rPr>
          <w:rFonts w:ascii="Times New Roman" w:hAnsi="Times New Roman" w:cs="Times New Roman"/>
          <w:sz w:val="24"/>
          <w:szCs w:val="24"/>
        </w:rPr>
        <w:t xml:space="preserve"> мягких тканей. </w:t>
      </w:r>
      <w:r w:rsidR="006F5BA5">
        <w:rPr>
          <w:rFonts w:ascii="Times New Roman" w:hAnsi="Times New Roman" w:cs="Times New Roman"/>
          <w:sz w:val="24"/>
          <w:szCs w:val="24"/>
        </w:rPr>
        <w:t xml:space="preserve">Под тяжестью </w:t>
      </w:r>
      <w:r w:rsidR="007019A2">
        <w:rPr>
          <w:rFonts w:ascii="Times New Roman" w:hAnsi="Times New Roman" w:cs="Times New Roman"/>
          <w:sz w:val="24"/>
          <w:szCs w:val="24"/>
        </w:rPr>
        <w:t xml:space="preserve"> </w:t>
      </w:r>
      <w:r w:rsidR="006F5BA5">
        <w:rPr>
          <w:rFonts w:ascii="Times New Roman" w:hAnsi="Times New Roman" w:cs="Times New Roman"/>
          <w:sz w:val="24"/>
          <w:szCs w:val="24"/>
        </w:rPr>
        <w:t>собственной массы</w:t>
      </w:r>
      <w:r w:rsidR="00AF1182">
        <w:rPr>
          <w:rFonts w:ascii="Times New Roman" w:hAnsi="Times New Roman" w:cs="Times New Roman"/>
          <w:sz w:val="24"/>
          <w:szCs w:val="24"/>
        </w:rPr>
        <w:t xml:space="preserve"> тела</w:t>
      </w:r>
      <w:r w:rsidR="007019A2">
        <w:rPr>
          <w:rFonts w:ascii="Times New Roman" w:hAnsi="Times New Roman" w:cs="Times New Roman"/>
          <w:sz w:val="24"/>
          <w:szCs w:val="24"/>
        </w:rPr>
        <w:t xml:space="preserve"> </w:t>
      </w:r>
      <w:r w:rsidR="00AF1182">
        <w:rPr>
          <w:rFonts w:ascii="Times New Roman" w:hAnsi="Times New Roman" w:cs="Times New Roman"/>
          <w:sz w:val="24"/>
          <w:szCs w:val="24"/>
        </w:rPr>
        <w:t>человека</w:t>
      </w:r>
      <w:r w:rsidR="006F5BA5">
        <w:rPr>
          <w:rFonts w:ascii="Times New Roman" w:hAnsi="Times New Roman" w:cs="Times New Roman"/>
          <w:sz w:val="24"/>
          <w:szCs w:val="24"/>
        </w:rPr>
        <w:t>,</w:t>
      </w:r>
      <w:r w:rsidR="00AF1182">
        <w:rPr>
          <w:rFonts w:ascii="Times New Roman" w:hAnsi="Times New Roman" w:cs="Times New Roman"/>
          <w:sz w:val="24"/>
          <w:szCs w:val="24"/>
        </w:rPr>
        <w:t xml:space="preserve"> </w:t>
      </w:r>
      <w:r w:rsidR="006F5BA5">
        <w:rPr>
          <w:rFonts w:ascii="Times New Roman" w:hAnsi="Times New Roman" w:cs="Times New Roman"/>
          <w:sz w:val="24"/>
          <w:szCs w:val="24"/>
        </w:rPr>
        <w:t>в</w:t>
      </w:r>
      <w:r w:rsidR="001C7FC0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231504">
        <w:rPr>
          <w:rFonts w:ascii="Times New Roman" w:hAnsi="Times New Roman" w:cs="Times New Roman"/>
          <w:sz w:val="24"/>
          <w:szCs w:val="24"/>
        </w:rPr>
        <w:t>х</w:t>
      </w:r>
      <w:r w:rsidR="001C7FC0">
        <w:rPr>
          <w:rFonts w:ascii="Times New Roman" w:hAnsi="Times New Roman" w:cs="Times New Roman"/>
          <w:sz w:val="24"/>
          <w:szCs w:val="24"/>
        </w:rPr>
        <w:t xml:space="preserve"> его соприкосновения с твёрдой поверхностью</w:t>
      </w:r>
      <w:r w:rsidR="006F5BA5">
        <w:rPr>
          <w:rFonts w:ascii="Times New Roman" w:hAnsi="Times New Roman" w:cs="Times New Roman"/>
          <w:sz w:val="24"/>
          <w:szCs w:val="24"/>
        </w:rPr>
        <w:t>,</w:t>
      </w:r>
      <w:r w:rsidR="001C7FC0">
        <w:rPr>
          <w:rFonts w:ascii="Times New Roman" w:hAnsi="Times New Roman" w:cs="Times New Roman"/>
          <w:sz w:val="24"/>
          <w:szCs w:val="24"/>
        </w:rPr>
        <w:t xml:space="preserve"> </w:t>
      </w:r>
      <w:r w:rsidR="00524297">
        <w:rPr>
          <w:rFonts w:ascii="Times New Roman" w:hAnsi="Times New Roman" w:cs="Times New Roman"/>
          <w:sz w:val="24"/>
          <w:szCs w:val="24"/>
        </w:rPr>
        <w:t xml:space="preserve">происходит нарушение кровообращения. </w:t>
      </w:r>
      <w:r w:rsidR="00AF1182">
        <w:rPr>
          <w:rFonts w:ascii="Times New Roman" w:hAnsi="Times New Roman" w:cs="Times New Roman"/>
          <w:sz w:val="24"/>
          <w:szCs w:val="24"/>
        </w:rPr>
        <w:t xml:space="preserve">Зачастую подушки применяют </w:t>
      </w:r>
      <w:r w:rsidR="001C7FC0">
        <w:rPr>
          <w:rFonts w:ascii="Times New Roman" w:hAnsi="Times New Roman" w:cs="Times New Roman"/>
          <w:sz w:val="24"/>
          <w:szCs w:val="24"/>
        </w:rPr>
        <w:t>в случае:</w:t>
      </w:r>
    </w:p>
    <w:p w:rsidR="00AF1182" w:rsidRDefault="001C7FC0" w:rsidP="00AF1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Продолжительной езды в автомобиле.</w:t>
      </w:r>
    </w:p>
    <w:p w:rsidR="001C7FC0" w:rsidRDefault="001C7FC0" w:rsidP="00AF1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Постоянного или затяжного нахождения в инвалидном кресле.</w:t>
      </w:r>
    </w:p>
    <w:p w:rsidR="001C7FC0" w:rsidRDefault="001C7FC0" w:rsidP="00AF1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Сидячей работы.</w:t>
      </w:r>
    </w:p>
    <w:p w:rsidR="00AF1182" w:rsidRDefault="001C7FC0" w:rsidP="001C7F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Неизменного положения в кровати.</w:t>
      </w:r>
    </w:p>
    <w:p w:rsidR="001C7FC0" w:rsidRPr="001C7FC0" w:rsidRDefault="001C7FC0" w:rsidP="001C7F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FC0">
        <w:rPr>
          <w:rFonts w:ascii="Times New Roman" w:hAnsi="Times New Roman" w:cs="Times New Roman"/>
          <w:b/>
          <w:sz w:val="24"/>
          <w:szCs w:val="24"/>
        </w:rPr>
        <w:t>Варианты подушек</w:t>
      </w:r>
      <w:r w:rsidR="00185407">
        <w:rPr>
          <w:rFonts w:ascii="Times New Roman" w:hAnsi="Times New Roman" w:cs="Times New Roman"/>
          <w:b/>
          <w:sz w:val="24"/>
          <w:szCs w:val="24"/>
        </w:rPr>
        <w:t xml:space="preserve"> для выбора</w:t>
      </w:r>
    </w:p>
    <w:p w:rsidR="00AF1182" w:rsidRDefault="00185407" w:rsidP="004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Мягкий </w:t>
      </w:r>
      <w:r w:rsidR="006F5BA5">
        <w:rPr>
          <w:rFonts w:ascii="Times New Roman" w:hAnsi="Times New Roman" w:cs="Times New Roman"/>
          <w:sz w:val="24"/>
          <w:szCs w:val="24"/>
        </w:rPr>
        <w:t>слой</w:t>
      </w:r>
      <w:r>
        <w:rPr>
          <w:rFonts w:ascii="Times New Roman" w:hAnsi="Times New Roman" w:cs="Times New Roman"/>
          <w:sz w:val="24"/>
          <w:szCs w:val="24"/>
        </w:rPr>
        <w:t xml:space="preserve"> от пролежней может </w:t>
      </w:r>
      <w:r w:rsidR="00B2460E">
        <w:rPr>
          <w:rFonts w:ascii="Times New Roman" w:hAnsi="Times New Roman" w:cs="Times New Roman"/>
          <w:sz w:val="24"/>
          <w:szCs w:val="24"/>
        </w:rPr>
        <w:t>иметь внутренний наполнитель</w:t>
      </w:r>
      <w:r w:rsidR="001D5C47">
        <w:rPr>
          <w:rFonts w:ascii="Times New Roman" w:hAnsi="Times New Roman" w:cs="Times New Roman"/>
          <w:sz w:val="24"/>
          <w:szCs w:val="24"/>
        </w:rPr>
        <w:t>, применяемы</w:t>
      </w:r>
      <w:r w:rsidR="00B2460E">
        <w:rPr>
          <w:rFonts w:ascii="Times New Roman" w:hAnsi="Times New Roman" w:cs="Times New Roman"/>
          <w:sz w:val="24"/>
          <w:szCs w:val="24"/>
        </w:rPr>
        <w:t>й</w:t>
      </w:r>
      <w:r w:rsidR="001D5C47">
        <w:rPr>
          <w:rFonts w:ascii="Times New Roman" w:hAnsi="Times New Roman" w:cs="Times New Roman"/>
          <w:sz w:val="24"/>
          <w:szCs w:val="24"/>
        </w:rPr>
        <w:t xml:space="preserve"> </w:t>
      </w:r>
      <w:r w:rsidR="00B2460E">
        <w:rPr>
          <w:rFonts w:ascii="Times New Roman" w:hAnsi="Times New Roman" w:cs="Times New Roman"/>
          <w:sz w:val="24"/>
          <w:szCs w:val="24"/>
        </w:rPr>
        <w:t>на</w:t>
      </w:r>
      <w:r w:rsidR="001D5C47">
        <w:rPr>
          <w:rFonts w:ascii="Times New Roman" w:hAnsi="Times New Roman" w:cs="Times New Roman"/>
          <w:sz w:val="24"/>
          <w:szCs w:val="24"/>
        </w:rPr>
        <w:t xml:space="preserve"> разных стадиях застоев</w:t>
      </w:r>
      <w:r w:rsidR="00231504">
        <w:rPr>
          <w:rFonts w:ascii="Times New Roman" w:hAnsi="Times New Roman" w:cs="Times New Roman"/>
          <w:sz w:val="24"/>
          <w:szCs w:val="24"/>
        </w:rPr>
        <w:t xml:space="preserve"> кровотока</w:t>
      </w:r>
      <w:r w:rsidR="001D5C47">
        <w:rPr>
          <w:rFonts w:ascii="Times New Roman" w:hAnsi="Times New Roman" w:cs="Times New Roman"/>
          <w:sz w:val="24"/>
          <w:szCs w:val="24"/>
        </w:rPr>
        <w:t xml:space="preserve"> и имеющи</w:t>
      </w:r>
      <w:r w:rsidR="00B2460E">
        <w:rPr>
          <w:rFonts w:ascii="Times New Roman" w:hAnsi="Times New Roman" w:cs="Times New Roman"/>
          <w:sz w:val="24"/>
          <w:szCs w:val="24"/>
        </w:rPr>
        <w:t>й</w:t>
      </w:r>
      <w:r w:rsidR="001D5C47">
        <w:rPr>
          <w:rFonts w:ascii="Times New Roman" w:hAnsi="Times New Roman" w:cs="Times New Roman"/>
          <w:sz w:val="24"/>
          <w:szCs w:val="24"/>
        </w:rPr>
        <w:t xml:space="preserve"> свои сроки эксплуатации:</w:t>
      </w:r>
    </w:p>
    <w:p w:rsidR="001D5C47" w:rsidRDefault="001D5C47" w:rsidP="001D5C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Поролон. </w:t>
      </w:r>
      <w:r w:rsidR="00B2460E">
        <w:rPr>
          <w:rFonts w:ascii="Times New Roman" w:hAnsi="Times New Roman" w:cs="Times New Roman"/>
          <w:sz w:val="24"/>
          <w:szCs w:val="24"/>
        </w:rPr>
        <w:t>Обладает неплохими амортизирующими свойствами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460E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требует более частой смены изделия в силу проседани</w:t>
      </w:r>
      <w:r w:rsidR="00B2460E">
        <w:rPr>
          <w:rFonts w:ascii="Times New Roman" w:hAnsi="Times New Roman" w:cs="Times New Roman"/>
          <w:sz w:val="24"/>
          <w:szCs w:val="24"/>
        </w:rPr>
        <w:t>я материала. Используется в целях профилактики болезни.</w:t>
      </w:r>
    </w:p>
    <w:p w:rsidR="00E76460" w:rsidRDefault="001D5C47" w:rsidP="001D5C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Гель. </w:t>
      </w:r>
      <w:r w:rsidR="00B2460E">
        <w:rPr>
          <w:rFonts w:ascii="Times New Roman" w:hAnsi="Times New Roman" w:cs="Times New Roman"/>
          <w:sz w:val="24"/>
          <w:szCs w:val="24"/>
        </w:rPr>
        <w:t xml:space="preserve">Вещество, легко </w:t>
      </w:r>
      <w:r w:rsidR="00E76460">
        <w:rPr>
          <w:rFonts w:ascii="Times New Roman" w:hAnsi="Times New Roman" w:cs="Times New Roman"/>
          <w:sz w:val="24"/>
          <w:szCs w:val="24"/>
        </w:rPr>
        <w:t>повторяющее</w:t>
      </w:r>
      <w:r w:rsidR="00B2460E">
        <w:rPr>
          <w:rFonts w:ascii="Times New Roman" w:hAnsi="Times New Roman" w:cs="Times New Roman"/>
          <w:sz w:val="24"/>
          <w:szCs w:val="24"/>
        </w:rPr>
        <w:t xml:space="preserve"> форму бёдер </w:t>
      </w:r>
      <w:r w:rsidR="00E76460">
        <w:rPr>
          <w:rFonts w:ascii="Times New Roman" w:hAnsi="Times New Roman" w:cs="Times New Roman"/>
          <w:sz w:val="24"/>
          <w:szCs w:val="24"/>
        </w:rPr>
        <w:t>и ягодиц</w:t>
      </w:r>
      <w:r w:rsidR="00B2460E">
        <w:rPr>
          <w:rFonts w:ascii="Times New Roman" w:hAnsi="Times New Roman" w:cs="Times New Roman"/>
          <w:sz w:val="24"/>
          <w:szCs w:val="24"/>
        </w:rPr>
        <w:t xml:space="preserve">, </w:t>
      </w:r>
      <w:r w:rsidR="00E76460">
        <w:rPr>
          <w:rFonts w:ascii="Times New Roman" w:hAnsi="Times New Roman" w:cs="Times New Roman"/>
          <w:sz w:val="24"/>
          <w:szCs w:val="24"/>
        </w:rPr>
        <w:t>применяется для лечения пролежней до 2 стадии включительно. Требует аккуратного обращения, чтобы не повредить подушку с текучим внутренним содержимым.</w:t>
      </w:r>
    </w:p>
    <w:p w:rsidR="001D5C47" w:rsidRDefault="00E76460" w:rsidP="001D5C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Воздух. </w:t>
      </w:r>
      <w:r w:rsidR="00FE48B6">
        <w:rPr>
          <w:rFonts w:ascii="Times New Roman" w:hAnsi="Times New Roman" w:cs="Times New Roman"/>
          <w:sz w:val="24"/>
          <w:szCs w:val="24"/>
        </w:rPr>
        <w:t>Им заполняется ячеистая структура, которая при нажиме на неё способна сдуваться</w:t>
      </w:r>
      <w:r w:rsidR="00D3603C">
        <w:rPr>
          <w:rFonts w:ascii="Times New Roman" w:hAnsi="Times New Roman" w:cs="Times New Roman"/>
          <w:sz w:val="24"/>
          <w:szCs w:val="24"/>
        </w:rPr>
        <w:t>, если воспользоваться специальным клапаном сброса давления</w:t>
      </w:r>
      <w:r w:rsidR="00FE48B6">
        <w:rPr>
          <w:rFonts w:ascii="Times New Roman" w:hAnsi="Times New Roman" w:cs="Times New Roman"/>
          <w:sz w:val="24"/>
          <w:szCs w:val="24"/>
        </w:rPr>
        <w:t xml:space="preserve">. Как и гель полностью </w:t>
      </w:r>
      <w:r w:rsidR="00D3603C">
        <w:rPr>
          <w:rFonts w:ascii="Times New Roman" w:hAnsi="Times New Roman" w:cs="Times New Roman"/>
          <w:sz w:val="24"/>
          <w:szCs w:val="24"/>
        </w:rPr>
        <w:t>подстраивается под форму тела. Актуален такой наполнитель даже при лечении 4 стадии.</w:t>
      </w:r>
    </w:p>
    <w:p w:rsidR="001860EA" w:rsidRDefault="00D533DB" w:rsidP="001860E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860EA" w:rsidRPr="0019722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https://www.youtube.com/watch?v=78jVa2kvMeE</w:t>
        </w:r>
      </w:hyperlink>
    </w:p>
    <w:p w:rsidR="001860EA" w:rsidRDefault="004F11A6" w:rsidP="00186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качестве внутреннего элемента подушки могут выступать компо</w:t>
      </w:r>
      <w:r w:rsidR="00231504">
        <w:rPr>
          <w:rFonts w:ascii="Times New Roman" w:hAnsi="Times New Roman" w:cs="Times New Roman"/>
          <w:sz w:val="24"/>
          <w:szCs w:val="24"/>
        </w:rPr>
        <w:t>зитные вещества, вода, пена и даже полированные зёрна льна.</w:t>
      </w:r>
    </w:p>
    <w:p w:rsidR="00AF1182" w:rsidRDefault="004F11A6" w:rsidP="004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подвижности пациента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противопролежневая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бывает статической и динамической. </w:t>
      </w:r>
      <w:r w:rsidR="00453353">
        <w:rPr>
          <w:rFonts w:ascii="Times New Roman" w:hAnsi="Times New Roman" w:cs="Times New Roman"/>
          <w:sz w:val="24"/>
          <w:szCs w:val="24"/>
        </w:rPr>
        <w:t>К пе</w:t>
      </w:r>
      <w:r w:rsidR="00231504">
        <w:rPr>
          <w:rFonts w:ascii="Times New Roman" w:hAnsi="Times New Roman" w:cs="Times New Roman"/>
          <w:sz w:val="24"/>
          <w:szCs w:val="24"/>
        </w:rPr>
        <w:t>рвой относятся пассивные</w:t>
      </w:r>
      <w:r w:rsidR="00231504" w:rsidRPr="00231504">
        <w:rPr>
          <w:rFonts w:ascii="Times New Roman" w:hAnsi="Times New Roman" w:cs="Times New Roman"/>
          <w:sz w:val="24"/>
          <w:szCs w:val="24"/>
        </w:rPr>
        <w:t xml:space="preserve"> </w:t>
      </w:r>
      <w:r w:rsidR="00231504">
        <w:rPr>
          <w:rFonts w:ascii="Times New Roman" w:hAnsi="Times New Roman" w:cs="Times New Roman"/>
          <w:sz w:val="24"/>
          <w:szCs w:val="24"/>
        </w:rPr>
        <w:t>вышеперечисленные</w:t>
      </w:r>
      <w:r>
        <w:rPr>
          <w:rFonts w:ascii="Times New Roman" w:hAnsi="Times New Roman" w:cs="Times New Roman"/>
          <w:sz w:val="24"/>
          <w:szCs w:val="24"/>
        </w:rPr>
        <w:t xml:space="preserve"> виды распределения давления</w:t>
      </w:r>
      <w:r w:rsidR="00231504">
        <w:rPr>
          <w:rFonts w:ascii="Times New Roman" w:hAnsi="Times New Roman" w:cs="Times New Roman"/>
          <w:sz w:val="24"/>
          <w:szCs w:val="24"/>
        </w:rPr>
        <w:t xml:space="preserve">, объем материала перемещается в нужные позиции за счёт веса тела больного. Ко вторым </w:t>
      </w:r>
      <w:r w:rsidR="00261A63">
        <w:rPr>
          <w:rFonts w:ascii="Times New Roman" w:hAnsi="Times New Roman" w:cs="Times New Roman"/>
          <w:sz w:val="24"/>
          <w:szCs w:val="24"/>
        </w:rPr>
        <w:t>имеют отношение автоматические аксессуары, пригодные для полностью лежачих людей. В таких системах слои наполнителя  меняют положение каждые 3-12 минут под действием компрессора.</w:t>
      </w:r>
    </w:p>
    <w:p w:rsidR="00261A63" w:rsidRPr="00261A63" w:rsidRDefault="00261A63" w:rsidP="004D5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63">
        <w:rPr>
          <w:rFonts w:ascii="Times New Roman" w:hAnsi="Times New Roman" w:cs="Times New Roman"/>
          <w:b/>
          <w:sz w:val="24"/>
          <w:szCs w:val="24"/>
        </w:rPr>
        <w:t>Популярные товары</w:t>
      </w:r>
    </w:p>
    <w:p w:rsidR="00261A63" w:rsidRDefault="00D94EFF" w:rsidP="004D5C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распространение получили подушки:</w:t>
      </w:r>
    </w:p>
    <w:p w:rsidR="00D94EFF" w:rsidRDefault="00D94EFF" w:rsidP="00D94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Армед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CQD-J-T</w:t>
      </w:r>
    </w:p>
    <w:p w:rsidR="00D94EFF" w:rsidRDefault="00D94EFF" w:rsidP="00D94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Конусообразная модель 63075</w:t>
      </w:r>
    </w:p>
    <w:p w:rsidR="00D94EFF" w:rsidRDefault="00D94EFF" w:rsidP="00D94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560</w:t>
      </w:r>
    </w:p>
    <w:p w:rsidR="00D94EFF" w:rsidRDefault="00D94EFF" w:rsidP="00D94EF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Сиденье 564</w:t>
      </w:r>
    </w:p>
    <w:p w:rsidR="00D94EFF" w:rsidRDefault="00D94EFF" w:rsidP="00D9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достоинства этих товаров: </w:t>
      </w:r>
    </w:p>
    <w:p w:rsidR="00D94EFF" w:rsidRDefault="00D94EFF" w:rsidP="00D94E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94EFF">
        <w:rPr>
          <w:rFonts w:ascii="Times New Roman" w:hAnsi="Times New Roman" w:cs="Times New Roman"/>
          <w:sz w:val="24"/>
          <w:szCs w:val="24"/>
        </w:rPr>
        <w:t>оступность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F" w:rsidRDefault="00D94EFF" w:rsidP="00D94E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4EFF">
        <w:rPr>
          <w:rFonts w:ascii="Times New Roman" w:hAnsi="Times New Roman" w:cs="Times New Roman"/>
          <w:sz w:val="24"/>
          <w:szCs w:val="24"/>
        </w:rPr>
        <w:t xml:space="preserve">лой </w:t>
      </w:r>
      <w:proofErr w:type="spellStart"/>
      <w:r w:rsidRPr="00D94EFF">
        <w:rPr>
          <w:rFonts w:ascii="Times New Roman" w:hAnsi="Times New Roman" w:cs="Times New Roman"/>
          <w:sz w:val="24"/>
          <w:szCs w:val="24"/>
        </w:rPr>
        <w:t>пенополиуретана</w:t>
      </w:r>
      <w:proofErr w:type="spellEnd"/>
      <w:r w:rsidRPr="00D94EFF">
        <w:rPr>
          <w:rFonts w:ascii="Times New Roman" w:hAnsi="Times New Roman" w:cs="Times New Roman"/>
          <w:sz w:val="24"/>
          <w:szCs w:val="24"/>
        </w:rPr>
        <w:t xml:space="preserve"> имеет эффект памяти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FF" w:rsidRDefault="00D94EFF" w:rsidP="00D94E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Простота съёма водоотталкивающего чехла для чистки.</w:t>
      </w:r>
    </w:p>
    <w:p w:rsidR="00D94EFF" w:rsidRDefault="00D94EFF" w:rsidP="00D94EF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Воздухопроницаемость.</w:t>
      </w:r>
    </w:p>
    <w:p w:rsidR="00825665" w:rsidRPr="00825665" w:rsidRDefault="00825665" w:rsidP="008256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EFF" w:rsidRPr="00D94EFF" w:rsidRDefault="000230C6" w:rsidP="00D9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Покупатели отмечают высокую эластичность подкладочных аксессуаров и их умение автоматически регулировать температуру в соответствии с теплом тела человека. Качество материалов предотвращает размножение болезнетворных микробов, что не позволяет инфекциям развиваться и распространят</w:t>
      </w:r>
      <w:r w:rsidR="00C46C1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ся. </w:t>
      </w:r>
    </w:p>
    <w:sectPr w:rsidR="00D94EFF" w:rsidRPr="00D94EFF" w:rsidSect="003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D343D"/>
    <w:multiLevelType w:val="hybridMultilevel"/>
    <w:tmpl w:val="B0FA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25C6F"/>
    <w:multiLevelType w:val="hybridMultilevel"/>
    <w:tmpl w:val="BCC09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D66"/>
    <w:multiLevelType w:val="hybridMultilevel"/>
    <w:tmpl w:val="7388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477CB"/>
    <w:multiLevelType w:val="hybridMultilevel"/>
    <w:tmpl w:val="D158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93190"/>
    <w:multiLevelType w:val="hybridMultilevel"/>
    <w:tmpl w:val="2CC60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C9F"/>
    <w:rsid w:val="000230C6"/>
    <w:rsid w:val="00185407"/>
    <w:rsid w:val="001860EA"/>
    <w:rsid w:val="001C7FC0"/>
    <w:rsid w:val="001D5C47"/>
    <w:rsid w:val="00231504"/>
    <w:rsid w:val="00261A63"/>
    <w:rsid w:val="003745DB"/>
    <w:rsid w:val="00453353"/>
    <w:rsid w:val="004D5C9F"/>
    <w:rsid w:val="004F11A6"/>
    <w:rsid w:val="00524297"/>
    <w:rsid w:val="006E42FA"/>
    <w:rsid w:val="006F5BA5"/>
    <w:rsid w:val="007019A2"/>
    <w:rsid w:val="00825665"/>
    <w:rsid w:val="00AF1182"/>
    <w:rsid w:val="00B04CFE"/>
    <w:rsid w:val="00B2460E"/>
    <w:rsid w:val="00C46C12"/>
    <w:rsid w:val="00CA47AF"/>
    <w:rsid w:val="00D3603C"/>
    <w:rsid w:val="00D533DB"/>
    <w:rsid w:val="00D94EFF"/>
    <w:rsid w:val="00E76460"/>
    <w:rsid w:val="00EE7FA4"/>
    <w:rsid w:val="00F40AA2"/>
    <w:rsid w:val="00FE48B6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1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8jVa2kvM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2015-02-27T18:09:00Z</dcterms:created>
  <dcterms:modified xsi:type="dcterms:W3CDTF">2015-03-05T18:57:00Z</dcterms:modified>
</cp:coreProperties>
</file>