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8D4" w:rsidRDefault="006278D4" w:rsidP="006278D4">
      <w:pPr>
        <w:pStyle w:val="1"/>
        <w:spacing w:before="64" w:after="120" w:line="288" w:lineRule="atLeast"/>
        <w:jc w:val="center"/>
        <w:textAlignment w:val="baseline"/>
        <w:rPr>
          <w:rFonts w:ascii="Arial" w:hAnsi="Arial" w:cs="Arial"/>
          <w:color w:val="1A3038"/>
          <w:sz w:val="19"/>
          <w:szCs w:val="19"/>
        </w:rPr>
      </w:pPr>
      <w:r>
        <w:rPr>
          <w:rFonts w:ascii="Arial" w:hAnsi="Arial" w:cs="Arial"/>
          <w:color w:val="1A3038"/>
          <w:sz w:val="19"/>
          <w:szCs w:val="19"/>
        </w:rPr>
        <w:t>История мировых кризисов — самые крупные финансовые кризисы ХХ века</w:t>
      </w:r>
    </w:p>
    <w:p w:rsidR="006278D4" w:rsidRDefault="006278D4" w:rsidP="006278D4">
      <w:pPr>
        <w:spacing w:after="0" w:line="160" w:lineRule="atLeast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6278D4" w:rsidRPr="006278D4" w:rsidRDefault="006278D4" w:rsidP="006278D4">
      <w:pPr>
        <w:spacing w:after="0" w:line="160" w:lineRule="atLeast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Истории известно немало мировых кризисов: всеобъемлющих или затрагивающих узкий круг стран, затяжных и менее продолжительных – их причины, как правило, всегда различны, а последствия – на редкость схожи. Кризисные явления накладывают отпечаток не только на экономику стран, но и на человеческие судьбы, превращая многих людей (иногда даже самых обеспеченных) в нищих буквально за день.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  <w:t>ХХ век был богат на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b/>
          <w:bCs/>
          <w:i/>
          <w:iCs/>
          <w:color w:val="1A3038"/>
          <w:sz w:val="11"/>
          <w:szCs w:val="11"/>
          <w:bdr w:val="none" w:sz="0" w:space="0" w:color="auto" w:frame="1"/>
          <w:lang w:eastAsia="ru-RU"/>
        </w:rPr>
        <w:t>мировые экономические кризисы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. Немалую роль в этом сыграли</w:t>
      </w:r>
      <w:proofErr w:type="gramStart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 xml:space="preserve"> П</w:t>
      </w:r>
      <w:proofErr w:type="gramEnd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ервая и Вторая мировые войны, в ходе которых финансовые рынки стран превратились в «руины», подобно городам после бомбардировок...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</w:p>
    <w:p w:rsidR="006278D4" w:rsidRPr="006278D4" w:rsidRDefault="006278D4" w:rsidP="006278D4">
      <w:pPr>
        <w:spacing w:before="200" w:after="80" w:line="22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A3038"/>
          <w:sz w:val="14"/>
          <w:szCs w:val="14"/>
          <w:lang w:eastAsia="ru-RU"/>
        </w:rPr>
      </w:pPr>
      <w:r w:rsidRPr="006278D4">
        <w:rPr>
          <w:rFonts w:ascii="Arial" w:eastAsia="Times New Roman" w:hAnsi="Arial" w:cs="Arial"/>
          <w:b/>
          <w:bCs/>
          <w:color w:val="1A3038"/>
          <w:sz w:val="14"/>
          <w:szCs w:val="14"/>
          <w:lang w:eastAsia="ru-RU"/>
        </w:rPr>
        <w:t>Финансовый кризис 1907 года</w:t>
      </w:r>
    </w:p>
    <w:p w:rsidR="006278D4" w:rsidRPr="006278D4" w:rsidRDefault="006278D4" w:rsidP="006278D4">
      <w:pPr>
        <w:spacing w:after="0" w:line="160" w:lineRule="atLeast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  <w:t>Череду кризисов ХХ века открывает кризис 1907 года, затронувший 9 стран. Причины его – сугубо экономические, выраженные в увеличении Банком Англии учетной ставки до 6% с первоначальных 3,5%. Целью таких действий Великобритании было желание пополнить свои резервы золота. Приток капитала в страну оказался просто невероятным, основным его источником стали США. Соответственно в самих Соединенных Штатах это привело к негативным последствиям: краху фондового рынка, снижению деловой активности, кризису ликвидности и затяжной рецессии экономики. Данные события не замедлили отразиться на Италии, Франции и некоторых других странах.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</w:p>
    <w:p w:rsidR="006278D4" w:rsidRPr="006278D4" w:rsidRDefault="006278D4" w:rsidP="006278D4">
      <w:pPr>
        <w:spacing w:before="200" w:after="80" w:line="22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A3038"/>
          <w:sz w:val="14"/>
          <w:szCs w:val="14"/>
          <w:lang w:eastAsia="ru-RU"/>
        </w:rPr>
      </w:pPr>
      <w:r w:rsidRPr="006278D4">
        <w:rPr>
          <w:rFonts w:ascii="Arial" w:eastAsia="Times New Roman" w:hAnsi="Arial" w:cs="Arial"/>
          <w:b/>
          <w:bCs/>
          <w:color w:val="1A3038"/>
          <w:sz w:val="14"/>
          <w:szCs w:val="14"/>
          <w:lang w:eastAsia="ru-RU"/>
        </w:rPr>
        <w:t>Мировой кризис 1914 года</w:t>
      </w:r>
    </w:p>
    <w:p w:rsidR="006278D4" w:rsidRPr="006278D4" w:rsidRDefault="006278D4" w:rsidP="006278D4">
      <w:pPr>
        <w:spacing w:after="0" w:line="160" w:lineRule="atLeast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  <w:t>Мировой финансовый кризис 1914 года возник в преддверии</w:t>
      </w:r>
      <w:proofErr w:type="gramStart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 xml:space="preserve"> П</w:t>
      </w:r>
      <w:proofErr w:type="gramEnd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ервой мировой войны. Его причиной стала полная распродажа ценных бумаг, выпущенных иностранными эмитентами. Денежные ресурсы требовались государствам для финансирования происходящих военных действий, и США, Великобритания, Германия, Франция и некоторые другие страны без раздумий продавали имевшиеся у них ценные бумаги. Данный мировой кризис, пожалуй, единственный из всех не развивался по «принципу домино», а возник в большинстве стран практически в одно и то же время. Мировые и национальные рынки товаров и денег потерпели крах. В ряде стран ситуация была спасена благодаря вмешательству со стороны Центральных банков.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  <w:t>Завершилась</w:t>
      </w:r>
      <w:proofErr w:type="gramStart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 xml:space="preserve"> П</w:t>
      </w:r>
      <w:proofErr w:type="gramEnd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ервая мировая война также кризисом 1920-1922 годов, вызванного послевоенной дефляцией на фоне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hyperlink r:id="rId4" w:tgtFrame="_self" w:tooltip="Рецессия экономики" w:history="1">
        <w:r w:rsidRPr="006278D4">
          <w:rPr>
            <w:rFonts w:ascii="Arial" w:eastAsia="Times New Roman" w:hAnsi="Arial" w:cs="Arial"/>
            <w:color w:val="00497B"/>
            <w:sz w:val="11"/>
            <w:u w:val="single"/>
            <w:lang w:eastAsia="ru-RU"/>
          </w:rPr>
          <w:t>экономической рецессии</w:t>
        </w:r>
      </w:hyperlink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, а также валютными и банковскими кризисами в ряде стран.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</w:p>
    <w:p w:rsidR="006278D4" w:rsidRPr="006278D4" w:rsidRDefault="006278D4" w:rsidP="006278D4">
      <w:pPr>
        <w:spacing w:before="200" w:after="80" w:line="22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A3038"/>
          <w:sz w:val="14"/>
          <w:szCs w:val="14"/>
          <w:lang w:eastAsia="ru-RU"/>
        </w:rPr>
      </w:pPr>
      <w:r w:rsidRPr="006278D4">
        <w:rPr>
          <w:rFonts w:ascii="Arial" w:eastAsia="Times New Roman" w:hAnsi="Arial" w:cs="Arial"/>
          <w:b/>
          <w:bCs/>
          <w:color w:val="1A3038"/>
          <w:sz w:val="14"/>
          <w:szCs w:val="14"/>
          <w:lang w:eastAsia="ru-RU"/>
        </w:rPr>
        <w:t>1929-1933 годы – Великая депрессия</w:t>
      </w:r>
    </w:p>
    <w:p w:rsidR="006278D4" w:rsidRPr="006278D4" w:rsidRDefault="006278D4" w:rsidP="006278D4">
      <w:pPr>
        <w:spacing w:after="0" w:line="160" w:lineRule="atLeast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  <w:t xml:space="preserve">«Черных» дней в истории кризисов немало, и большая часть из них связана с США. Именно с «черного четверга» 24 октября 1929 года начался следующий мировой кризис, обернувшейся великой депрессией, отразившейся на всем мире. Началось все с резкого падения индекса </w:t>
      </w:r>
      <w:proofErr w:type="spellStart"/>
      <w:proofErr w:type="gramStart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Доу</w:t>
      </w:r>
      <w:proofErr w:type="spellEnd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 xml:space="preserve"> Джонса</w:t>
      </w:r>
      <w:proofErr w:type="gramEnd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 xml:space="preserve"> и курсов акций на Нью-Йоркском фондовом рынке. После окончания</w:t>
      </w:r>
      <w:proofErr w:type="gramStart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 xml:space="preserve"> П</w:t>
      </w:r>
      <w:proofErr w:type="gramEnd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 xml:space="preserve">ервой мировой войны экономика США переживала небывалый подъем, а рынок ценных бумаг стал привлекательной площадкой для инвестирования средств со стороны других государств, что вызвало отток капитала из стран Латинской Америки и Европы. Обвал на фондовой бирже на фоне ужесточения монетарной политики ФРС США привел к множественным фондовым кризисам по всему миру. За этим незамедлительно последовал спад производства во всех странах, затронутых кризисом, в среднем на половину, и как следствие – огромных масштабов безработица. В условиях </w:t>
      </w:r>
      <w:proofErr w:type="spellStart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господствия</w:t>
      </w:r>
      <w:proofErr w:type="spellEnd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 xml:space="preserve"> системы «золотого стандарта» власти многих государств не могли производить необходимые денежные вливания в экономику, что только усугубляло ситуацию. Кризис властвовал по миру до 1933 года, а его отголоски ощущались вплоть до 40-х годов прошлого века.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</w:p>
    <w:p w:rsidR="006278D4" w:rsidRPr="006278D4" w:rsidRDefault="006278D4" w:rsidP="006278D4">
      <w:pPr>
        <w:spacing w:before="200" w:after="80" w:line="22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A3038"/>
          <w:sz w:val="14"/>
          <w:szCs w:val="14"/>
          <w:lang w:eastAsia="ru-RU"/>
        </w:rPr>
      </w:pPr>
      <w:r w:rsidRPr="006278D4">
        <w:rPr>
          <w:rFonts w:ascii="Arial" w:eastAsia="Times New Roman" w:hAnsi="Arial" w:cs="Arial"/>
          <w:b/>
          <w:bCs/>
          <w:color w:val="1A3038"/>
          <w:sz w:val="14"/>
          <w:szCs w:val="14"/>
          <w:lang w:eastAsia="ru-RU"/>
        </w:rPr>
        <w:t>Кризис 1957 года</w:t>
      </w:r>
    </w:p>
    <w:p w:rsidR="006278D4" w:rsidRPr="006278D4" w:rsidRDefault="006278D4" w:rsidP="006278D4">
      <w:pPr>
        <w:spacing w:after="0" w:line="160" w:lineRule="atLeast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  <w:t>После окончания</w:t>
      </w:r>
      <w:proofErr w:type="gramStart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 xml:space="preserve"> В</w:t>
      </w:r>
      <w:proofErr w:type="gramEnd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торой мировой войны первым кризисом, охватившим сразу несколько стран, стал кризис 1957 года. Поразил он США, Канаду, Великобританию, Нидерланды, Бельгию и ряд других стран капиталистической системы. Продолжался кризис до середины 1958 года.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</w:p>
    <w:p w:rsidR="006278D4" w:rsidRPr="006278D4" w:rsidRDefault="006278D4" w:rsidP="006278D4">
      <w:pPr>
        <w:spacing w:before="200" w:after="80" w:line="22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A3038"/>
          <w:sz w:val="14"/>
          <w:szCs w:val="14"/>
          <w:lang w:eastAsia="ru-RU"/>
        </w:rPr>
      </w:pPr>
      <w:r w:rsidRPr="006278D4">
        <w:rPr>
          <w:rFonts w:ascii="Arial" w:eastAsia="Times New Roman" w:hAnsi="Arial" w:cs="Arial"/>
          <w:b/>
          <w:bCs/>
          <w:color w:val="1A3038"/>
          <w:sz w:val="14"/>
          <w:szCs w:val="14"/>
          <w:lang w:eastAsia="ru-RU"/>
        </w:rPr>
        <w:t>Нефтяной кризис 1973-1974 годов</w:t>
      </w:r>
    </w:p>
    <w:p w:rsidR="006278D4" w:rsidRPr="006278D4" w:rsidRDefault="006278D4" w:rsidP="006278D4">
      <w:pPr>
        <w:spacing w:after="0" w:line="160" w:lineRule="atLeast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  <w:t>Кризис 1973-1974 годов получил название нефтяного, поскольку его причиной стал резкий и беспрецедентный рост цен на нефть, которые увеличились почти на 400% (с 3 до 12 долларов за баррель). Частично причиной такого явления было уменьшение объемов добычи нефти в арабских странах, частично – война Израиля против Сирии и Египта. Все страны-союзники Израиля (в том числе и США) перестали получать поставки нефти от арабских стран. В ходе кризиса четко обнажилась зависимость экономики развитых стран от цен на энергоносители.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</w:p>
    <w:p w:rsidR="006278D4" w:rsidRPr="006278D4" w:rsidRDefault="006278D4" w:rsidP="006278D4">
      <w:pPr>
        <w:spacing w:before="200" w:after="80" w:line="224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A3038"/>
          <w:sz w:val="14"/>
          <w:szCs w:val="14"/>
          <w:lang w:eastAsia="ru-RU"/>
        </w:rPr>
      </w:pPr>
      <w:r w:rsidRPr="006278D4">
        <w:rPr>
          <w:rFonts w:ascii="Arial" w:eastAsia="Times New Roman" w:hAnsi="Arial" w:cs="Arial"/>
          <w:b/>
          <w:bCs/>
          <w:color w:val="1A3038"/>
          <w:sz w:val="14"/>
          <w:szCs w:val="14"/>
          <w:lang w:eastAsia="ru-RU"/>
        </w:rPr>
        <w:t>1987 год</w:t>
      </w:r>
    </w:p>
    <w:p w:rsidR="006278D4" w:rsidRPr="006278D4" w:rsidRDefault="006278D4" w:rsidP="006278D4">
      <w:pPr>
        <w:spacing w:after="0" w:line="160" w:lineRule="atLeast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  <w:t xml:space="preserve">И вновь на долю США выпадает черный день – «черный понедельник» 19 октября 1987 года, когда происходит очередной крах фондового рынка страны за счет резкого падения индекса </w:t>
      </w:r>
      <w:proofErr w:type="spellStart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Dow</w:t>
      </w:r>
      <w:proofErr w:type="spellEnd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 xml:space="preserve"> </w:t>
      </w:r>
      <w:proofErr w:type="spellStart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Jones</w:t>
      </w:r>
      <w:proofErr w:type="spellEnd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 xml:space="preserve"> </w:t>
      </w:r>
      <w:proofErr w:type="spellStart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Industrial</w:t>
      </w:r>
      <w:proofErr w:type="spellEnd"/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 xml:space="preserve"> на 22,6%. Вслед за США рухнули и фондовые рынки Канады, Австралии, Южной Кореи, Гонконга.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  <w:t>Далее следовала череда более локализованных кризисов: в 1994-1995 годах –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b/>
          <w:bCs/>
          <w:i/>
          <w:iCs/>
          <w:color w:val="1A3038"/>
          <w:sz w:val="11"/>
          <w:szCs w:val="11"/>
          <w:bdr w:val="none" w:sz="0" w:space="0" w:color="auto" w:frame="1"/>
          <w:lang w:eastAsia="ru-RU"/>
        </w:rPr>
        <w:t>Мексиканский кризис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, в 1997 году –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b/>
          <w:bCs/>
          <w:i/>
          <w:iCs/>
          <w:color w:val="1A3038"/>
          <w:sz w:val="11"/>
          <w:szCs w:val="11"/>
          <w:bdr w:val="none" w:sz="0" w:space="0" w:color="auto" w:frame="1"/>
          <w:lang w:eastAsia="ru-RU"/>
        </w:rPr>
        <w:t>Азиатский кризис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и в 1998 году –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b/>
          <w:bCs/>
          <w:i/>
          <w:iCs/>
          <w:color w:val="1A3038"/>
          <w:sz w:val="11"/>
          <w:szCs w:val="11"/>
          <w:bdr w:val="none" w:sz="0" w:space="0" w:color="auto" w:frame="1"/>
          <w:lang w:eastAsia="ru-RU"/>
        </w:rPr>
        <w:t>Российский кризис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.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  <w:r w:rsidRPr="006278D4">
        <w:rPr>
          <w:rFonts w:ascii="Arial" w:eastAsia="Times New Roman" w:hAnsi="Arial" w:cs="Arial"/>
          <w:b/>
          <w:bCs/>
          <w:i/>
          <w:iCs/>
          <w:color w:val="1A3038"/>
          <w:sz w:val="11"/>
          <w:szCs w:val="11"/>
          <w:bdr w:val="none" w:sz="0" w:space="0" w:color="auto" w:frame="1"/>
          <w:lang w:eastAsia="ru-RU"/>
        </w:rPr>
        <w:t>Кризис 1998 года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оказался для России одним из самых трудных за всю историю. Девальвация, дефолт…</w:t>
      </w:r>
      <w:hyperlink r:id="rId5" w:tgtFrame="_self" w:tooltip="Причины кризисы в России" w:history="1">
        <w:r w:rsidRPr="006278D4">
          <w:rPr>
            <w:rFonts w:ascii="Arial" w:eastAsia="Times New Roman" w:hAnsi="Arial" w:cs="Arial"/>
            <w:color w:val="00497B"/>
            <w:sz w:val="11"/>
            <w:u w:val="single"/>
            <w:lang w:eastAsia="ru-RU"/>
          </w:rPr>
          <w:t>Причины кризиса</w:t>
        </w:r>
      </w:hyperlink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лежали в огромном размере государственного долга, низком уровне цен на сырье в мире, а также в большой задолженности государства по погашению ГКО, сроки по которым уже прошли.</w:t>
      </w:r>
      <w:r w:rsidRPr="006278D4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</w:r>
      <w:r w:rsidRPr="006278D4">
        <w:rPr>
          <w:rFonts w:ascii="Arial" w:eastAsia="Times New Roman" w:hAnsi="Arial" w:cs="Arial"/>
          <w:color w:val="1A3038"/>
          <w:sz w:val="11"/>
          <w:szCs w:val="11"/>
          <w:lang w:eastAsia="ru-RU"/>
        </w:rPr>
        <w:br/>
        <w:t>Такова история мировых кризисов ХХ века. Его преемник – XXI век уже начал свою запись «черных дней»...          </w:t>
      </w:r>
    </w:p>
    <w:p w:rsidR="006278D4" w:rsidRPr="006278D4" w:rsidRDefault="006278D4" w:rsidP="006278D4">
      <w:pPr>
        <w:spacing w:after="0" w:line="160" w:lineRule="atLeast"/>
        <w:jc w:val="right"/>
        <w:textAlignment w:val="baseline"/>
        <w:rPr>
          <w:rFonts w:ascii="Arial" w:eastAsia="Times New Roman" w:hAnsi="Arial" w:cs="Arial"/>
          <w:color w:val="1A3038"/>
          <w:sz w:val="10"/>
          <w:szCs w:val="10"/>
          <w:lang w:eastAsia="ru-RU"/>
        </w:rPr>
      </w:pPr>
      <w:hyperlink r:id="rId6" w:history="1">
        <w:r w:rsidRPr="006278D4">
          <w:rPr>
            <w:rFonts w:ascii="Arial" w:eastAsia="Times New Roman" w:hAnsi="Arial" w:cs="Arial"/>
            <w:color w:val="00497B"/>
            <w:sz w:val="10"/>
            <w:u w:val="single"/>
            <w:lang w:eastAsia="ru-RU"/>
          </w:rPr>
          <w:t xml:space="preserve">Елена </w:t>
        </w:r>
        <w:proofErr w:type="spellStart"/>
        <w:r w:rsidRPr="006278D4">
          <w:rPr>
            <w:rFonts w:ascii="Arial" w:eastAsia="Times New Roman" w:hAnsi="Arial" w:cs="Arial"/>
            <w:color w:val="00497B"/>
            <w:sz w:val="10"/>
            <w:u w:val="single"/>
            <w:lang w:eastAsia="ru-RU"/>
          </w:rPr>
          <w:t>Антошенкова</w:t>
        </w:r>
        <w:proofErr w:type="spellEnd"/>
      </w:hyperlink>
      <w:r w:rsidRPr="006278D4">
        <w:rPr>
          <w:rFonts w:ascii="Arial" w:eastAsia="Times New Roman" w:hAnsi="Arial" w:cs="Arial"/>
          <w:color w:val="1A3038"/>
          <w:sz w:val="10"/>
          <w:szCs w:val="10"/>
          <w:lang w:eastAsia="ru-RU"/>
        </w:rPr>
        <w:t xml:space="preserve">, специально для </w:t>
      </w:r>
      <w:proofErr w:type="spellStart"/>
      <w:r w:rsidRPr="006278D4">
        <w:rPr>
          <w:rFonts w:ascii="Arial" w:eastAsia="Times New Roman" w:hAnsi="Arial" w:cs="Arial"/>
          <w:color w:val="1A3038"/>
          <w:sz w:val="10"/>
          <w:szCs w:val="10"/>
          <w:lang w:eastAsia="ru-RU"/>
        </w:rPr>
        <w:t>Занимаем</w:t>
      </w:r>
      <w:proofErr w:type="gramStart"/>
      <w:r w:rsidRPr="006278D4">
        <w:rPr>
          <w:rFonts w:ascii="Arial" w:eastAsia="Times New Roman" w:hAnsi="Arial" w:cs="Arial"/>
          <w:color w:val="1A3038"/>
          <w:sz w:val="10"/>
          <w:szCs w:val="10"/>
          <w:lang w:eastAsia="ru-RU"/>
        </w:rPr>
        <w:t>.р</w:t>
      </w:r>
      <w:proofErr w:type="gramEnd"/>
      <w:r w:rsidRPr="006278D4">
        <w:rPr>
          <w:rFonts w:ascii="Arial" w:eastAsia="Times New Roman" w:hAnsi="Arial" w:cs="Arial"/>
          <w:color w:val="1A3038"/>
          <w:sz w:val="10"/>
          <w:szCs w:val="10"/>
          <w:lang w:eastAsia="ru-RU"/>
        </w:rPr>
        <w:t>у</w:t>
      </w:r>
      <w:proofErr w:type="spellEnd"/>
      <w:r w:rsidRPr="006278D4">
        <w:rPr>
          <w:rFonts w:ascii="Arial" w:eastAsia="Times New Roman" w:hAnsi="Arial" w:cs="Arial"/>
          <w:color w:val="1A3038"/>
          <w:sz w:val="10"/>
          <w:szCs w:val="10"/>
          <w:lang w:eastAsia="ru-RU"/>
        </w:rPr>
        <w:t>. 11 Марта 2009</w:t>
      </w:r>
    </w:p>
    <w:p w:rsidR="00872DB4" w:rsidRDefault="00872DB4"/>
    <w:sectPr w:rsidR="00872DB4" w:rsidSect="0087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6278D4"/>
    <w:rsid w:val="006278D4"/>
    <w:rsid w:val="0087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B4"/>
  </w:style>
  <w:style w:type="paragraph" w:styleId="1">
    <w:name w:val="heading 1"/>
    <w:basedOn w:val="a"/>
    <w:next w:val="a"/>
    <w:link w:val="10"/>
    <w:uiPriority w:val="9"/>
    <w:qFormat/>
    <w:rsid w:val="00627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7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78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278D4"/>
  </w:style>
  <w:style w:type="character" w:styleId="a3">
    <w:name w:val="Hyperlink"/>
    <w:basedOn w:val="a0"/>
    <w:uiPriority w:val="99"/>
    <w:semiHidden/>
    <w:unhideWhenUsed/>
    <w:rsid w:val="006278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27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nimaem.ru/spravochnik-zaemshika/kreditopedia/istoriya-mirovykh-krizisov.php" TargetMode="External"/><Relationship Id="rId5" Type="http://schemas.openxmlformats.org/officeDocument/2006/relationships/hyperlink" Target="http://www.zanimaem.ru/articles/53/196" TargetMode="External"/><Relationship Id="rId4" Type="http://schemas.openxmlformats.org/officeDocument/2006/relationships/hyperlink" Target="http://www.zanimaem.ru/articles/53/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4650</Characters>
  <Application>Microsoft Office Word</Application>
  <DocSecurity>0</DocSecurity>
  <Lines>38</Lines>
  <Paragraphs>10</Paragraphs>
  <ScaleCrop>false</ScaleCrop>
  <Company>Krokoz™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2015-06-12T06:07:00Z</dcterms:created>
  <dcterms:modified xsi:type="dcterms:W3CDTF">2015-06-12T06:08:00Z</dcterms:modified>
</cp:coreProperties>
</file>