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  <w:t xml:space="preserve">Уважаемые клиент-партнеры, для того чтобы сделать вашу работу приятней и экономичней комания "Заказчик" предлагает вам свои информационно-визовые услуги в сфере: бронирования авиа-жд билетов,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  <w:t xml:space="preserve">отелей,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  <w:t xml:space="preserve"> составления индивидуальных программ предвижения по странам, организацию и проведение досуга в различных государствах.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  <w:t xml:space="preserve">Наша компания славится по 5-ти пунктам: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1)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Квалифицированные специалисты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2)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Огромная база данных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3) Современные методы работы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4) Качественная и быстрая работа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u w:val="single"/>
          <w:shd w:fill="auto" w:val="clear"/>
        </w:rPr>
        <w:t xml:space="preserve">5) Уважение и понимание в коллективе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  <w:t xml:space="preserve">Воспользовавшись нашими услугами вы сэкономите не только время, но и деньги.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6"/>
          <w:shd w:fill="auto" w:val="clear"/>
        </w:rPr>
        <w:t xml:space="preserve">С уважением, компания "Заказчик"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