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47F" w:rsidRPr="00554063" w:rsidRDefault="00C8647F" w:rsidP="00C8647F">
      <w:pPr>
        <w:rPr>
          <w:b/>
          <w:color w:val="0070C0"/>
          <w:sz w:val="32"/>
          <w:szCs w:val="32"/>
          <w:u w:val="single"/>
        </w:rPr>
      </w:pPr>
      <w:proofErr w:type="spellStart"/>
      <w:r w:rsidRPr="00554063">
        <w:rPr>
          <w:b/>
          <w:color w:val="0070C0"/>
          <w:sz w:val="32"/>
          <w:szCs w:val="32"/>
          <w:u w:val="single"/>
        </w:rPr>
        <w:t>Автоюрист</w:t>
      </w:r>
      <w:proofErr w:type="spellEnd"/>
    </w:p>
    <w:p w:rsidR="00C8647F" w:rsidRPr="00554063" w:rsidRDefault="00C8647F" w:rsidP="00C8647F">
      <w:pPr>
        <w:rPr>
          <w:b/>
          <w:color w:val="0070C0"/>
          <w:sz w:val="32"/>
          <w:szCs w:val="32"/>
          <w:u w:val="single"/>
        </w:rPr>
      </w:pPr>
      <w:r w:rsidRPr="00554063">
        <w:rPr>
          <w:b/>
          <w:color w:val="0070C0"/>
          <w:sz w:val="32"/>
          <w:szCs w:val="32"/>
          <w:u w:val="single"/>
        </w:rPr>
        <w:t>Лишение водительских прав</w:t>
      </w:r>
    </w:p>
    <w:p w:rsidR="0009628E" w:rsidRPr="00554063" w:rsidRDefault="00C8647F" w:rsidP="00554063">
      <w:pPr>
        <w:rPr>
          <w:b/>
          <w:color w:val="0070C0"/>
          <w:sz w:val="28"/>
          <w:szCs w:val="28"/>
        </w:rPr>
      </w:pPr>
      <w:r w:rsidRPr="00554063">
        <w:rPr>
          <w:b/>
          <w:color w:val="0070C0"/>
          <w:sz w:val="28"/>
          <w:szCs w:val="28"/>
        </w:rPr>
        <w:t xml:space="preserve">Лишение водительских прав за </w:t>
      </w:r>
      <w:r w:rsidR="00A85AFD" w:rsidRPr="00554063">
        <w:rPr>
          <w:b/>
          <w:color w:val="0070C0"/>
          <w:sz w:val="28"/>
          <w:szCs w:val="28"/>
        </w:rPr>
        <w:t xml:space="preserve">управление автомобилем в состоянии </w:t>
      </w:r>
      <w:r w:rsidR="0009628E" w:rsidRPr="00554063">
        <w:rPr>
          <w:b/>
          <w:color w:val="0070C0"/>
          <w:sz w:val="28"/>
          <w:szCs w:val="28"/>
        </w:rPr>
        <w:t>алкогольного опьянения</w:t>
      </w:r>
    </w:p>
    <w:p w:rsidR="005804F7" w:rsidRDefault="0009628E" w:rsidP="0009628E">
      <w:r>
        <w:t>Упр</w:t>
      </w:r>
      <w:r w:rsidR="005804F7">
        <w:t xml:space="preserve">авление авто в нетрезвом виде, передача управления транспортным средством лицу в состоянии алкогольного опьянения, </w:t>
      </w:r>
      <w:r>
        <w:t xml:space="preserve">является одним из самых серьезных административных правонарушений. Водителю, который был </w:t>
      </w:r>
      <w:r w:rsidR="00917E1B">
        <w:t xml:space="preserve">на тот момент за рулем движущегося авто пьяным,  и был </w:t>
      </w:r>
      <w:r>
        <w:t>уличен сотрудниками ГИБДД, грозит  не только крупной суммой штрафа, но и лишение</w:t>
      </w:r>
      <w:r w:rsidR="000E3922">
        <w:t>м</w:t>
      </w:r>
      <w:r>
        <w:t xml:space="preserve"> </w:t>
      </w:r>
      <w:r w:rsidR="00917E1B">
        <w:t xml:space="preserve">права на управление транспортным средством </w:t>
      </w:r>
      <w:r w:rsidR="000E3922">
        <w:t xml:space="preserve">на достаточно длительный срок. </w:t>
      </w:r>
      <w:r w:rsidR="005804F7">
        <w:t>Следует напомнить, именно движущегося транспортного средства, а не на стоянке или с заглушенным двигателем.</w:t>
      </w:r>
    </w:p>
    <w:p w:rsidR="00C8647F" w:rsidRDefault="000E3922" w:rsidP="0009628E">
      <w:r>
        <w:t xml:space="preserve">В соответствии с ст. 12.8 </w:t>
      </w:r>
      <w:proofErr w:type="spellStart"/>
      <w:r>
        <w:t>КоАП</w:t>
      </w:r>
      <w:proofErr w:type="spellEnd"/>
      <w:r>
        <w:t xml:space="preserve"> Российской Федерации, за управление транспортным средством в состоянии алкогольного опьянения или передача управления авто лицу находящемся в нетрезвом виде грозит виновником административным штрафом в размере 30 тыс. рублей и лишением права управлять автомобилем на срок от 1,5 до 2 лет.</w:t>
      </w:r>
    </w:p>
    <w:p w:rsidR="00FC09C4" w:rsidRDefault="000E3922" w:rsidP="0009628E">
      <w:r>
        <w:t>Попав в подобную неприятную ситуацию, самое время обратиться за помощью к услугам профессиональных юристов.</w:t>
      </w:r>
      <w:r w:rsidR="00FC09C4">
        <w:t xml:space="preserve"> Сотрудники нашей компании имеют большой опыт решения проблем в ситуациях с лишением водительских прав за административное правонарушение, определенное ст. 12.8 </w:t>
      </w:r>
      <w:proofErr w:type="spellStart"/>
      <w:r w:rsidR="00FC09C4">
        <w:t>КоАП</w:t>
      </w:r>
      <w:proofErr w:type="spellEnd"/>
      <w:r w:rsidR="00FC09C4">
        <w:t xml:space="preserve"> РФ. В своей работе наши юристы используют различные тактики и стратегии защиты, обеспечивающие скорейшее возвращение прав без нарушения закона.</w:t>
      </w:r>
    </w:p>
    <w:p w:rsidR="000E3922" w:rsidRPr="00554063" w:rsidRDefault="00BA2048" w:rsidP="0009628E">
      <w:pPr>
        <w:rPr>
          <w:b/>
          <w:color w:val="0070C0"/>
          <w:sz w:val="28"/>
          <w:szCs w:val="28"/>
        </w:rPr>
      </w:pPr>
      <w:r w:rsidRPr="00554063">
        <w:rPr>
          <w:b/>
          <w:color w:val="0070C0"/>
          <w:sz w:val="28"/>
          <w:szCs w:val="28"/>
        </w:rPr>
        <w:t>Мы готовы предложить следующие варианты решения проблемы:</w:t>
      </w:r>
    </w:p>
    <w:p w:rsidR="00BA2048" w:rsidRDefault="00BA2048" w:rsidP="00BA2048">
      <w:pPr>
        <w:pStyle w:val="a3"/>
        <w:numPr>
          <w:ilvl w:val="0"/>
          <w:numId w:val="1"/>
        </w:numPr>
      </w:pPr>
      <w:r>
        <w:t xml:space="preserve">содействие в прекращении делопроизводства по правонарушению в соответствии со ст.12.8 </w:t>
      </w:r>
      <w:proofErr w:type="spellStart"/>
      <w:r>
        <w:t>КоАП</w:t>
      </w:r>
      <w:proofErr w:type="spellEnd"/>
      <w:r>
        <w:t xml:space="preserve"> РФ;</w:t>
      </w:r>
    </w:p>
    <w:p w:rsidR="00BA2048" w:rsidRDefault="00BA2048" w:rsidP="00BA2048">
      <w:pPr>
        <w:pStyle w:val="a3"/>
        <w:numPr>
          <w:ilvl w:val="0"/>
          <w:numId w:val="1"/>
        </w:numPr>
      </w:pPr>
      <w:r>
        <w:t>содействие и правовая помощь на досудебном этапе рассмотрения дела о правонарушении;</w:t>
      </w:r>
    </w:p>
    <w:p w:rsidR="00BA2048" w:rsidRDefault="00BA2048" w:rsidP="00BA2048">
      <w:pPr>
        <w:pStyle w:val="a3"/>
        <w:numPr>
          <w:ilvl w:val="0"/>
          <w:numId w:val="1"/>
        </w:numPr>
      </w:pPr>
      <w:r>
        <w:t>оказание правовой помощи в процессе судебного разбирательства.</w:t>
      </w:r>
    </w:p>
    <w:p w:rsidR="00157358" w:rsidRPr="00157358" w:rsidRDefault="00157358" w:rsidP="00157358">
      <w:pPr>
        <w:rPr>
          <w:b/>
          <w:color w:val="FF0000"/>
        </w:rPr>
      </w:pPr>
      <w:r w:rsidRPr="00157358">
        <w:rPr>
          <w:b/>
          <w:color w:val="FF0000"/>
        </w:rPr>
        <w:t>Следует помнить!</w:t>
      </w:r>
    </w:p>
    <w:p w:rsidR="00157358" w:rsidRDefault="00157358" w:rsidP="00157358">
      <w:r>
        <w:t>Досрочное получение водительского удостоверения, после вынесения судом решения о лишении водительских прав считается уголовно0наказуемое деяние. Досрочный возврат водительских прав раньше указанного в судебном решении срока наказания путем подкупа сотрудника ГИБДД, влечет за собой уголовную ответственность!</w:t>
      </w:r>
    </w:p>
    <w:p w:rsidR="00157358" w:rsidRPr="00554063" w:rsidRDefault="00BA2048" w:rsidP="00BA2048">
      <w:pPr>
        <w:rPr>
          <w:b/>
          <w:color w:val="0070C0"/>
          <w:sz w:val="28"/>
          <w:szCs w:val="28"/>
        </w:rPr>
      </w:pPr>
      <w:r w:rsidRPr="00554063">
        <w:rPr>
          <w:b/>
          <w:color w:val="0070C0"/>
          <w:sz w:val="28"/>
          <w:szCs w:val="28"/>
        </w:rPr>
        <w:t xml:space="preserve">Предлагаем </w:t>
      </w:r>
      <w:r w:rsidR="00157358" w:rsidRPr="00554063">
        <w:rPr>
          <w:b/>
          <w:color w:val="0070C0"/>
          <w:sz w:val="28"/>
          <w:szCs w:val="28"/>
        </w:rPr>
        <w:t>Вашему вниманию порядок действий на досудебном этапе решения проблемы:</w:t>
      </w:r>
    </w:p>
    <w:p w:rsidR="00BA2048" w:rsidRDefault="00BA2048" w:rsidP="00BA2048">
      <w:pPr>
        <w:rPr>
          <w:b/>
          <w:color w:val="0070C0"/>
        </w:rPr>
      </w:pPr>
      <w:r w:rsidRPr="00400995">
        <w:rPr>
          <w:b/>
          <w:color w:val="0070C0"/>
        </w:rPr>
        <w:t xml:space="preserve">1. </w:t>
      </w:r>
      <w:r w:rsidR="00400995" w:rsidRPr="00400995">
        <w:rPr>
          <w:b/>
          <w:color w:val="0070C0"/>
        </w:rPr>
        <w:t>Шаг первый</w:t>
      </w:r>
      <w:r w:rsidR="00596157">
        <w:rPr>
          <w:b/>
          <w:color w:val="0070C0"/>
        </w:rPr>
        <w:t>. Досудебное разбирательство</w:t>
      </w:r>
    </w:p>
    <w:p w:rsidR="00596157" w:rsidRDefault="00400995" w:rsidP="00BA2048">
      <w:r>
        <w:t>Установить причины, наличие которых влечет за собой прекращение делопроизводства. К таковым причинам можно отнести</w:t>
      </w:r>
      <w:r w:rsidR="00596157">
        <w:t xml:space="preserve"> следующее:</w:t>
      </w:r>
    </w:p>
    <w:p w:rsidR="00596157" w:rsidRDefault="00400995" w:rsidP="00F60F0E">
      <w:pPr>
        <w:pStyle w:val="a3"/>
        <w:numPr>
          <w:ilvl w:val="0"/>
          <w:numId w:val="4"/>
        </w:numPr>
      </w:pPr>
      <w:r>
        <w:lastRenderedPageBreak/>
        <w:t>серьезные н</w:t>
      </w:r>
      <w:r w:rsidR="00596157">
        <w:t>арушения</w:t>
      </w:r>
      <w:r>
        <w:t xml:space="preserve"> вследствие составления сотрудником ГИ</w:t>
      </w:r>
      <w:proofErr w:type="gramStart"/>
      <w:r>
        <w:t>БДД</w:t>
      </w:r>
      <w:r w:rsidR="00596157">
        <w:t xml:space="preserve"> пр</w:t>
      </w:r>
      <w:proofErr w:type="gramEnd"/>
      <w:r w:rsidR="00596157">
        <w:t>оток</w:t>
      </w:r>
      <w:r w:rsidR="00131C4D">
        <w:t>ола правонарушения;</w:t>
      </w:r>
    </w:p>
    <w:p w:rsidR="00400995" w:rsidRDefault="00596157" w:rsidP="00F60F0E">
      <w:pPr>
        <w:pStyle w:val="a3"/>
        <w:numPr>
          <w:ilvl w:val="0"/>
          <w:numId w:val="4"/>
        </w:numPr>
      </w:pPr>
      <w:r>
        <w:t xml:space="preserve">отсутствие </w:t>
      </w:r>
      <w:r w:rsidR="000C2E37">
        <w:t>протокола об отстранении к управлению транспортным средством;</w:t>
      </w:r>
    </w:p>
    <w:p w:rsidR="00F60F0E" w:rsidRDefault="00F60F0E" w:rsidP="00F60F0E">
      <w:pPr>
        <w:pStyle w:val="a3"/>
        <w:numPr>
          <w:ilvl w:val="0"/>
          <w:numId w:val="4"/>
        </w:numPr>
      </w:pPr>
      <w:r>
        <w:t>отсутствие протокола о направлении водителя на медицинское освидетельствование;</w:t>
      </w:r>
    </w:p>
    <w:p w:rsidR="000C2E37" w:rsidRDefault="00F60F0E" w:rsidP="00F60F0E">
      <w:pPr>
        <w:pStyle w:val="a3"/>
        <w:numPr>
          <w:ilvl w:val="0"/>
          <w:numId w:val="4"/>
        </w:numPr>
      </w:pPr>
      <w:r>
        <w:t>отсутствие акта о медицинском освидетельствовании водителя;</w:t>
      </w:r>
    </w:p>
    <w:p w:rsidR="00F60F0E" w:rsidRDefault="00F60F0E" w:rsidP="00F60F0E">
      <w:pPr>
        <w:pStyle w:val="a3"/>
        <w:numPr>
          <w:ilvl w:val="0"/>
          <w:numId w:val="4"/>
        </w:numPr>
      </w:pPr>
      <w:r>
        <w:t>отсутствие протокола о задержании автомобиля.</w:t>
      </w:r>
    </w:p>
    <w:p w:rsidR="00131C4D" w:rsidRPr="00400995" w:rsidRDefault="00131C4D" w:rsidP="00131C4D">
      <w:r>
        <w:t>Одним из основных факто</w:t>
      </w:r>
      <w:r w:rsidR="00D74D41">
        <w:t>ро</w:t>
      </w:r>
      <w:r>
        <w:t>в, который часто считается серьезным просчето</w:t>
      </w:r>
      <w:r w:rsidR="00D74D41">
        <w:t>м со стороны сотрудников ГИ</w:t>
      </w:r>
      <w:proofErr w:type="gramStart"/>
      <w:r w:rsidR="00D74D41">
        <w:t>БДД пр</w:t>
      </w:r>
      <w:proofErr w:type="gramEnd"/>
      <w:r w:rsidR="00D74D41">
        <w:t>и составлении протокола об административном нарушении, является подбор понятых по факту имеющегося правонарушения.</w:t>
      </w:r>
    </w:p>
    <w:p w:rsidR="00400995" w:rsidRPr="00F60F0E" w:rsidRDefault="00F60F0E" w:rsidP="00F60F0E">
      <w:r w:rsidRPr="00F60F0E">
        <w:t xml:space="preserve">Установление факта наличия вышеперечисленных нарушений в процессе оформления правонарушения, </w:t>
      </w:r>
      <w:r w:rsidR="00131C4D">
        <w:t xml:space="preserve">позволит нашим юристам добиться </w:t>
      </w:r>
      <w:r w:rsidRPr="00F60F0E">
        <w:t>прекра</w:t>
      </w:r>
      <w:r w:rsidR="00131C4D">
        <w:t>щение делопроизводства по факту правонарушения.</w:t>
      </w:r>
      <w:r>
        <w:t xml:space="preserve"> </w:t>
      </w:r>
    </w:p>
    <w:p w:rsidR="00F60F0E" w:rsidRPr="00F60F0E" w:rsidRDefault="00F60F0E" w:rsidP="00F60F0E">
      <w:pPr>
        <w:rPr>
          <w:b/>
          <w:color w:val="0070C0"/>
        </w:rPr>
      </w:pPr>
      <w:r w:rsidRPr="00F60F0E">
        <w:rPr>
          <w:b/>
          <w:color w:val="0070C0"/>
        </w:rPr>
        <w:t>2. Шаг второй. Действия водителя в данной ситуации</w:t>
      </w:r>
    </w:p>
    <w:p w:rsidR="00400995" w:rsidRPr="003E6A74" w:rsidRDefault="00400995" w:rsidP="003E6A74">
      <w:r w:rsidRPr="003E6A74">
        <w:t> </w:t>
      </w:r>
      <w:r w:rsidR="00F60F0E" w:rsidRPr="003E6A74">
        <w:t xml:space="preserve">В сложившихся обстоятельствах водителю следует знать некоторые нюансы, посредством которых можно в дальнейшем способствовать </w:t>
      </w:r>
      <w:r w:rsidR="00131C4D">
        <w:t xml:space="preserve">юристами </w:t>
      </w:r>
      <w:r w:rsidR="00F60F0E" w:rsidRPr="003E6A74">
        <w:t>закрытие дела.</w:t>
      </w:r>
    </w:p>
    <w:p w:rsidR="003E6A74" w:rsidRDefault="00F60F0E" w:rsidP="003E6A74">
      <w:r w:rsidRPr="003E6A74">
        <w:t>По требованию водителя инспектор ГИБДД обязан продемонстрировать наличие клейм и свидетельство годности технических измерительных средств.</w:t>
      </w:r>
      <w:r w:rsidR="003E6A74" w:rsidRPr="003E6A74">
        <w:t xml:space="preserve"> Водитель имеет право  требовать информацию о порядке медицинского освидетельствования, доступа к данным освидетельствования и  порядке его утверждения.</w:t>
      </w:r>
      <w:r w:rsidR="003E6A74">
        <w:t xml:space="preserve"> </w:t>
      </w:r>
    </w:p>
    <w:p w:rsidR="003E6A74" w:rsidRDefault="003E6A74" w:rsidP="003E6A74">
      <w:r>
        <w:t xml:space="preserve">Наличие </w:t>
      </w:r>
      <w:r w:rsidR="00131C4D">
        <w:t xml:space="preserve">фактов, подтверждающих наличие </w:t>
      </w:r>
      <w:r>
        <w:t xml:space="preserve">нарушений в процессуальном порядке </w:t>
      </w:r>
      <w:r w:rsidR="00131C4D">
        <w:t xml:space="preserve">оформления административного правонарушения, предусмотренного ст. 12.8 </w:t>
      </w:r>
      <w:proofErr w:type="spellStart"/>
      <w:r w:rsidR="00131C4D">
        <w:t>КоАП</w:t>
      </w:r>
      <w:proofErr w:type="spellEnd"/>
      <w:r w:rsidR="00131C4D">
        <w:t xml:space="preserve"> РФ, позволяют нашим юристам добиться прекращения</w:t>
      </w:r>
      <w:r>
        <w:t xml:space="preserve"> делопроизводства на досудебном этапе.</w:t>
      </w:r>
    </w:p>
    <w:p w:rsidR="00131C4D" w:rsidRPr="00554063" w:rsidRDefault="00131C4D" w:rsidP="003E6A74">
      <w:pPr>
        <w:rPr>
          <w:b/>
          <w:color w:val="0070C0"/>
          <w:sz w:val="28"/>
          <w:szCs w:val="28"/>
        </w:rPr>
      </w:pPr>
      <w:r w:rsidRPr="00554063">
        <w:rPr>
          <w:b/>
          <w:color w:val="0070C0"/>
          <w:sz w:val="28"/>
          <w:szCs w:val="28"/>
        </w:rPr>
        <w:t>Порядок действий на э</w:t>
      </w:r>
      <w:r w:rsidR="00554063" w:rsidRPr="00554063">
        <w:rPr>
          <w:b/>
          <w:color w:val="0070C0"/>
          <w:sz w:val="28"/>
          <w:szCs w:val="28"/>
        </w:rPr>
        <w:t>тапе судебного разбирательства</w:t>
      </w:r>
    </w:p>
    <w:p w:rsidR="00D74D41" w:rsidRDefault="00D74D41" w:rsidP="00D74D41">
      <w:r>
        <w:t>Другим важным шагом на данном этапе является обжалование решения суда</w:t>
      </w:r>
    </w:p>
    <w:p w:rsidR="005804F7" w:rsidRDefault="00D74D41" w:rsidP="00D74D41">
      <w:r>
        <w:t>Наши юристы готовы обжаловать постановление суда об отстранении от уп</w:t>
      </w:r>
      <w:r w:rsidR="00F3099C">
        <w:t xml:space="preserve">равления транспортным средством. В нашем распоряжении имеется масса средств и способов для </w:t>
      </w:r>
      <w:r w:rsidR="005804F7">
        <w:t>достижения положительного результата судебного разбирательства, начиная с определения территориальной подсудности дела, подачи необходимых ходатайств и прошений, и заканчивая обжалованием решения суда.</w:t>
      </w:r>
    </w:p>
    <w:p w:rsidR="00F3099C" w:rsidRDefault="005804F7" w:rsidP="00D74D41">
      <w:r>
        <w:t>Мы работаем над подготовкой документов для судебных слушаний, осуществляем представительство клиентов в судебных инстанциях всех уровней.</w:t>
      </w:r>
      <w:r w:rsidR="00F3099C">
        <w:t xml:space="preserve"> </w:t>
      </w:r>
    </w:p>
    <w:p w:rsidR="00F3099C" w:rsidRDefault="00F3099C" w:rsidP="00D74D41">
      <w:r>
        <w:t>Решение суда о лишении водительских прав -  это еще не приговор!</w:t>
      </w:r>
    </w:p>
    <w:p w:rsidR="00F3099C" w:rsidRDefault="00F3099C" w:rsidP="00D74D41">
      <w:r>
        <w:t>В течение 10-ти дней, при наличии доказательств об процессуальных ошибках, допущенных мировым судьей в процессе рассмотрения дела, наши юристы</w:t>
      </w:r>
      <w:r w:rsidR="005804F7">
        <w:t xml:space="preserve"> готовы обжаловать решение суда, подать соответствующие ходатайства, затребовать проведение ряда экспертиз.</w:t>
      </w:r>
    </w:p>
    <w:p w:rsidR="00F3099C" w:rsidRPr="00554063" w:rsidRDefault="00F3099C">
      <w:pPr>
        <w:rPr>
          <w:b/>
          <w:color w:val="0070C0"/>
          <w:sz w:val="28"/>
          <w:szCs w:val="28"/>
        </w:rPr>
      </w:pPr>
      <w:r w:rsidRPr="00554063">
        <w:rPr>
          <w:b/>
          <w:color w:val="0070C0"/>
          <w:sz w:val="28"/>
          <w:szCs w:val="28"/>
        </w:rPr>
        <w:t>В нашу компетенцию входит:</w:t>
      </w:r>
    </w:p>
    <w:p w:rsidR="00F3099C" w:rsidRDefault="00F3099C" w:rsidP="00554063">
      <w:pPr>
        <w:pStyle w:val="a3"/>
        <w:numPr>
          <w:ilvl w:val="0"/>
          <w:numId w:val="16"/>
        </w:numPr>
      </w:pPr>
      <w:r>
        <w:lastRenderedPageBreak/>
        <w:t>пред</w:t>
      </w:r>
      <w:r w:rsidR="00554063">
        <w:t xml:space="preserve">оставление полноценной консультации по факту правонарушения, квалифицированного по </w:t>
      </w:r>
      <w:r w:rsidR="005804F7">
        <w:t>ст. 12.</w:t>
      </w:r>
      <w:r w:rsidR="00554063">
        <w:t xml:space="preserve">8 </w:t>
      </w:r>
      <w:proofErr w:type="spellStart"/>
      <w:r w:rsidR="00554063">
        <w:t>КоАП</w:t>
      </w:r>
      <w:proofErr w:type="spellEnd"/>
      <w:r w:rsidR="00554063">
        <w:t xml:space="preserve"> РФ;</w:t>
      </w:r>
    </w:p>
    <w:p w:rsidR="00554063" w:rsidRDefault="00554063" w:rsidP="00554063">
      <w:pPr>
        <w:pStyle w:val="a3"/>
        <w:numPr>
          <w:ilvl w:val="0"/>
          <w:numId w:val="16"/>
        </w:numPr>
      </w:pPr>
      <w:r>
        <w:t>сбор всех необходимых документов и материалов по делу;</w:t>
      </w:r>
    </w:p>
    <w:p w:rsidR="00554063" w:rsidRDefault="00554063" w:rsidP="00554063">
      <w:pPr>
        <w:pStyle w:val="a3"/>
        <w:numPr>
          <w:ilvl w:val="0"/>
          <w:numId w:val="16"/>
        </w:numPr>
      </w:pPr>
      <w:r>
        <w:t>четкое построение линии защиты клиента с учетом имеющихся фактов и обстоятельств в каждом отдельно взятом случае;</w:t>
      </w:r>
    </w:p>
    <w:p w:rsidR="00554063" w:rsidRDefault="00554063" w:rsidP="00554063">
      <w:pPr>
        <w:pStyle w:val="a3"/>
        <w:numPr>
          <w:ilvl w:val="0"/>
          <w:numId w:val="16"/>
        </w:numPr>
      </w:pPr>
      <w:r>
        <w:t>опротестование акта медицинского освидетельствования водителя;</w:t>
      </w:r>
    </w:p>
    <w:p w:rsidR="00554063" w:rsidRDefault="00554063" w:rsidP="00554063">
      <w:pPr>
        <w:pStyle w:val="a3"/>
        <w:numPr>
          <w:ilvl w:val="0"/>
          <w:numId w:val="16"/>
        </w:numPr>
      </w:pPr>
      <w:r>
        <w:t>работа с понятыми, в соответствии  с протоколом об административном  правонарушении;</w:t>
      </w:r>
    </w:p>
    <w:p w:rsidR="00554063" w:rsidRDefault="00554063" w:rsidP="00554063">
      <w:pPr>
        <w:pStyle w:val="a3"/>
        <w:numPr>
          <w:ilvl w:val="0"/>
          <w:numId w:val="16"/>
        </w:numPr>
      </w:pPr>
      <w:r>
        <w:t>представление интересов клиента в судах всех инстанции.</w:t>
      </w:r>
    </w:p>
    <w:p w:rsidR="00554063" w:rsidRPr="00554063" w:rsidRDefault="00F3099C" w:rsidP="00554063">
      <w:pPr>
        <w:pStyle w:val="a4"/>
        <w:shd w:val="clear" w:color="auto" w:fill="FFFFFF"/>
        <w:spacing w:before="0" w:beforeAutospacing="0" w:after="0" w:afterAutospacing="0" w:line="168" w:lineRule="atLeast"/>
        <w:jc w:val="both"/>
        <w:textAlignment w:val="baseline"/>
        <w:rPr>
          <w:b/>
          <w:color w:val="0070C0"/>
          <w:sz w:val="28"/>
          <w:szCs w:val="28"/>
        </w:rPr>
      </w:pPr>
      <w:r>
        <w:rPr>
          <w:rFonts w:ascii="Arial" w:hAnsi="Arial" w:cs="Arial"/>
          <w:color w:val="404040"/>
          <w:sz w:val="21"/>
          <w:szCs w:val="21"/>
        </w:rPr>
        <w:t> </w:t>
      </w:r>
      <w:r w:rsidR="00554063" w:rsidRPr="00554063">
        <w:rPr>
          <w:b/>
          <w:color w:val="0070C0"/>
          <w:sz w:val="28"/>
          <w:szCs w:val="28"/>
        </w:rPr>
        <w:t>Сроки. Варианты возврата водительских прав после решения суда</w:t>
      </w:r>
    </w:p>
    <w:p w:rsidR="00554063" w:rsidRDefault="00554063" w:rsidP="00DE32E3">
      <w:pPr>
        <w:pStyle w:val="a4"/>
        <w:shd w:val="clear" w:color="auto" w:fill="FFFFFF"/>
        <w:spacing w:before="0" w:beforeAutospacing="0" w:after="0" w:afterAutospacing="0" w:line="294" w:lineRule="atLeast"/>
        <w:ind w:firstLine="708"/>
        <w:jc w:val="both"/>
        <w:textAlignment w:val="baseline"/>
        <w:rPr>
          <w:rFonts w:ascii="Arial" w:hAnsi="Arial" w:cs="Arial"/>
          <w:color w:val="404040"/>
          <w:sz w:val="21"/>
          <w:szCs w:val="21"/>
        </w:rPr>
      </w:pPr>
    </w:p>
    <w:p w:rsidR="00DE32E3" w:rsidRDefault="00DE32E3" w:rsidP="00DE32E3">
      <w:pPr>
        <w:pStyle w:val="a3"/>
        <w:numPr>
          <w:ilvl w:val="0"/>
          <w:numId w:val="17"/>
        </w:numPr>
      </w:pPr>
      <w:r>
        <w:t xml:space="preserve">Мы готовы взяться за возращение водительских прав на всех этапах, учитывая случившийся факт или имеющееся на руках решения суда. </w:t>
      </w:r>
    </w:p>
    <w:p w:rsidR="00DE32E3" w:rsidRDefault="00DE32E3" w:rsidP="00DE32E3">
      <w:pPr>
        <w:pStyle w:val="a3"/>
        <w:numPr>
          <w:ilvl w:val="0"/>
          <w:numId w:val="17"/>
        </w:numPr>
      </w:pPr>
      <w:r>
        <w:t xml:space="preserve">Большая часть дел по обжалованию решения суда о лишении права управления транспортным средством решаются нами в надзорных инстанциях. </w:t>
      </w:r>
    </w:p>
    <w:p w:rsidR="00DE32E3" w:rsidRDefault="00DE32E3" w:rsidP="00DE32E3">
      <w:pPr>
        <w:pStyle w:val="a3"/>
        <w:numPr>
          <w:ilvl w:val="0"/>
          <w:numId w:val="17"/>
        </w:numPr>
      </w:pPr>
      <w:r>
        <w:t>Мы готовы восстановить пропущенные сроки для обжалования решения суда в надзорных органах.</w:t>
      </w:r>
    </w:p>
    <w:p w:rsidR="00131C4D" w:rsidRDefault="00DE32E3">
      <w:pPr>
        <w:rPr>
          <w:b/>
          <w:color w:val="FF0000"/>
        </w:rPr>
      </w:pPr>
      <w:r w:rsidRPr="00DE32E3">
        <w:rPr>
          <w:b/>
          <w:color w:val="FF0000"/>
        </w:rPr>
        <w:t>Следует помнить!</w:t>
      </w:r>
    </w:p>
    <w:p w:rsidR="00DE32E3" w:rsidRPr="00DE32E3" w:rsidRDefault="00DE32E3">
      <w:r w:rsidRPr="00DE32E3">
        <w:t>Если Вас подозревают в управлении автомобилем в нетрезвом виде, и Вы явно не согласны с этим фактом, старайтесь дать письменное пояснение своей позиции. Лучший факт доказательства Вашей невиновности -  имеющаяся видеозапись всех процедурных вопросов, связанных с фактом административного правонарушения.  Любые активные и адекватные действия с целью доказательства собственной невиновности, могут в дальнейшем стать решающим фактором для возврата водительских прав и прекращения делопроизводства.</w:t>
      </w:r>
    </w:p>
    <w:p w:rsidR="00DE32E3" w:rsidRDefault="00DE32E3">
      <w:pPr>
        <w:rPr>
          <w:b/>
          <w:color w:val="FF0000"/>
        </w:rPr>
      </w:pPr>
    </w:p>
    <w:p w:rsidR="00917E1B" w:rsidRPr="00917E1B" w:rsidRDefault="00917E1B">
      <w:pPr>
        <w:rPr>
          <w:b/>
          <w:color w:val="000000" w:themeColor="text1"/>
          <w:sz w:val="28"/>
          <w:szCs w:val="28"/>
          <w:lang w:val="en-US"/>
        </w:rPr>
      </w:pPr>
      <w:r w:rsidRPr="00917E1B">
        <w:rPr>
          <w:b/>
          <w:color w:val="000000" w:themeColor="text1"/>
          <w:sz w:val="28"/>
          <w:szCs w:val="28"/>
        </w:rPr>
        <w:t>5400 знаков, уник. 80% по TEXT.RU</w:t>
      </w:r>
    </w:p>
    <w:p w:rsidR="00DE32E3" w:rsidRDefault="00917E1B">
      <w:hyperlink r:id="rId5" w:history="1">
        <w:r w:rsidRPr="00917E1B">
          <w:rPr>
            <w:rStyle w:val="a7"/>
          </w:rPr>
          <w:t>http://text.ru/antiplagiat/55e5e6e4d124e</w:t>
        </w:r>
      </w:hyperlink>
    </w:p>
    <w:sectPr w:rsidR="00DE32E3" w:rsidSect="00884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ECF"/>
    <w:multiLevelType w:val="multilevel"/>
    <w:tmpl w:val="B76A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0C50E6"/>
    <w:multiLevelType w:val="multilevel"/>
    <w:tmpl w:val="9AEE2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255E8"/>
    <w:multiLevelType w:val="multilevel"/>
    <w:tmpl w:val="CBCCE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E182410"/>
    <w:multiLevelType w:val="hybridMultilevel"/>
    <w:tmpl w:val="4CE8C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90DB9"/>
    <w:multiLevelType w:val="multilevel"/>
    <w:tmpl w:val="3912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F637E5"/>
    <w:multiLevelType w:val="multilevel"/>
    <w:tmpl w:val="64A4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0110B7D"/>
    <w:multiLevelType w:val="multilevel"/>
    <w:tmpl w:val="B6DA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6A07DA"/>
    <w:multiLevelType w:val="multilevel"/>
    <w:tmpl w:val="BE52C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05B39"/>
    <w:multiLevelType w:val="hybridMultilevel"/>
    <w:tmpl w:val="E584B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D2FEA"/>
    <w:multiLevelType w:val="multilevel"/>
    <w:tmpl w:val="C03E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AE264D"/>
    <w:multiLevelType w:val="hybridMultilevel"/>
    <w:tmpl w:val="3EEEB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36B6B"/>
    <w:multiLevelType w:val="hybridMultilevel"/>
    <w:tmpl w:val="8D64A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A02CE"/>
    <w:multiLevelType w:val="multilevel"/>
    <w:tmpl w:val="7E7C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F943E6"/>
    <w:multiLevelType w:val="multilevel"/>
    <w:tmpl w:val="0CAEC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783A87"/>
    <w:multiLevelType w:val="multilevel"/>
    <w:tmpl w:val="2BF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CD74A5"/>
    <w:multiLevelType w:val="multilevel"/>
    <w:tmpl w:val="4910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314214"/>
    <w:multiLevelType w:val="multilevel"/>
    <w:tmpl w:val="8022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8"/>
  </w:num>
  <w:num w:numId="5">
    <w:abstractNumId w:val="15"/>
  </w:num>
  <w:num w:numId="6">
    <w:abstractNumId w:val="4"/>
  </w:num>
  <w:num w:numId="7">
    <w:abstractNumId w:val="7"/>
  </w:num>
  <w:num w:numId="8">
    <w:abstractNumId w:val="1"/>
  </w:num>
  <w:num w:numId="9">
    <w:abstractNumId w:val="14"/>
  </w:num>
  <w:num w:numId="10">
    <w:abstractNumId w:val="9"/>
  </w:num>
  <w:num w:numId="11">
    <w:abstractNumId w:val="6"/>
  </w:num>
  <w:num w:numId="12">
    <w:abstractNumId w:val="16"/>
  </w:num>
  <w:num w:numId="13">
    <w:abstractNumId w:val="13"/>
  </w:num>
  <w:num w:numId="14">
    <w:abstractNumId w:val="0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647F"/>
    <w:rsid w:val="0009628E"/>
    <w:rsid w:val="000C2E37"/>
    <w:rsid w:val="000E3922"/>
    <w:rsid w:val="00131C4D"/>
    <w:rsid w:val="00157358"/>
    <w:rsid w:val="003E6A74"/>
    <w:rsid w:val="00400995"/>
    <w:rsid w:val="004D238E"/>
    <w:rsid w:val="00554063"/>
    <w:rsid w:val="005804F7"/>
    <w:rsid w:val="00596157"/>
    <w:rsid w:val="0085519F"/>
    <w:rsid w:val="0088492F"/>
    <w:rsid w:val="00917E1B"/>
    <w:rsid w:val="00A85AFD"/>
    <w:rsid w:val="00AA2CD6"/>
    <w:rsid w:val="00BA2048"/>
    <w:rsid w:val="00C8647F"/>
    <w:rsid w:val="00D10598"/>
    <w:rsid w:val="00D74D41"/>
    <w:rsid w:val="00DE32E3"/>
    <w:rsid w:val="00E40858"/>
    <w:rsid w:val="00F3099C"/>
    <w:rsid w:val="00F60F0E"/>
    <w:rsid w:val="00FC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2F"/>
  </w:style>
  <w:style w:type="paragraph" w:styleId="3">
    <w:name w:val="heading 3"/>
    <w:basedOn w:val="a"/>
    <w:link w:val="30"/>
    <w:uiPriority w:val="9"/>
    <w:qFormat/>
    <w:rsid w:val="00D74D41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04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009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995"/>
  </w:style>
  <w:style w:type="character" w:styleId="a5">
    <w:name w:val="Strong"/>
    <w:basedOn w:val="a0"/>
    <w:uiPriority w:val="22"/>
    <w:qFormat/>
    <w:rsid w:val="00400995"/>
    <w:rPr>
      <w:b/>
      <w:bCs/>
    </w:rPr>
  </w:style>
  <w:style w:type="paragraph" w:customStyle="1" w:styleId="rtejustify">
    <w:name w:val="rtejustify"/>
    <w:basedOn w:val="a"/>
    <w:rsid w:val="004009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4D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F3099C"/>
    <w:rPr>
      <w:i/>
      <w:iCs/>
    </w:rPr>
  </w:style>
  <w:style w:type="character" w:styleId="a7">
    <w:name w:val="Hyperlink"/>
    <w:basedOn w:val="a0"/>
    <w:uiPriority w:val="99"/>
    <w:unhideWhenUsed/>
    <w:rsid w:val="00F309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49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1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73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55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ext.ru/antiplagiat/55e5e6e4d12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2015-09-01T13:17:00Z</dcterms:created>
  <dcterms:modified xsi:type="dcterms:W3CDTF">2015-09-01T18:02:00Z</dcterms:modified>
</cp:coreProperties>
</file>