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b/>
          <w:bCs/>
          <w:sz w:val="20"/>
          <w:szCs w:val="20"/>
          <w:lang w:eastAsia="ru-RU"/>
        </w:rPr>
        <w:t>Световая пломба — новейшие технологии пломбировочных материалов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b/>
          <w:bCs/>
          <w:sz w:val="20"/>
          <w:szCs w:val="20"/>
          <w:lang w:eastAsia="ru-RU"/>
        </w:rPr>
        <w:t>Световая пломба: быстро, надёжно, долговечно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t xml:space="preserve">Статистика стоматологической практики подтверждает тот факт, что </w:t>
      </w:r>
      <w:r w:rsidRPr="009D3BD0">
        <w:rPr>
          <w:rFonts w:eastAsia="Times New Roman"/>
          <w:b/>
          <w:bCs/>
          <w:sz w:val="20"/>
          <w:szCs w:val="20"/>
          <w:lang w:eastAsia="ru-RU"/>
        </w:rPr>
        <w:t>световые пломбы</w:t>
      </w:r>
      <w:r w:rsidRPr="009D3BD0">
        <w:rPr>
          <w:rFonts w:eastAsia="Times New Roman"/>
          <w:sz w:val="20"/>
          <w:szCs w:val="20"/>
          <w:lang w:eastAsia="ru-RU"/>
        </w:rPr>
        <w:t xml:space="preserve"> наиболее часто применяются и постепенно вытесняют остальные пломбировочные материалы. Это происходит в силу объективных преимуществ и высоких показателей пломб на практике.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t xml:space="preserve">Специалисты сети стоматологических клиник «ЛидерСтом» используют </w:t>
      </w:r>
      <w:r w:rsidRPr="009D3BD0">
        <w:rPr>
          <w:rFonts w:eastAsia="Times New Roman"/>
          <w:b/>
          <w:sz w:val="20"/>
          <w:szCs w:val="20"/>
          <w:lang w:eastAsia="ru-RU"/>
        </w:rPr>
        <w:t>световые пломбы</w:t>
      </w:r>
      <w:r w:rsidRPr="009D3BD0">
        <w:rPr>
          <w:rFonts w:eastAsia="Times New Roman"/>
          <w:sz w:val="20"/>
          <w:szCs w:val="20"/>
          <w:lang w:eastAsia="ru-RU"/>
        </w:rPr>
        <w:t xml:space="preserve"> самых последних разработок и рекомендуют этот материал для реставрации коронок и устранения кариеса. Если вы заметили первые признаки разрушения зуба и планируете своевременно это устранить, то клиника «ЛидерСтом» сможет предоставить вам именно то качество, которое соответствует самым прогрессивным стандартам стоматологии.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b/>
          <w:bCs/>
          <w:sz w:val="20"/>
          <w:szCs w:val="20"/>
          <w:lang w:eastAsia="ru-RU"/>
        </w:rPr>
        <w:t>Состав гелиокомпозита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t>Светоотверждаемые пломбы состоят из полимерного матрикса, стеклокерамического наполнителя и связывающего вещества. Принцип полимеризации заключается в веществе, которое распадается на свободные радикалы под действием ультрафиолетовых лучей. Эти радикалы и ответственны за отвердевание пломбы.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t>Качество устойчивости и прочности гелиокомпозита зависит от размера частиц в наполнителе пломбы. Они могут быть:</w:t>
      </w:r>
    </w:p>
    <w:p w:rsidR="009D3BD0" w:rsidRPr="009D3BD0" w:rsidRDefault="009D3BD0" w:rsidP="009D3B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t>мининаполненные;</w:t>
      </w:r>
    </w:p>
    <w:p w:rsidR="009D3BD0" w:rsidRPr="009D3BD0" w:rsidRDefault="009D3BD0" w:rsidP="009D3B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t>макро-, микронаполненные;</w:t>
      </w:r>
    </w:p>
    <w:p w:rsidR="009D3BD0" w:rsidRPr="009D3BD0" w:rsidRDefault="009D3BD0" w:rsidP="009D3B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t>наногибридные.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t>Выбор состава материала определяет стоматолог, исходя из параметров твёрдости или декоративного приоритета.</w:t>
      </w:r>
    </w:p>
    <w:p w:rsidR="009D3BD0" w:rsidRPr="009D3BD0" w:rsidRDefault="00BA35FA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BA35FA">
        <w:rPr>
          <w:rFonts w:eastAsia="Times New Roman"/>
          <w:b/>
          <w:sz w:val="20"/>
          <w:szCs w:val="20"/>
          <w:lang w:eastAsia="ru-RU"/>
        </w:rPr>
        <w:t>Световая</w:t>
      </w:r>
      <w:r w:rsidR="009D3BD0" w:rsidRPr="009D3BD0">
        <w:rPr>
          <w:rFonts w:eastAsia="Times New Roman"/>
          <w:b/>
          <w:sz w:val="20"/>
          <w:szCs w:val="20"/>
          <w:lang w:eastAsia="ru-RU"/>
        </w:rPr>
        <w:t xml:space="preserve"> пломба</w:t>
      </w:r>
      <w:r w:rsidR="009D3BD0" w:rsidRPr="009D3BD0">
        <w:rPr>
          <w:rFonts w:eastAsia="Times New Roman"/>
          <w:sz w:val="20"/>
          <w:szCs w:val="20"/>
          <w:lang w:eastAsia="ru-RU"/>
        </w:rPr>
        <w:t xml:space="preserve"> выполняет функцию защиты тканей зуба от механических и химических раздражителей. Она предотвращает доступ патогенных микробов в зуб и ежедневно выдерживает значительные нагрузки. Поэтому требования к качеству пломбировочного материала очень высоки, и световая пломба полностью оправдывает возложенные на неё ожидания.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b/>
          <w:bCs/>
          <w:sz w:val="20"/>
          <w:szCs w:val="20"/>
          <w:lang w:eastAsia="ru-RU"/>
        </w:rPr>
        <w:t>Пластичность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t>Светополимерные пломбы имеют в своём составе определённые вещества, которые затвердевают только под действием полимеризационной лампы. Данный принцип позволяет стоматологу устанавливать пломбу столько времени, сколько потребуется и, не торопясь, качественно выполнять свою работу. В отличие от предыдущих цементных материалов, у которых короткий срок застывания, светополимер даёт возможность более точно подогнать пломбу по форме зуба.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b/>
          <w:bCs/>
          <w:sz w:val="20"/>
          <w:szCs w:val="20"/>
          <w:lang w:eastAsia="ru-RU"/>
        </w:rPr>
        <w:t>Долговечность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t xml:space="preserve">Средний срок службы </w:t>
      </w:r>
      <w:r w:rsidRPr="009D3BD0">
        <w:rPr>
          <w:rFonts w:eastAsia="Times New Roman"/>
          <w:b/>
          <w:sz w:val="20"/>
          <w:szCs w:val="20"/>
          <w:lang w:eastAsia="ru-RU"/>
        </w:rPr>
        <w:t>световых пломб</w:t>
      </w:r>
      <w:r w:rsidRPr="009D3BD0">
        <w:rPr>
          <w:rFonts w:eastAsia="Times New Roman"/>
          <w:sz w:val="20"/>
          <w:szCs w:val="20"/>
          <w:lang w:eastAsia="ru-RU"/>
        </w:rPr>
        <w:t xml:space="preserve"> составляет около пяти лет. Однако на практике они могут сохранять зуб в целостности гораздо дольше. Для большей долговечности пломбы стоматологи клиники «ЛидерСтом» рекомендуют тщательно следить за гигиеной ротовой полости, за правильным питанием и достаточным поступлением кальция в организм.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t xml:space="preserve">Устойчивое крепление </w:t>
      </w:r>
      <w:r w:rsidRPr="009D3BD0">
        <w:rPr>
          <w:rFonts w:eastAsia="Times New Roman"/>
          <w:b/>
          <w:sz w:val="20"/>
          <w:szCs w:val="20"/>
          <w:lang w:eastAsia="ru-RU"/>
        </w:rPr>
        <w:t>световой пломбы</w:t>
      </w:r>
      <w:r w:rsidRPr="009D3BD0">
        <w:rPr>
          <w:rFonts w:eastAsia="Times New Roman"/>
          <w:sz w:val="20"/>
          <w:szCs w:val="20"/>
          <w:lang w:eastAsia="ru-RU"/>
        </w:rPr>
        <w:t xml:space="preserve"> достигается за счёт адгезивной системы — специальной светочувствительной жидкости, которой обрабатываются стенки зуба. Выполняя функцию «клея», она настолько прочно соединяет фотополимерный материал с эмалью зуба, что в дальнейшем между этими тканями начинает происходить химический кальциевый обмен.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b/>
          <w:bCs/>
          <w:sz w:val="20"/>
          <w:szCs w:val="20"/>
          <w:lang w:eastAsia="ru-RU"/>
        </w:rPr>
        <w:t>Биологическая совместимость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lastRenderedPageBreak/>
        <w:t xml:space="preserve">Известно, что такой пломбировочный материал, как амальгама, который использовался ещё несколько лет назад, в своём составе имеет ртуть. Другой вариант пломбы — стеклоиономерный цемент — также используется в стоматологии, но имеет фтор, который, по последним исследованиям, может быть вреден для шишковидной железы. В этом ряду пломбировочных материалов </w:t>
      </w:r>
      <w:r w:rsidRPr="009D3BD0">
        <w:rPr>
          <w:rFonts w:eastAsia="Times New Roman"/>
          <w:b/>
          <w:sz w:val="20"/>
          <w:szCs w:val="20"/>
          <w:lang w:eastAsia="ru-RU"/>
        </w:rPr>
        <w:t>световые пломбы</w:t>
      </w:r>
      <w:r w:rsidRPr="009D3BD0">
        <w:rPr>
          <w:rFonts w:eastAsia="Times New Roman"/>
          <w:sz w:val="20"/>
          <w:szCs w:val="20"/>
          <w:lang w:eastAsia="ru-RU"/>
        </w:rPr>
        <w:t xml:space="preserve"> выгодно отличаются максимальной биологической совместимостью. Они не выделяют токсических веществ, не разрушают коронку (как это делают цементные пломбы из-за более высокой твёрдости, чем у зуба), обладают оптимальными характеристиками расширения-сжатия при перепадах температур.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b/>
          <w:bCs/>
          <w:sz w:val="20"/>
          <w:szCs w:val="20"/>
          <w:lang w:eastAsia="ru-RU"/>
        </w:rPr>
        <w:t>Быстрое созревание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t>Если установка любой другой пломбы потребует от пациента нескольких часов воздерживаться от пищи и питья, то фотополимер пригоден к использованию сразу по завершении процедуры полировки. В течение суток химические связи пломбы полностью стабилизируются, однако это не ограничивает человека от потребления еды. Специалисты советуют только воздержаться от курения в первые сутки и от напитков с агрессивными красителями.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b/>
          <w:bCs/>
          <w:sz w:val="20"/>
          <w:szCs w:val="20"/>
          <w:lang w:eastAsia="ru-RU"/>
        </w:rPr>
        <w:t>Высокие эстетические характеристики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t xml:space="preserve">Эстетический фактор особенно важен при устранении кариеса на передних зубах. Материал </w:t>
      </w:r>
      <w:r w:rsidRPr="009D3BD0">
        <w:rPr>
          <w:rFonts w:eastAsia="Times New Roman"/>
          <w:b/>
          <w:sz w:val="20"/>
          <w:szCs w:val="20"/>
          <w:lang w:eastAsia="ru-RU"/>
        </w:rPr>
        <w:t>световой пломбы</w:t>
      </w:r>
      <w:r w:rsidRPr="009D3BD0">
        <w:rPr>
          <w:rFonts w:eastAsia="Times New Roman"/>
          <w:sz w:val="20"/>
          <w:szCs w:val="20"/>
          <w:lang w:eastAsia="ru-RU"/>
        </w:rPr>
        <w:t xml:space="preserve"> отлично поддаётся финальной обработке: шлифовке и полировке. А цветовой набор предоставляемого производителями сырья включает полную гамму возможных оттенков зубной эмали. Данный факт позволяет в точности имитировать натуральный цвет зуба при отсутствии границ между тканью эмали и пломбой. Даже спустя несколько лет использования определить эту границу бывает достаточно сложно, а сразу после установки пломбы — просто невозможно.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t>Эффект сохранения цветовых градаций возможен благодаря применению новейших технологий послойного нанесения. Так называемая полихромная пломба использует более двух цветовых компонентов: более тёмный у основания коронки и светлее к буграм. Самые современные составы пломбировочных материалов, которые используются в клинике «ЛидерСторм», разработаны с применением нанотехнологий. Они позволяют добиться максимального эстетического эффекта при реставрации зуба.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t>Случаются редкие исключения, когда приоритет отдаётся химическим пломбам. Например, при установке материала в труднодоступном для облучения ультрафиолетом месте. Если реставрацию проводить световой пломбой, то светополимеризация не пройдёт эффективно и композит не отвердеет должным образом. В таких ситуациях рекомендована пломба химического затвердения.</w:t>
      </w:r>
    </w:p>
    <w:p w:rsidR="009D3BD0" w:rsidRPr="009D3BD0" w:rsidRDefault="009D3BD0" w:rsidP="009D3BD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ru-RU"/>
        </w:rPr>
      </w:pPr>
      <w:r w:rsidRPr="009D3BD0">
        <w:rPr>
          <w:rFonts w:eastAsia="Times New Roman"/>
          <w:sz w:val="20"/>
          <w:szCs w:val="20"/>
          <w:lang w:eastAsia="ru-RU"/>
        </w:rPr>
        <w:t xml:space="preserve">Все вышеперечисленные достоинства </w:t>
      </w:r>
      <w:r w:rsidRPr="009D3BD0">
        <w:rPr>
          <w:rFonts w:eastAsia="Times New Roman"/>
          <w:b/>
          <w:sz w:val="20"/>
          <w:szCs w:val="20"/>
          <w:lang w:eastAsia="ru-RU"/>
        </w:rPr>
        <w:t>световых пломб</w:t>
      </w:r>
      <w:r w:rsidRPr="009D3BD0">
        <w:rPr>
          <w:rFonts w:eastAsia="Times New Roman"/>
          <w:sz w:val="20"/>
          <w:szCs w:val="20"/>
          <w:lang w:eastAsia="ru-RU"/>
        </w:rPr>
        <w:t xml:space="preserve"> подтверждаются на практике. Цены на лечение кариеса этим методом составляют вилку от 1-3 тысяч. В сети клиник «ЛидерСтом» вы сможете получить фиксированную цену, включающую полный комплекс стоматологических услуг по лечению кариеса. С учётом действующих скидок стоимость установки </w:t>
      </w:r>
      <w:r w:rsidRPr="009D3BD0">
        <w:rPr>
          <w:rFonts w:eastAsia="Times New Roman"/>
          <w:b/>
          <w:sz w:val="20"/>
          <w:szCs w:val="20"/>
          <w:lang w:eastAsia="ru-RU"/>
        </w:rPr>
        <w:t>световой пломбы</w:t>
      </w:r>
      <w:r w:rsidRPr="009D3BD0">
        <w:rPr>
          <w:rFonts w:eastAsia="Times New Roman"/>
          <w:sz w:val="20"/>
          <w:szCs w:val="20"/>
          <w:lang w:eastAsia="ru-RU"/>
        </w:rPr>
        <w:t xml:space="preserve"> становится доступной большинству наших граждан. Звоните и узнавайте подробную информацию на сайте сети клиник «ЛидерСтом».</w:t>
      </w:r>
    </w:p>
    <w:p w:rsidR="007B02D9" w:rsidRDefault="007B02D9" w:rsidP="009D3BD0">
      <w:pPr>
        <w:rPr>
          <w:sz w:val="20"/>
          <w:szCs w:val="20"/>
        </w:rPr>
      </w:pPr>
    </w:p>
    <w:p w:rsidR="008155A0" w:rsidRDefault="008155A0" w:rsidP="009D3BD0">
      <w:pPr>
        <w:rPr>
          <w:sz w:val="20"/>
          <w:szCs w:val="20"/>
        </w:rPr>
      </w:pPr>
    </w:p>
    <w:p w:rsidR="008155A0" w:rsidRDefault="008155A0" w:rsidP="009D3BD0">
      <w:pPr>
        <w:rPr>
          <w:sz w:val="20"/>
          <w:szCs w:val="20"/>
        </w:rPr>
      </w:pPr>
      <w:r>
        <w:rPr>
          <w:sz w:val="20"/>
          <w:szCs w:val="20"/>
        </w:rPr>
        <w:t>Количество символов 5. 102</w:t>
      </w:r>
    </w:p>
    <w:p w:rsidR="008155A0" w:rsidRDefault="008155A0" w:rsidP="009D3BD0">
      <w:pPr>
        <w:rPr>
          <w:sz w:val="20"/>
          <w:szCs w:val="20"/>
        </w:rPr>
      </w:pPr>
      <w:r>
        <w:rPr>
          <w:sz w:val="20"/>
          <w:szCs w:val="20"/>
        </w:rPr>
        <w:t xml:space="preserve">Номер кошелька </w:t>
      </w:r>
      <w:r w:rsidRPr="008155A0">
        <w:rPr>
          <w:sz w:val="20"/>
          <w:szCs w:val="20"/>
        </w:rPr>
        <w:t>R846481721229</w:t>
      </w:r>
    </w:p>
    <w:p w:rsidR="008155A0" w:rsidRDefault="008155A0" w:rsidP="009D3BD0">
      <w:pPr>
        <w:rPr>
          <w:sz w:val="20"/>
          <w:szCs w:val="20"/>
        </w:rPr>
      </w:pPr>
    </w:p>
    <w:p w:rsidR="008155A0" w:rsidRPr="009D3BD0" w:rsidRDefault="008155A0" w:rsidP="009D3BD0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33403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5A0" w:rsidRPr="009D3BD0" w:rsidSect="002F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795" w:rsidRDefault="00410795" w:rsidP="00CA5DC2">
      <w:pPr>
        <w:spacing w:after="0" w:line="240" w:lineRule="auto"/>
      </w:pPr>
      <w:r>
        <w:separator/>
      </w:r>
    </w:p>
  </w:endnote>
  <w:endnote w:type="continuationSeparator" w:id="1">
    <w:p w:rsidR="00410795" w:rsidRDefault="00410795" w:rsidP="00CA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795" w:rsidRDefault="00410795" w:rsidP="00CA5DC2">
      <w:pPr>
        <w:spacing w:after="0" w:line="240" w:lineRule="auto"/>
      </w:pPr>
      <w:r>
        <w:separator/>
      </w:r>
    </w:p>
  </w:footnote>
  <w:footnote w:type="continuationSeparator" w:id="1">
    <w:p w:rsidR="00410795" w:rsidRDefault="00410795" w:rsidP="00CA5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4A75"/>
    <w:multiLevelType w:val="hybridMultilevel"/>
    <w:tmpl w:val="54D4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A5ECC"/>
    <w:multiLevelType w:val="multilevel"/>
    <w:tmpl w:val="1D0A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6518E"/>
    <w:multiLevelType w:val="hybridMultilevel"/>
    <w:tmpl w:val="02F2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60550"/>
    <w:multiLevelType w:val="hybridMultilevel"/>
    <w:tmpl w:val="0780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05A"/>
    <w:rsid w:val="000B446E"/>
    <w:rsid w:val="001151E3"/>
    <w:rsid w:val="00191416"/>
    <w:rsid w:val="002F560F"/>
    <w:rsid w:val="00353F2E"/>
    <w:rsid w:val="00410795"/>
    <w:rsid w:val="00446A80"/>
    <w:rsid w:val="00497A10"/>
    <w:rsid w:val="005D3466"/>
    <w:rsid w:val="00637737"/>
    <w:rsid w:val="006E405A"/>
    <w:rsid w:val="0074106E"/>
    <w:rsid w:val="007B0293"/>
    <w:rsid w:val="007B02D9"/>
    <w:rsid w:val="007F63D9"/>
    <w:rsid w:val="008155A0"/>
    <w:rsid w:val="008A4174"/>
    <w:rsid w:val="008C77AD"/>
    <w:rsid w:val="008E61F4"/>
    <w:rsid w:val="009D3BD0"/>
    <w:rsid w:val="00A107F1"/>
    <w:rsid w:val="00A37C71"/>
    <w:rsid w:val="00A5521F"/>
    <w:rsid w:val="00A934E0"/>
    <w:rsid w:val="00AC78F4"/>
    <w:rsid w:val="00B15854"/>
    <w:rsid w:val="00BA35FA"/>
    <w:rsid w:val="00CA5DC2"/>
    <w:rsid w:val="00D05647"/>
    <w:rsid w:val="00D17559"/>
    <w:rsid w:val="00D85C5F"/>
    <w:rsid w:val="00E15F20"/>
    <w:rsid w:val="00E31870"/>
    <w:rsid w:val="00E7128C"/>
    <w:rsid w:val="00E77B16"/>
    <w:rsid w:val="00EB5E5D"/>
    <w:rsid w:val="00F61260"/>
    <w:rsid w:val="00F906E6"/>
    <w:rsid w:val="00FB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5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5DC2"/>
  </w:style>
  <w:style w:type="paragraph" w:styleId="a6">
    <w:name w:val="footer"/>
    <w:basedOn w:val="a"/>
    <w:link w:val="a7"/>
    <w:uiPriority w:val="99"/>
    <w:semiHidden/>
    <w:unhideWhenUsed/>
    <w:rsid w:val="00CA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5DC2"/>
  </w:style>
  <w:style w:type="paragraph" w:styleId="a8">
    <w:name w:val="Normal (Web)"/>
    <w:basedOn w:val="a"/>
    <w:uiPriority w:val="99"/>
    <w:semiHidden/>
    <w:unhideWhenUsed/>
    <w:rsid w:val="009D3B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3BD0"/>
    <w:rPr>
      <w:b/>
      <w:bCs/>
    </w:rPr>
  </w:style>
  <w:style w:type="character" w:customStyle="1" w:styleId="annotation">
    <w:name w:val="annotation"/>
    <w:basedOn w:val="a0"/>
    <w:rsid w:val="009D3BD0"/>
  </w:style>
  <w:style w:type="paragraph" w:styleId="aa">
    <w:name w:val="Balloon Text"/>
    <w:basedOn w:val="a"/>
    <w:link w:val="ab"/>
    <w:uiPriority w:val="99"/>
    <w:semiHidden/>
    <w:unhideWhenUsed/>
    <w:rsid w:val="0081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704</Words>
  <Characters>5155</Characters>
  <Application>Microsoft Office Word</Application>
  <DocSecurity>0</DocSecurity>
  <Lines>81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2015-09-26T09:36:00Z</dcterms:created>
  <dcterms:modified xsi:type="dcterms:W3CDTF">2015-09-26T14:25:00Z</dcterms:modified>
</cp:coreProperties>
</file>