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F0E7"/>
  <w:body>
    <w:p w:rsidR="00C9395D" w:rsidRPr="00C9395D" w:rsidRDefault="00ED1E0D" w:rsidP="00C9395D">
      <w:r w:rsidRPr="00D5468E">
        <w:drawing>
          <wp:anchor distT="0" distB="0" distL="114300" distR="114300" simplePos="0" relativeHeight="251658240" behindDoc="1" locked="0" layoutInCell="1" allowOverlap="1">
            <wp:simplePos x="0" y="0"/>
            <wp:positionH relativeFrom="margin">
              <wp:posOffset>-855128</wp:posOffset>
            </wp:positionH>
            <wp:positionV relativeFrom="margin">
              <wp:posOffset>-522762</wp:posOffset>
            </wp:positionV>
            <wp:extent cx="1114173" cy="1148463"/>
            <wp:effectExtent l="171450" t="171450" r="181227" b="165987"/>
            <wp:wrapNone/>
            <wp:docPr id="19" name="Рисунок 12" descr="C:\Users\Freedo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eedom\Desktop\logo!.png"/>
                    <pic:cNvPicPr>
                      <a:picLocks noChangeAspect="1" noChangeArrowheads="1"/>
                    </pic:cNvPicPr>
                  </pic:nvPicPr>
                  <pic:blipFill>
                    <a:blip r:embed="rId8" cstate="print"/>
                    <a:srcRect/>
                    <a:stretch>
                      <a:fillRect/>
                    </a:stretch>
                  </pic:blipFill>
                  <pic:spPr bwMode="auto">
                    <a:xfrm rot="1428649">
                      <a:off x="0" y="0"/>
                      <a:ext cx="1114173" cy="1148463"/>
                    </a:xfrm>
                    <a:prstGeom prst="rect">
                      <a:avLst/>
                    </a:prstGeom>
                    <a:noFill/>
                    <a:ln w="9525">
                      <a:noFill/>
                      <a:miter lim="800000"/>
                      <a:headEnd/>
                      <a:tailEnd/>
                    </a:ln>
                  </pic:spPr>
                </pic:pic>
              </a:graphicData>
            </a:graphic>
          </wp:anchor>
        </w:drawing>
      </w:r>
      <w:bookmarkStart w:id="0" w:name="_GoBack"/>
      <w:bookmarkEnd w:id="0"/>
      <w:r w:rsidR="00C9395D" w:rsidRPr="00C9395D">
        <w:fldChar w:fldCharType="begin"/>
      </w:r>
      <w:r w:rsidR="00C9395D" w:rsidRPr="00C9395D">
        <w:instrText>HYPERLINK "http://www.rinstroy.ru/catalog/brezent/"</w:instrText>
      </w:r>
      <w:r w:rsidR="00C9395D" w:rsidRPr="00C9395D">
        <w:fldChar w:fldCharType="separate"/>
      </w:r>
      <w:r w:rsidR="00C9395D" w:rsidRPr="00C9395D">
        <w:rPr>
          <w:rStyle w:val="af4"/>
          <w:rFonts w:asciiTheme="minorHAnsi" w:hAnsiTheme="minorHAnsi"/>
        </w:rPr>
        <w:t>http://www.rinstroy.ru/catalog/brezent/</w:t>
      </w:r>
      <w:r w:rsidR="00C9395D" w:rsidRPr="00C9395D">
        <w:fldChar w:fldCharType="end"/>
      </w:r>
    </w:p>
    <w:p w:rsidR="00C9395D" w:rsidRPr="00C9395D" w:rsidRDefault="00C9395D" w:rsidP="00C9395D">
      <w:pPr>
        <w:pStyle w:val="ac"/>
      </w:pPr>
      <w:r w:rsidRPr="00C9395D">
        <w:t>Строительная армированная пленка</w:t>
      </w:r>
    </w:p>
    <w:p w:rsidR="00C9395D" w:rsidRPr="00C9395D" w:rsidRDefault="00C9395D" w:rsidP="00C9395D">
      <w:pPr>
        <w:ind w:firstLine="708"/>
        <w:rPr>
          <w:rFonts w:asciiTheme="minorHAnsi" w:hAnsiTheme="minorHAnsi"/>
        </w:rPr>
      </w:pPr>
      <w:r w:rsidRPr="00C9395D">
        <w:rPr>
          <w:rFonts w:asciiTheme="minorHAnsi" w:hAnsiTheme="minorHAnsi"/>
        </w:rPr>
        <w:t xml:space="preserve">Армированная пленка представляет собой современный строительный материал с трехслойной структурой. Соединение двух слоев полиэтилена с сетчатым каркасом обеспечивает высокую надежность и долговечность пленки. Благодаря включению в состав </w:t>
      </w:r>
      <w:proofErr w:type="spellStart"/>
      <w:proofErr w:type="gramStart"/>
      <w:r w:rsidRPr="00C9395D">
        <w:rPr>
          <w:rFonts w:asciiTheme="minorHAnsi" w:hAnsiTheme="minorHAnsi"/>
        </w:rPr>
        <w:t>УФ-фильтров</w:t>
      </w:r>
      <w:proofErr w:type="spellEnd"/>
      <w:proofErr w:type="gramEnd"/>
      <w:r w:rsidRPr="00C9395D">
        <w:rPr>
          <w:rFonts w:asciiTheme="minorHAnsi" w:hAnsiTheme="minorHAnsi"/>
        </w:rPr>
        <w:t xml:space="preserve"> достигается высокая стойкость материала к температурным и атмосферным факторам. Прочность армированного полиэтилена в 4 раза превосходит соответствующий показатель обычной пленки, благодаря чему материал все более широко используется на строительных площадках Москвы. </w:t>
      </w:r>
    </w:p>
    <w:p w:rsidR="00C9395D" w:rsidRPr="00C9395D" w:rsidRDefault="00C9395D" w:rsidP="00BD663C">
      <w:pPr>
        <w:pStyle w:val="423424324"/>
      </w:pPr>
      <w:r w:rsidRPr="00C9395D">
        <w:t>Использование армированного полиэтилена</w:t>
      </w:r>
    </w:p>
    <w:p w:rsidR="00C9395D" w:rsidRPr="00C9395D" w:rsidRDefault="00C9395D" w:rsidP="00C9395D">
      <w:pPr>
        <w:ind w:firstLine="360"/>
        <w:rPr>
          <w:rFonts w:asciiTheme="minorHAnsi" w:hAnsiTheme="minorHAnsi"/>
        </w:rPr>
      </w:pPr>
      <w:r w:rsidRPr="00C9395D">
        <w:rPr>
          <w:rFonts w:asciiTheme="minorHAnsi" w:hAnsiTheme="minorHAnsi"/>
        </w:rPr>
        <w:t>Строительная армированная пленка сочетает универсальность применения, высокую механическую прочность и очень привлекательную цену за м</w:t>
      </w:r>
      <w:proofErr w:type="gramStart"/>
      <w:r w:rsidRPr="00C9395D">
        <w:rPr>
          <w:rFonts w:asciiTheme="minorHAnsi" w:hAnsiTheme="minorHAnsi"/>
        </w:rPr>
        <w:t>2</w:t>
      </w:r>
      <w:proofErr w:type="gramEnd"/>
      <w:r w:rsidRPr="00C9395D">
        <w:rPr>
          <w:rFonts w:asciiTheme="minorHAnsi" w:hAnsiTheme="minorHAnsi"/>
        </w:rPr>
        <w:t>. Этот материал широко используется в целом ряде отраслей:</w:t>
      </w:r>
    </w:p>
    <w:p w:rsidR="00C9395D" w:rsidRPr="00C9395D" w:rsidRDefault="00C9395D" w:rsidP="00C9395D">
      <w:pPr>
        <w:pStyle w:val="ae"/>
        <w:numPr>
          <w:ilvl w:val="0"/>
          <w:numId w:val="35"/>
        </w:numPr>
        <w:spacing w:after="160" w:line="259" w:lineRule="auto"/>
        <w:jc w:val="left"/>
        <w:rPr>
          <w:rFonts w:asciiTheme="minorHAnsi" w:hAnsiTheme="minorHAnsi"/>
          <w:sz w:val="22"/>
          <w:szCs w:val="22"/>
        </w:rPr>
      </w:pPr>
      <w:r w:rsidRPr="00C9395D">
        <w:rPr>
          <w:rFonts w:asciiTheme="minorHAnsi" w:hAnsiTheme="minorHAnsi"/>
          <w:sz w:val="22"/>
          <w:szCs w:val="22"/>
        </w:rPr>
        <w:t>Строительство. С помощь усиленного сеткой полиэтилена закрывают проемы окон и дверей, поскольку этот плотный материал обеспечивает необходимую теплоизоляцию помещения для проведения ремонтно-отделочных работ. Также пленка служит надежным укрытием для различных объектов на строительных площадках.</w:t>
      </w:r>
    </w:p>
    <w:p w:rsidR="00C9395D" w:rsidRPr="00C9395D" w:rsidRDefault="00C9395D" w:rsidP="00C9395D">
      <w:pPr>
        <w:pStyle w:val="ae"/>
        <w:numPr>
          <w:ilvl w:val="0"/>
          <w:numId w:val="35"/>
        </w:numPr>
        <w:spacing w:after="160" w:line="259" w:lineRule="auto"/>
        <w:jc w:val="left"/>
        <w:rPr>
          <w:rFonts w:asciiTheme="minorHAnsi" w:hAnsiTheme="minorHAnsi"/>
          <w:sz w:val="22"/>
          <w:szCs w:val="22"/>
        </w:rPr>
      </w:pPr>
      <w:r w:rsidRPr="00C9395D">
        <w:rPr>
          <w:rFonts w:asciiTheme="minorHAnsi" w:hAnsiTheme="minorHAnsi"/>
          <w:sz w:val="22"/>
          <w:szCs w:val="22"/>
        </w:rPr>
        <w:t xml:space="preserve">Промышленность. Благодаря высокой прочности и своим изоляционным качествам усиленный полиэтилен идеально подходит для использования в качестве тента или для защиты конструкций от осадков, ветра и влияния </w:t>
      </w:r>
      <w:proofErr w:type="spellStart"/>
      <w:proofErr w:type="gramStart"/>
      <w:r w:rsidRPr="00C9395D">
        <w:rPr>
          <w:rFonts w:asciiTheme="minorHAnsi" w:hAnsiTheme="minorHAnsi"/>
          <w:sz w:val="22"/>
          <w:szCs w:val="22"/>
        </w:rPr>
        <w:t>УФ-лучей</w:t>
      </w:r>
      <w:proofErr w:type="spellEnd"/>
      <w:proofErr w:type="gramEnd"/>
      <w:r w:rsidRPr="00C9395D">
        <w:rPr>
          <w:rFonts w:asciiTheme="minorHAnsi" w:hAnsiTheme="minorHAnsi"/>
          <w:sz w:val="22"/>
          <w:szCs w:val="22"/>
        </w:rPr>
        <w:t>.</w:t>
      </w:r>
    </w:p>
    <w:p w:rsidR="00C9395D" w:rsidRPr="00C9395D" w:rsidRDefault="00C9395D" w:rsidP="00C9395D">
      <w:pPr>
        <w:pStyle w:val="ae"/>
        <w:numPr>
          <w:ilvl w:val="0"/>
          <w:numId w:val="35"/>
        </w:numPr>
        <w:spacing w:after="160" w:line="259" w:lineRule="auto"/>
        <w:jc w:val="left"/>
        <w:rPr>
          <w:rFonts w:asciiTheme="minorHAnsi" w:hAnsiTheme="minorHAnsi"/>
          <w:sz w:val="22"/>
          <w:szCs w:val="22"/>
        </w:rPr>
      </w:pPr>
      <w:r w:rsidRPr="00C9395D">
        <w:rPr>
          <w:rFonts w:asciiTheme="minorHAnsi" w:hAnsiTheme="minorHAnsi"/>
          <w:sz w:val="22"/>
          <w:szCs w:val="22"/>
        </w:rPr>
        <w:t>Сельское хозяйство. Армированную пленку используют для обустройства теплиц и парников. Также материал используют для укрытия от осадков сена или собранных с/</w:t>
      </w:r>
      <w:proofErr w:type="spellStart"/>
      <w:r w:rsidRPr="00C9395D">
        <w:rPr>
          <w:rFonts w:asciiTheme="minorHAnsi" w:hAnsiTheme="minorHAnsi"/>
          <w:sz w:val="22"/>
          <w:szCs w:val="22"/>
        </w:rPr>
        <w:t>х</w:t>
      </w:r>
      <w:proofErr w:type="spellEnd"/>
      <w:r w:rsidRPr="00C9395D">
        <w:rPr>
          <w:rFonts w:asciiTheme="minorHAnsi" w:hAnsiTheme="minorHAnsi"/>
          <w:sz w:val="22"/>
          <w:szCs w:val="22"/>
        </w:rPr>
        <w:t xml:space="preserve"> культур, которые хранятся на открытом воздухе.</w:t>
      </w:r>
    </w:p>
    <w:p w:rsidR="00C9395D" w:rsidRPr="00C9395D" w:rsidRDefault="00C9395D" w:rsidP="00C9395D">
      <w:pPr>
        <w:ind w:firstLine="360"/>
        <w:rPr>
          <w:rFonts w:asciiTheme="minorHAnsi" w:hAnsiTheme="minorHAnsi"/>
        </w:rPr>
      </w:pPr>
      <w:r w:rsidRPr="00C9395D">
        <w:rPr>
          <w:rFonts w:asciiTheme="minorHAnsi" w:hAnsiTheme="minorHAnsi"/>
        </w:rPr>
        <w:t xml:space="preserve">Компания </w:t>
      </w:r>
      <w:proofErr w:type="spellStart"/>
      <w:r w:rsidRPr="00C9395D">
        <w:rPr>
          <w:rFonts w:asciiTheme="minorHAnsi" w:hAnsiTheme="minorHAnsi"/>
        </w:rPr>
        <w:t>Ринстрой</w:t>
      </w:r>
      <w:proofErr w:type="spellEnd"/>
      <w:r w:rsidRPr="00C9395D">
        <w:rPr>
          <w:rFonts w:asciiTheme="minorHAnsi" w:hAnsiTheme="minorHAnsi"/>
        </w:rPr>
        <w:t xml:space="preserve"> предлагает вам выгодно купить строительную армированную пленку оптом и в розницу. Продажа усиленного полиэтилена собственного производства осуществляется на очень привлекательных условиях. Звоните и оформляйте заказ, чтобы получить высококачественный материал с лучшей ценой за м</w:t>
      </w:r>
      <w:proofErr w:type="gramStart"/>
      <w:r w:rsidRPr="00C9395D">
        <w:rPr>
          <w:rFonts w:asciiTheme="minorHAnsi" w:hAnsiTheme="minorHAnsi"/>
        </w:rPr>
        <w:t>2</w:t>
      </w:r>
      <w:proofErr w:type="gramEnd"/>
      <w:r w:rsidRPr="00C9395D">
        <w:rPr>
          <w:rFonts w:asciiTheme="minorHAnsi" w:hAnsiTheme="minorHAnsi"/>
        </w:rPr>
        <w:t xml:space="preserve"> в Москве.</w:t>
      </w:r>
    </w:p>
    <w:p w:rsidR="00C9395D" w:rsidRPr="00C9395D" w:rsidRDefault="00C9395D" w:rsidP="00C9395D">
      <w:pPr>
        <w:rPr>
          <w:rFonts w:asciiTheme="minorHAnsi" w:hAnsiTheme="minorHAnsi"/>
        </w:rPr>
      </w:pPr>
      <w:r w:rsidRPr="00C9395D">
        <w:rPr>
          <w:rFonts w:asciiTheme="minorHAnsi" w:hAnsiTheme="minorHAnsi"/>
        </w:rPr>
        <w:br w:type="page"/>
      </w:r>
    </w:p>
    <w:p w:rsidR="00C9395D" w:rsidRPr="00C9395D" w:rsidRDefault="00C9395D" w:rsidP="00C9395D">
      <w:pPr>
        <w:rPr>
          <w:rFonts w:asciiTheme="minorHAnsi" w:hAnsiTheme="minorHAnsi"/>
        </w:rPr>
      </w:pPr>
      <w:hyperlink r:id="rId9" w:history="1">
        <w:r w:rsidRPr="00C9395D">
          <w:rPr>
            <w:rStyle w:val="af4"/>
            <w:rFonts w:asciiTheme="minorHAnsi" w:hAnsiTheme="minorHAnsi"/>
          </w:rPr>
          <w:t>http://www.rinstroy.ru/catalog/podmosti-stroitelnye/23/</w:t>
        </w:r>
      </w:hyperlink>
    </w:p>
    <w:p w:rsidR="00C9395D" w:rsidRPr="00C9395D" w:rsidRDefault="00C9395D" w:rsidP="00C9395D">
      <w:pPr>
        <w:pStyle w:val="ac"/>
      </w:pPr>
      <w:r w:rsidRPr="00C9395D">
        <w:t>Подмости каменщика</w:t>
      </w:r>
    </w:p>
    <w:p w:rsidR="00C9395D" w:rsidRPr="00C9395D" w:rsidRDefault="00C9395D" w:rsidP="00C9395D">
      <w:pPr>
        <w:ind w:firstLine="708"/>
        <w:rPr>
          <w:rFonts w:asciiTheme="minorHAnsi" w:hAnsiTheme="minorHAnsi"/>
        </w:rPr>
      </w:pPr>
      <w:r w:rsidRPr="00C9395D">
        <w:rPr>
          <w:rFonts w:asciiTheme="minorHAnsi" w:hAnsiTheme="minorHAnsi"/>
        </w:rPr>
        <w:t>Специалисты используют подмости каменщика для производства работ по кладке кирпича. Это оборудование предназначено для значительной экономии времени и выполнения всех целевых задач максимально качественно. Для быстрого и эффективного выполнения кладки на любой высоте необходимо обязательно купить подмости каменщика. Без удобных лесов не обходится строительство ни одного серьезного объекта.</w:t>
      </w:r>
    </w:p>
    <w:p w:rsidR="00C9395D" w:rsidRPr="00C9395D" w:rsidRDefault="00C9395D" w:rsidP="00BD663C">
      <w:pPr>
        <w:pStyle w:val="423424324"/>
      </w:pPr>
      <w:r w:rsidRPr="00C9395D">
        <w:t>Преимущества использования подмостей каменщика</w:t>
      </w:r>
    </w:p>
    <w:p w:rsidR="00C9395D" w:rsidRPr="00C9395D" w:rsidRDefault="00C9395D" w:rsidP="00C9395D">
      <w:pPr>
        <w:ind w:firstLine="360"/>
        <w:rPr>
          <w:rFonts w:asciiTheme="minorHAnsi" w:hAnsiTheme="minorHAnsi"/>
        </w:rPr>
      </w:pPr>
      <w:r w:rsidRPr="00C9395D">
        <w:rPr>
          <w:rFonts w:asciiTheme="minorHAnsi" w:hAnsiTheme="minorHAnsi"/>
        </w:rPr>
        <w:t>Столы каменщика повсеместно используют на стройплощадках Москвы, поскольку это рабочее приспособление сочетает в себе целый ряд неоспоримых достоинств:</w:t>
      </w:r>
    </w:p>
    <w:p w:rsidR="00C9395D" w:rsidRPr="00C9395D" w:rsidRDefault="00C9395D" w:rsidP="00C9395D">
      <w:pPr>
        <w:pStyle w:val="ae"/>
        <w:numPr>
          <w:ilvl w:val="0"/>
          <w:numId w:val="36"/>
        </w:numPr>
        <w:spacing w:after="160" w:line="259" w:lineRule="auto"/>
        <w:jc w:val="left"/>
        <w:rPr>
          <w:rFonts w:asciiTheme="minorHAnsi" w:hAnsiTheme="minorHAnsi"/>
          <w:sz w:val="22"/>
          <w:szCs w:val="22"/>
        </w:rPr>
      </w:pPr>
      <w:r w:rsidRPr="00C9395D">
        <w:rPr>
          <w:rFonts w:asciiTheme="minorHAnsi" w:hAnsiTheme="minorHAnsi"/>
          <w:sz w:val="22"/>
          <w:szCs w:val="22"/>
        </w:rPr>
        <w:t>Простота транспортировки и хранения. Благодаря компактным габаритам и небольшой массе представленные столы легко перевозить на новые строительные площадки и удобно хранить.</w:t>
      </w:r>
    </w:p>
    <w:p w:rsidR="00C9395D" w:rsidRPr="00C9395D" w:rsidRDefault="00C9395D" w:rsidP="00C9395D">
      <w:pPr>
        <w:pStyle w:val="ae"/>
        <w:numPr>
          <w:ilvl w:val="0"/>
          <w:numId w:val="36"/>
        </w:numPr>
        <w:spacing w:after="160" w:line="259" w:lineRule="auto"/>
        <w:jc w:val="left"/>
        <w:rPr>
          <w:rFonts w:asciiTheme="minorHAnsi" w:hAnsiTheme="minorHAnsi"/>
          <w:sz w:val="22"/>
          <w:szCs w:val="22"/>
        </w:rPr>
      </w:pPr>
      <w:r w:rsidRPr="00C9395D">
        <w:rPr>
          <w:rFonts w:asciiTheme="minorHAnsi" w:hAnsiTheme="minorHAnsi"/>
          <w:sz w:val="22"/>
          <w:szCs w:val="22"/>
        </w:rPr>
        <w:t>Регулировка высоты. Легкость изменения эксплуатационного положения подмостей обеспечивает для специалиста возможность выполнять кладку по всей площади стены в оптимальных производственных условиях.</w:t>
      </w:r>
    </w:p>
    <w:p w:rsidR="00C9395D" w:rsidRPr="00C9395D" w:rsidRDefault="00C9395D" w:rsidP="00C9395D">
      <w:pPr>
        <w:pStyle w:val="ae"/>
        <w:numPr>
          <w:ilvl w:val="0"/>
          <w:numId w:val="36"/>
        </w:numPr>
        <w:spacing w:after="160" w:line="259" w:lineRule="auto"/>
        <w:jc w:val="left"/>
        <w:rPr>
          <w:rFonts w:asciiTheme="minorHAnsi" w:hAnsiTheme="minorHAnsi"/>
          <w:sz w:val="22"/>
          <w:szCs w:val="22"/>
        </w:rPr>
      </w:pPr>
      <w:r w:rsidRPr="00C9395D">
        <w:rPr>
          <w:rFonts w:asciiTheme="minorHAnsi" w:hAnsiTheme="minorHAnsi"/>
          <w:sz w:val="22"/>
          <w:szCs w:val="22"/>
        </w:rPr>
        <w:t>Экономия времени. При перемещении по рабочей зоне строительные столы не обязательно разбирать – их можно перемещать с помощью крана.</w:t>
      </w:r>
    </w:p>
    <w:p w:rsidR="00C9395D" w:rsidRPr="00C9395D" w:rsidRDefault="00C9395D" w:rsidP="00C9395D">
      <w:pPr>
        <w:pStyle w:val="ae"/>
        <w:numPr>
          <w:ilvl w:val="0"/>
          <w:numId w:val="36"/>
        </w:numPr>
        <w:spacing w:after="160" w:line="259" w:lineRule="auto"/>
        <w:jc w:val="left"/>
        <w:rPr>
          <w:rFonts w:asciiTheme="minorHAnsi" w:hAnsiTheme="minorHAnsi"/>
          <w:sz w:val="22"/>
          <w:szCs w:val="22"/>
        </w:rPr>
      </w:pPr>
      <w:r w:rsidRPr="00C9395D">
        <w:rPr>
          <w:rFonts w:asciiTheme="minorHAnsi" w:hAnsiTheme="minorHAnsi"/>
          <w:sz w:val="22"/>
          <w:szCs w:val="22"/>
        </w:rPr>
        <w:t>Надежность подмостей. Благодаря высокой несущей способности оборудование выдерживает очень высокую нагрузку.</w:t>
      </w:r>
    </w:p>
    <w:p w:rsidR="00C9395D" w:rsidRPr="00C9395D" w:rsidRDefault="00C9395D" w:rsidP="00C9395D">
      <w:pPr>
        <w:pStyle w:val="ae"/>
        <w:numPr>
          <w:ilvl w:val="0"/>
          <w:numId w:val="36"/>
        </w:numPr>
        <w:spacing w:after="160" w:line="259" w:lineRule="auto"/>
        <w:jc w:val="left"/>
        <w:rPr>
          <w:rFonts w:asciiTheme="minorHAnsi" w:hAnsiTheme="minorHAnsi"/>
          <w:sz w:val="22"/>
          <w:szCs w:val="22"/>
        </w:rPr>
      </w:pPr>
      <w:r w:rsidRPr="00C9395D">
        <w:rPr>
          <w:rFonts w:asciiTheme="minorHAnsi" w:hAnsiTheme="minorHAnsi"/>
          <w:sz w:val="22"/>
          <w:szCs w:val="22"/>
        </w:rPr>
        <w:t xml:space="preserve">Простота конструкции. Проведение монтажа/демонтажа строительных столов занимает минимум времени. </w:t>
      </w:r>
    </w:p>
    <w:p w:rsidR="00C9395D" w:rsidRPr="00C9395D" w:rsidRDefault="00C9395D" w:rsidP="00C9395D">
      <w:pPr>
        <w:pStyle w:val="ae"/>
        <w:numPr>
          <w:ilvl w:val="0"/>
          <w:numId w:val="36"/>
        </w:numPr>
        <w:spacing w:after="160" w:line="259" w:lineRule="auto"/>
        <w:jc w:val="left"/>
        <w:rPr>
          <w:rFonts w:asciiTheme="minorHAnsi" w:hAnsiTheme="minorHAnsi"/>
          <w:sz w:val="22"/>
          <w:szCs w:val="22"/>
        </w:rPr>
      </w:pPr>
      <w:r w:rsidRPr="00C9395D">
        <w:rPr>
          <w:rFonts w:asciiTheme="minorHAnsi" w:hAnsiTheme="minorHAnsi"/>
          <w:sz w:val="22"/>
          <w:szCs w:val="22"/>
        </w:rPr>
        <w:t xml:space="preserve">Долговечность. Качественное антикоррозийное покрытие позволяет одинаково успешно использовать </w:t>
      </w:r>
      <w:proofErr w:type="gramStart"/>
      <w:r w:rsidRPr="00C9395D">
        <w:rPr>
          <w:rFonts w:asciiTheme="minorHAnsi" w:hAnsiTheme="minorHAnsi"/>
          <w:sz w:val="22"/>
          <w:szCs w:val="22"/>
        </w:rPr>
        <w:t>леса</w:t>
      </w:r>
      <w:proofErr w:type="gramEnd"/>
      <w:r w:rsidRPr="00C9395D">
        <w:rPr>
          <w:rFonts w:asciiTheme="minorHAnsi" w:hAnsiTheme="minorHAnsi"/>
          <w:sz w:val="22"/>
          <w:szCs w:val="22"/>
        </w:rPr>
        <w:t xml:space="preserve"> как в помещениях, так и на открытом воздухе. Высокая ремонтопригодность оборудования обеспечивает существенную экономию сре</w:t>
      </w:r>
      <w:proofErr w:type="gramStart"/>
      <w:r w:rsidRPr="00C9395D">
        <w:rPr>
          <w:rFonts w:asciiTheme="minorHAnsi" w:hAnsiTheme="minorHAnsi"/>
          <w:sz w:val="22"/>
          <w:szCs w:val="22"/>
        </w:rPr>
        <w:t>дств в д</w:t>
      </w:r>
      <w:proofErr w:type="gramEnd"/>
      <w:r w:rsidRPr="00C9395D">
        <w:rPr>
          <w:rFonts w:asciiTheme="minorHAnsi" w:hAnsiTheme="minorHAnsi"/>
          <w:sz w:val="22"/>
          <w:szCs w:val="22"/>
        </w:rPr>
        <w:t>олгосрочной перспективе.</w:t>
      </w:r>
    </w:p>
    <w:p w:rsidR="00C9395D" w:rsidRPr="00C9395D" w:rsidRDefault="00C9395D" w:rsidP="00C9395D">
      <w:pPr>
        <w:ind w:firstLine="360"/>
        <w:rPr>
          <w:rFonts w:asciiTheme="minorHAnsi" w:hAnsiTheme="minorHAnsi"/>
        </w:rPr>
      </w:pPr>
      <w:r w:rsidRPr="00C9395D">
        <w:rPr>
          <w:rFonts w:asciiTheme="minorHAnsi" w:hAnsiTheme="minorHAnsi"/>
        </w:rPr>
        <w:t xml:space="preserve">Компания </w:t>
      </w:r>
      <w:proofErr w:type="spellStart"/>
      <w:r w:rsidRPr="00C9395D">
        <w:rPr>
          <w:rFonts w:asciiTheme="minorHAnsi" w:hAnsiTheme="minorHAnsi"/>
        </w:rPr>
        <w:t>Ринстрой</w:t>
      </w:r>
      <w:proofErr w:type="spellEnd"/>
      <w:r w:rsidRPr="00C9395D">
        <w:rPr>
          <w:rFonts w:asciiTheme="minorHAnsi" w:hAnsiTheme="minorHAnsi"/>
        </w:rPr>
        <w:t xml:space="preserve"> предлагает вам купить качественные подмости каменщика недорого. Продажа надежных и удобных строительных столов оптом производится на особенно привлекательных условиях: доступная цена прочных и долговечных изделий вас приятно удивит. Звоните и заказывайте подмости каменщика для действительно качественного и удобного выполнения кладки.</w:t>
      </w:r>
    </w:p>
    <w:p w:rsidR="00C9395D" w:rsidRPr="00C9395D" w:rsidRDefault="00C9395D" w:rsidP="00C9395D">
      <w:pPr>
        <w:rPr>
          <w:rFonts w:asciiTheme="minorHAnsi" w:hAnsiTheme="minorHAnsi"/>
        </w:rPr>
      </w:pPr>
      <w:r w:rsidRPr="00C9395D">
        <w:rPr>
          <w:rFonts w:asciiTheme="minorHAnsi" w:hAnsiTheme="minorHAnsi"/>
        </w:rPr>
        <w:br w:type="page"/>
      </w:r>
    </w:p>
    <w:p w:rsidR="00C9395D" w:rsidRPr="00C9395D" w:rsidRDefault="00C9395D" w:rsidP="00C9395D">
      <w:pPr>
        <w:rPr>
          <w:rFonts w:asciiTheme="minorHAnsi" w:hAnsiTheme="minorHAnsi"/>
        </w:rPr>
      </w:pPr>
      <w:hyperlink r:id="rId10" w:history="1">
        <w:r w:rsidRPr="00C9395D">
          <w:rPr>
            <w:rStyle w:val="af4"/>
            <w:rFonts w:asciiTheme="minorHAnsi" w:hAnsiTheme="minorHAnsi"/>
          </w:rPr>
          <w:t>http://www.rinstroy.ru/catalog/tachki-stroitelnye/75/</w:t>
        </w:r>
      </w:hyperlink>
    </w:p>
    <w:p w:rsidR="00C9395D" w:rsidRPr="00C9395D" w:rsidRDefault="00C9395D" w:rsidP="00C9395D">
      <w:pPr>
        <w:pStyle w:val="ac"/>
      </w:pPr>
      <w:r w:rsidRPr="00C9395D">
        <w:t>Садовые тачки, тележки</w:t>
      </w:r>
    </w:p>
    <w:p w:rsidR="00C9395D" w:rsidRPr="00C9395D" w:rsidRDefault="00C9395D" w:rsidP="00C9395D">
      <w:pPr>
        <w:ind w:firstLine="708"/>
        <w:rPr>
          <w:rFonts w:asciiTheme="minorHAnsi" w:hAnsiTheme="minorHAnsi"/>
        </w:rPr>
      </w:pPr>
      <w:r w:rsidRPr="00C9395D">
        <w:rPr>
          <w:rFonts w:asciiTheme="minorHAnsi" w:hAnsiTheme="minorHAnsi"/>
        </w:rPr>
        <w:t xml:space="preserve">Работа на строительных площадках не обходится без использования удобных садовых тачек. Металлический кузов с ручкой на одном или двух колесах оптимально подходит для эффективного решения любых задач, связанных с перевозкой строительных и садовых грузов на небольшие расстояния. Доступная цена таких удобных в работе изделий обеспечивает повсеместное использование тачек для перевозки сыпучих и полужидких грузов, а также объектов правильной формы. </w:t>
      </w:r>
    </w:p>
    <w:p w:rsidR="00C9395D" w:rsidRPr="00C9395D" w:rsidRDefault="00C9395D" w:rsidP="00BD663C">
      <w:pPr>
        <w:pStyle w:val="423424324"/>
      </w:pPr>
      <w:r w:rsidRPr="00C9395D">
        <w:t>Какую тачку выбрать</w:t>
      </w:r>
    </w:p>
    <w:p w:rsidR="00C9395D" w:rsidRPr="00C9395D" w:rsidRDefault="00C9395D" w:rsidP="00C9395D">
      <w:pPr>
        <w:ind w:firstLine="360"/>
        <w:rPr>
          <w:rFonts w:asciiTheme="minorHAnsi" w:hAnsiTheme="minorHAnsi"/>
        </w:rPr>
      </w:pPr>
      <w:r w:rsidRPr="00C9395D">
        <w:rPr>
          <w:rFonts w:asciiTheme="minorHAnsi" w:hAnsiTheme="minorHAnsi"/>
        </w:rPr>
        <w:t>Одноколесная и двухколесная садовые тачки используются в различных обстоятельствах, поскольку их сильные и слабые стороны значительно различаются. В частности, одноколесная садовая тачка обладает такими особенностями:</w:t>
      </w:r>
    </w:p>
    <w:p w:rsidR="00C9395D" w:rsidRPr="00C9395D" w:rsidRDefault="00C9395D" w:rsidP="00C9395D">
      <w:pPr>
        <w:pStyle w:val="ae"/>
        <w:numPr>
          <w:ilvl w:val="0"/>
          <w:numId w:val="37"/>
        </w:numPr>
        <w:spacing w:after="160" w:line="259" w:lineRule="auto"/>
        <w:jc w:val="left"/>
        <w:rPr>
          <w:rFonts w:asciiTheme="minorHAnsi" w:hAnsiTheme="minorHAnsi"/>
          <w:sz w:val="22"/>
          <w:szCs w:val="22"/>
        </w:rPr>
      </w:pPr>
      <w:r w:rsidRPr="00C9395D">
        <w:rPr>
          <w:rFonts w:asciiTheme="minorHAnsi" w:hAnsiTheme="minorHAnsi"/>
          <w:sz w:val="22"/>
          <w:szCs w:val="22"/>
        </w:rPr>
        <w:t>Маневренность. Свободно разворачивайте и с удобством используйте тачку на ограниченных по площади участках, а также легко управляйте ей в узких местах.</w:t>
      </w:r>
    </w:p>
    <w:p w:rsidR="00C9395D" w:rsidRPr="00C9395D" w:rsidRDefault="00C9395D" w:rsidP="00C9395D">
      <w:pPr>
        <w:pStyle w:val="ae"/>
        <w:numPr>
          <w:ilvl w:val="0"/>
          <w:numId w:val="37"/>
        </w:numPr>
        <w:spacing w:after="160" w:line="259" w:lineRule="auto"/>
        <w:jc w:val="left"/>
        <w:rPr>
          <w:rFonts w:asciiTheme="minorHAnsi" w:hAnsiTheme="minorHAnsi"/>
          <w:sz w:val="22"/>
          <w:szCs w:val="22"/>
        </w:rPr>
      </w:pPr>
      <w:r w:rsidRPr="00C9395D">
        <w:rPr>
          <w:rFonts w:asciiTheme="minorHAnsi" w:hAnsiTheme="minorHAnsi"/>
          <w:sz w:val="22"/>
          <w:szCs w:val="22"/>
        </w:rPr>
        <w:t xml:space="preserve">Сложность работы с несбалансированными грузами. При перевозке тяжестей одноколесная тачка может заваливаться на одну сторону, поэтому крайне нежелательно ее перегружать.  </w:t>
      </w:r>
    </w:p>
    <w:p w:rsidR="00C9395D" w:rsidRPr="00C9395D" w:rsidRDefault="00C9395D" w:rsidP="00C9395D">
      <w:pPr>
        <w:ind w:firstLine="360"/>
        <w:rPr>
          <w:rFonts w:asciiTheme="minorHAnsi" w:hAnsiTheme="minorHAnsi"/>
        </w:rPr>
      </w:pPr>
      <w:r w:rsidRPr="00C9395D">
        <w:rPr>
          <w:rFonts w:asciiTheme="minorHAnsi" w:hAnsiTheme="minorHAnsi"/>
        </w:rPr>
        <w:t>Двухколесная садовая тачка имеет другие достоинства:</w:t>
      </w:r>
    </w:p>
    <w:p w:rsidR="00C9395D" w:rsidRPr="00C9395D" w:rsidRDefault="00C9395D" w:rsidP="00C9395D">
      <w:pPr>
        <w:pStyle w:val="ae"/>
        <w:numPr>
          <w:ilvl w:val="0"/>
          <w:numId w:val="38"/>
        </w:numPr>
        <w:spacing w:after="160" w:line="259" w:lineRule="auto"/>
        <w:jc w:val="left"/>
        <w:rPr>
          <w:rFonts w:asciiTheme="minorHAnsi" w:hAnsiTheme="minorHAnsi"/>
          <w:sz w:val="22"/>
          <w:szCs w:val="22"/>
        </w:rPr>
      </w:pPr>
      <w:r w:rsidRPr="00C9395D">
        <w:rPr>
          <w:rFonts w:asciiTheme="minorHAnsi" w:hAnsiTheme="minorHAnsi"/>
          <w:sz w:val="22"/>
          <w:szCs w:val="22"/>
        </w:rPr>
        <w:t>Комфортная работа с тяжелыми грузами. Высокая устойчивость тачек позволяет максимально нагружать кузов кирпичами, цементом и другими объектами. При загрузке/разгрузке кузов сохраняет правильное положение.</w:t>
      </w:r>
    </w:p>
    <w:p w:rsidR="00C9395D" w:rsidRPr="00C9395D" w:rsidRDefault="00C9395D" w:rsidP="00C9395D">
      <w:pPr>
        <w:pStyle w:val="ae"/>
        <w:numPr>
          <w:ilvl w:val="0"/>
          <w:numId w:val="38"/>
        </w:numPr>
        <w:spacing w:after="160" w:line="259" w:lineRule="auto"/>
        <w:jc w:val="left"/>
        <w:rPr>
          <w:rFonts w:asciiTheme="minorHAnsi" w:hAnsiTheme="minorHAnsi"/>
          <w:sz w:val="22"/>
          <w:szCs w:val="22"/>
        </w:rPr>
      </w:pPr>
      <w:r w:rsidRPr="00C9395D">
        <w:rPr>
          <w:rFonts w:asciiTheme="minorHAnsi" w:hAnsiTheme="minorHAnsi"/>
          <w:sz w:val="22"/>
          <w:szCs w:val="22"/>
        </w:rPr>
        <w:t xml:space="preserve">Снижение маневренности. Два колеса обеспечивают более высокую надежность и лучшую сбалансированность конструкции, но преодоление поворотов и неудобных мест пути значительно усложняется. </w:t>
      </w:r>
    </w:p>
    <w:p w:rsidR="00C9395D" w:rsidRPr="00C9395D" w:rsidRDefault="00C9395D" w:rsidP="00C9395D">
      <w:pPr>
        <w:ind w:firstLine="360"/>
        <w:rPr>
          <w:rFonts w:asciiTheme="minorHAnsi" w:hAnsiTheme="minorHAnsi"/>
        </w:rPr>
      </w:pPr>
      <w:r w:rsidRPr="00C9395D">
        <w:rPr>
          <w:rFonts w:asciiTheme="minorHAnsi" w:hAnsiTheme="minorHAnsi"/>
        </w:rPr>
        <w:t xml:space="preserve">Компания </w:t>
      </w:r>
      <w:proofErr w:type="spellStart"/>
      <w:r w:rsidRPr="00C9395D">
        <w:rPr>
          <w:rFonts w:asciiTheme="minorHAnsi" w:hAnsiTheme="minorHAnsi"/>
        </w:rPr>
        <w:t>Ринстрой</w:t>
      </w:r>
      <w:proofErr w:type="spellEnd"/>
      <w:r w:rsidRPr="00C9395D">
        <w:rPr>
          <w:rFonts w:asciiTheme="minorHAnsi" w:hAnsiTheme="minorHAnsi"/>
        </w:rPr>
        <w:t xml:space="preserve"> предлагает вам недорого купить надежные и долговечные садовые тачки. Обратите внимание, что из-за более сложной конструкции цена тележек на двух колесах выше.  Выбирайте двухколесные модели для работы со стабильно высокими нагрузками на открытых площадках и одноколесные варианты для комфортного использования в стесненных условиях. Продажа оптом выполняется на особенно выгодных условиях. Звоните и заказывайте качественные тачки. Для клиентов из Москвы действуют особенно привлекательные условия доставки.</w:t>
      </w:r>
    </w:p>
    <w:p w:rsidR="00C9395D" w:rsidRPr="00C9395D" w:rsidRDefault="00C9395D" w:rsidP="00C9395D">
      <w:pPr>
        <w:rPr>
          <w:rFonts w:asciiTheme="minorHAnsi" w:hAnsiTheme="minorHAnsi"/>
        </w:rPr>
      </w:pPr>
      <w:r w:rsidRPr="00C9395D">
        <w:rPr>
          <w:rFonts w:asciiTheme="minorHAnsi" w:hAnsiTheme="minorHAnsi"/>
        </w:rPr>
        <w:br w:type="page"/>
      </w:r>
    </w:p>
    <w:p w:rsidR="00C9395D" w:rsidRPr="00C9395D" w:rsidRDefault="00C9395D" w:rsidP="00C9395D">
      <w:pPr>
        <w:rPr>
          <w:rFonts w:asciiTheme="minorHAnsi" w:hAnsiTheme="minorHAnsi"/>
        </w:rPr>
      </w:pPr>
      <w:hyperlink r:id="rId11" w:history="1">
        <w:r w:rsidRPr="00C9395D">
          <w:rPr>
            <w:rStyle w:val="af4"/>
            <w:rFonts w:asciiTheme="minorHAnsi" w:hAnsiTheme="minorHAnsi"/>
          </w:rPr>
          <w:t>http://www.rinstroy.ru/catalog/setka-stroitelnaya/setka-fasadnaya/</w:t>
        </w:r>
      </w:hyperlink>
    </w:p>
    <w:p w:rsidR="00C9395D" w:rsidRPr="00C9395D" w:rsidRDefault="00C9395D" w:rsidP="00C9395D">
      <w:pPr>
        <w:pStyle w:val="ac"/>
      </w:pPr>
      <w:r w:rsidRPr="00C9395D">
        <w:t>Фасадная защитная сетка</w:t>
      </w:r>
    </w:p>
    <w:p w:rsidR="00C9395D" w:rsidRPr="00C9395D" w:rsidRDefault="00C9395D" w:rsidP="00C9395D">
      <w:pPr>
        <w:ind w:firstLine="708"/>
        <w:rPr>
          <w:rFonts w:asciiTheme="minorHAnsi" w:hAnsiTheme="minorHAnsi"/>
        </w:rPr>
      </w:pPr>
      <w:r w:rsidRPr="00C9395D">
        <w:rPr>
          <w:rFonts w:asciiTheme="minorHAnsi" w:hAnsiTheme="minorHAnsi"/>
        </w:rPr>
        <w:t xml:space="preserve">Для проведения строительных и отделочных работ на верхних этажах </w:t>
      </w:r>
      <w:proofErr w:type="spellStart"/>
      <w:r w:rsidRPr="00C9395D">
        <w:rPr>
          <w:rFonts w:asciiTheme="minorHAnsi" w:hAnsiTheme="minorHAnsi"/>
        </w:rPr>
        <w:t>высокоэтажных</w:t>
      </w:r>
      <w:proofErr w:type="spellEnd"/>
      <w:r w:rsidRPr="00C9395D">
        <w:rPr>
          <w:rFonts w:asciiTheme="minorHAnsi" w:hAnsiTheme="minorHAnsi"/>
        </w:rPr>
        <w:t xml:space="preserve"> зданий обязательно должна использоваться строительная фасадная сетка. Если внешняя стена объекта выходит на улицу, площадь или автомобильную магистраль, то согласно распоряжению правительства Москвы необходимо установить надежное ограждение. Фасадная защитная сетка предотвращает возможность падения инструментов и материалов на оживленную улицу, а кроме того, позволяет защитить специалистов, оборудование и материалы от погодных и климатических факторов.</w:t>
      </w:r>
    </w:p>
    <w:p w:rsidR="00C9395D" w:rsidRPr="00C9395D" w:rsidRDefault="00C9395D" w:rsidP="00BD663C">
      <w:pPr>
        <w:pStyle w:val="423424324"/>
      </w:pPr>
      <w:r w:rsidRPr="00C9395D">
        <w:t>Преимущества фасадной защитной сетки</w:t>
      </w:r>
    </w:p>
    <w:p w:rsidR="00C9395D" w:rsidRPr="00C9395D" w:rsidRDefault="00C9395D" w:rsidP="00C9395D">
      <w:pPr>
        <w:ind w:firstLine="708"/>
        <w:rPr>
          <w:rFonts w:asciiTheme="minorHAnsi" w:hAnsiTheme="minorHAnsi"/>
        </w:rPr>
      </w:pPr>
      <w:r w:rsidRPr="00C9395D">
        <w:rPr>
          <w:rFonts w:asciiTheme="minorHAnsi" w:hAnsiTheme="minorHAnsi"/>
        </w:rPr>
        <w:t xml:space="preserve">Зеленая строительная фасадная сетка широко используется на разнообразных строительных площадках, поскольку при своей невысокой цене этот материал позволяет успешно решать очень важные задачи. Например, строительные леса надежно защищены от осадков, благодаря чему достигается максимальная долговечность дорогостоящих конструкций из металла или дерева. Также этот защитный материал служит непреодолимой преградой на пути распространения мелкого мусора и позволяет закрыть объект неоконченного строительства от посторонних глаз. </w:t>
      </w:r>
    </w:p>
    <w:p w:rsidR="00C9395D" w:rsidRPr="00C9395D" w:rsidRDefault="00C9395D" w:rsidP="00C9395D">
      <w:pPr>
        <w:ind w:firstLine="360"/>
        <w:rPr>
          <w:rFonts w:asciiTheme="minorHAnsi" w:hAnsiTheme="minorHAnsi"/>
        </w:rPr>
      </w:pPr>
      <w:r w:rsidRPr="00C9395D">
        <w:rPr>
          <w:rFonts w:asciiTheme="minorHAnsi" w:hAnsiTheme="minorHAnsi"/>
        </w:rPr>
        <w:t>Строительная фасадная сетка обладает целым рядом эксплуатационных достоинств:</w:t>
      </w:r>
    </w:p>
    <w:p w:rsidR="00C9395D" w:rsidRPr="00C9395D" w:rsidRDefault="00C9395D" w:rsidP="00C9395D">
      <w:pPr>
        <w:pStyle w:val="ae"/>
        <w:numPr>
          <w:ilvl w:val="0"/>
          <w:numId w:val="39"/>
        </w:numPr>
        <w:spacing w:after="160" w:line="259" w:lineRule="auto"/>
        <w:jc w:val="left"/>
        <w:rPr>
          <w:rFonts w:asciiTheme="minorHAnsi" w:hAnsiTheme="minorHAnsi"/>
          <w:sz w:val="22"/>
          <w:szCs w:val="22"/>
        </w:rPr>
      </w:pPr>
      <w:r w:rsidRPr="00C9395D">
        <w:rPr>
          <w:rFonts w:asciiTheme="minorHAnsi" w:hAnsiTheme="minorHAnsi"/>
          <w:sz w:val="22"/>
          <w:szCs w:val="22"/>
        </w:rPr>
        <w:t xml:space="preserve">Прочность. В отличие от пленки сетка сохраняет свою целостность в самых сложных рабочих условиях. Самые высокие показатели прочности демонстрируют модели с узловым плетением и с усиленным краем, который препятствует распусканию сетки. </w:t>
      </w:r>
    </w:p>
    <w:p w:rsidR="00C9395D" w:rsidRPr="00C9395D" w:rsidRDefault="00C9395D" w:rsidP="00C9395D">
      <w:pPr>
        <w:pStyle w:val="ae"/>
        <w:numPr>
          <w:ilvl w:val="0"/>
          <w:numId w:val="39"/>
        </w:numPr>
        <w:spacing w:after="160" w:line="259" w:lineRule="auto"/>
        <w:jc w:val="left"/>
        <w:rPr>
          <w:rFonts w:asciiTheme="minorHAnsi" w:hAnsiTheme="minorHAnsi"/>
          <w:sz w:val="22"/>
          <w:szCs w:val="22"/>
        </w:rPr>
      </w:pPr>
      <w:r w:rsidRPr="00C9395D">
        <w:rPr>
          <w:rFonts w:asciiTheme="minorHAnsi" w:hAnsiTheme="minorHAnsi"/>
          <w:sz w:val="22"/>
          <w:szCs w:val="22"/>
        </w:rPr>
        <w:t xml:space="preserve">Стойкость к атмосферным факторам. Полимерный материал невосприимчив к воздействию влаги, ветра и к температурным перепадам. Специальные пропитки надежно защищают структуру строительной фасадной сетки от </w:t>
      </w:r>
      <w:proofErr w:type="spellStart"/>
      <w:proofErr w:type="gramStart"/>
      <w:r w:rsidRPr="00C9395D">
        <w:rPr>
          <w:rFonts w:asciiTheme="minorHAnsi" w:hAnsiTheme="minorHAnsi"/>
          <w:sz w:val="22"/>
          <w:szCs w:val="22"/>
        </w:rPr>
        <w:t>УФ-лучей</w:t>
      </w:r>
      <w:proofErr w:type="spellEnd"/>
      <w:proofErr w:type="gramEnd"/>
      <w:r w:rsidRPr="00C9395D">
        <w:rPr>
          <w:rFonts w:asciiTheme="minorHAnsi" w:hAnsiTheme="minorHAnsi"/>
          <w:sz w:val="22"/>
          <w:szCs w:val="22"/>
        </w:rPr>
        <w:t>.</w:t>
      </w:r>
    </w:p>
    <w:p w:rsidR="00C9395D" w:rsidRPr="00C9395D" w:rsidRDefault="00C9395D" w:rsidP="00C9395D">
      <w:pPr>
        <w:pStyle w:val="ae"/>
        <w:numPr>
          <w:ilvl w:val="0"/>
          <w:numId w:val="39"/>
        </w:numPr>
        <w:spacing w:after="160" w:line="259" w:lineRule="auto"/>
        <w:jc w:val="left"/>
        <w:rPr>
          <w:rFonts w:asciiTheme="minorHAnsi" w:hAnsiTheme="minorHAnsi"/>
          <w:sz w:val="22"/>
          <w:szCs w:val="22"/>
        </w:rPr>
      </w:pPr>
      <w:r w:rsidRPr="00C9395D">
        <w:rPr>
          <w:rFonts w:asciiTheme="minorHAnsi" w:hAnsiTheme="minorHAnsi"/>
          <w:sz w:val="22"/>
          <w:szCs w:val="22"/>
        </w:rPr>
        <w:t xml:space="preserve">Изоляционные качества. Сетка не проводит ток, что очень важно для объектов с незавершенными электромонтажными работами. </w:t>
      </w:r>
    </w:p>
    <w:p w:rsidR="00C9395D" w:rsidRPr="00C9395D" w:rsidRDefault="00C9395D" w:rsidP="00C9395D">
      <w:pPr>
        <w:pStyle w:val="ae"/>
        <w:numPr>
          <w:ilvl w:val="0"/>
          <w:numId w:val="39"/>
        </w:numPr>
        <w:spacing w:after="160" w:line="259" w:lineRule="auto"/>
        <w:jc w:val="left"/>
        <w:rPr>
          <w:rFonts w:asciiTheme="minorHAnsi" w:hAnsiTheme="minorHAnsi"/>
          <w:sz w:val="22"/>
          <w:szCs w:val="22"/>
        </w:rPr>
      </w:pPr>
      <w:r w:rsidRPr="00C9395D">
        <w:rPr>
          <w:rFonts w:asciiTheme="minorHAnsi" w:hAnsiTheme="minorHAnsi"/>
          <w:sz w:val="22"/>
          <w:szCs w:val="22"/>
        </w:rPr>
        <w:t xml:space="preserve">Малый вес. Рулоны полимерного материала имеют совсем небольшую массу, что серьезно упрощает работу. </w:t>
      </w:r>
    </w:p>
    <w:p w:rsidR="00C9395D" w:rsidRPr="00C9395D" w:rsidRDefault="00C9395D" w:rsidP="00C9395D">
      <w:pPr>
        <w:ind w:firstLine="360"/>
        <w:rPr>
          <w:rFonts w:asciiTheme="minorHAnsi" w:hAnsiTheme="minorHAnsi"/>
        </w:rPr>
      </w:pPr>
      <w:r w:rsidRPr="00C9395D">
        <w:rPr>
          <w:rFonts w:asciiTheme="minorHAnsi" w:hAnsiTheme="minorHAnsi"/>
        </w:rPr>
        <w:t xml:space="preserve">Компания </w:t>
      </w:r>
      <w:proofErr w:type="spellStart"/>
      <w:r w:rsidRPr="00C9395D">
        <w:rPr>
          <w:rFonts w:asciiTheme="minorHAnsi" w:hAnsiTheme="minorHAnsi"/>
        </w:rPr>
        <w:t>Ринстрой</w:t>
      </w:r>
      <w:proofErr w:type="spellEnd"/>
      <w:r w:rsidRPr="00C9395D">
        <w:rPr>
          <w:rFonts w:asciiTheme="minorHAnsi" w:hAnsiTheme="minorHAnsi"/>
        </w:rPr>
        <w:t xml:space="preserve"> предлагает вам недорого купить качественную строительную фасадную сетку. Продажа материала в розницу и оптом производится по самым привлекательным ценам. Крупные партии сетки поставляются в рулонах или брикетах, которые максимально удобны для транспортировки и хранения. Звоните и заказывайте высокопрочный материал для ограждения высотных строительных площадок и решения других рабочих задач.</w:t>
      </w:r>
    </w:p>
    <w:p w:rsidR="00C9395D" w:rsidRPr="00C9395D" w:rsidRDefault="00C9395D" w:rsidP="00C9395D">
      <w:pPr>
        <w:rPr>
          <w:rFonts w:asciiTheme="minorHAnsi" w:hAnsiTheme="minorHAnsi"/>
        </w:rPr>
      </w:pPr>
      <w:r w:rsidRPr="00C9395D">
        <w:rPr>
          <w:rFonts w:asciiTheme="minorHAnsi" w:hAnsiTheme="minorHAnsi"/>
        </w:rPr>
        <w:br w:type="page"/>
      </w:r>
    </w:p>
    <w:p w:rsidR="00C9395D" w:rsidRPr="00C9395D" w:rsidRDefault="00C9395D" w:rsidP="00C9395D">
      <w:pPr>
        <w:rPr>
          <w:rFonts w:asciiTheme="minorHAnsi" w:hAnsiTheme="minorHAnsi"/>
        </w:rPr>
      </w:pPr>
      <w:hyperlink r:id="rId12" w:history="1">
        <w:r w:rsidRPr="00C9395D">
          <w:rPr>
            <w:rStyle w:val="af4"/>
            <w:rFonts w:asciiTheme="minorHAnsi" w:hAnsiTheme="minorHAnsi"/>
          </w:rPr>
          <w:t>http://www.rinstroy.ru/catalog/tachki-stroitelnye/</w:t>
        </w:r>
      </w:hyperlink>
    </w:p>
    <w:p w:rsidR="00C9395D" w:rsidRPr="00C9395D" w:rsidRDefault="00C9395D" w:rsidP="00C9395D">
      <w:pPr>
        <w:pStyle w:val="ac"/>
      </w:pPr>
      <w:r w:rsidRPr="00C9395D">
        <w:t>Тачки, тележки</w:t>
      </w:r>
    </w:p>
    <w:p w:rsidR="00C9395D" w:rsidRPr="00C9395D" w:rsidRDefault="00C9395D" w:rsidP="00C9395D">
      <w:pPr>
        <w:ind w:firstLine="708"/>
        <w:rPr>
          <w:rFonts w:asciiTheme="minorHAnsi" w:hAnsiTheme="minorHAnsi"/>
        </w:rPr>
      </w:pPr>
      <w:r w:rsidRPr="00C9395D">
        <w:rPr>
          <w:rFonts w:asciiTheme="minorHAnsi" w:hAnsiTheme="minorHAnsi"/>
        </w:rPr>
        <w:t>Переноска груза вручную – это тяжелый и неблагодарный труд, который несет в себе опасность для здоровья человека и характеризуется крайне низкими показателями скорости и эффективности. Удобные строительные тачки и тележки используются для перевозки сыпучих материалов и тяжелых грузов, вывоза строительного мусора и т.д.</w:t>
      </w:r>
    </w:p>
    <w:p w:rsidR="00C9395D" w:rsidRPr="00C9395D" w:rsidRDefault="00C9395D" w:rsidP="00BD663C">
      <w:pPr>
        <w:pStyle w:val="423424324"/>
      </w:pPr>
      <w:r w:rsidRPr="00C9395D">
        <w:t xml:space="preserve">Виды строительных тачек </w:t>
      </w:r>
    </w:p>
    <w:p w:rsidR="00C9395D" w:rsidRPr="00C9395D" w:rsidRDefault="00C9395D" w:rsidP="00C9395D">
      <w:pPr>
        <w:ind w:firstLine="360"/>
        <w:rPr>
          <w:rFonts w:asciiTheme="minorHAnsi" w:hAnsiTheme="minorHAnsi"/>
        </w:rPr>
      </w:pPr>
      <w:r w:rsidRPr="00C9395D">
        <w:rPr>
          <w:rFonts w:asciiTheme="minorHAnsi" w:hAnsiTheme="minorHAnsi"/>
        </w:rPr>
        <w:t xml:space="preserve">Компания </w:t>
      </w:r>
      <w:proofErr w:type="spellStart"/>
      <w:r w:rsidRPr="00C9395D">
        <w:rPr>
          <w:rFonts w:asciiTheme="minorHAnsi" w:hAnsiTheme="minorHAnsi"/>
        </w:rPr>
        <w:t>Ринстрой</w:t>
      </w:r>
      <w:proofErr w:type="spellEnd"/>
      <w:r w:rsidRPr="00C9395D">
        <w:rPr>
          <w:rFonts w:asciiTheme="minorHAnsi" w:hAnsiTheme="minorHAnsi"/>
        </w:rPr>
        <w:t xml:space="preserve"> предлагает вам недорого купить строительные тачки различного назначения. Продажа моделей оптом и в розницу выполняется на самых привлекательных условиях. Выбирайте и заказывайте тачки для частного использования, а также для объектов строительства и с/</w:t>
      </w:r>
      <w:proofErr w:type="spellStart"/>
      <w:r w:rsidRPr="00C9395D">
        <w:rPr>
          <w:rFonts w:asciiTheme="minorHAnsi" w:hAnsiTheme="minorHAnsi"/>
        </w:rPr>
        <w:t>х</w:t>
      </w:r>
      <w:proofErr w:type="spellEnd"/>
      <w:r w:rsidRPr="00C9395D">
        <w:rPr>
          <w:rFonts w:asciiTheme="minorHAnsi" w:hAnsiTheme="minorHAnsi"/>
        </w:rPr>
        <w:t xml:space="preserve">: </w:t>
      </w:r>
    </w:p>
    <w:p w:rsidR="00C9395D" w:rsidRPr="00C9395D" w:rsidRDefault="00C9395D" w:rsidP="00C9395D">
      <w:pPr>
        <w:pStyle w:val="ae"/>
        <w:numPr>
          <w:ilvl w:val="0"/>
          <w:numId w:val="40"/>
        </w:numPr>
        <w:spacing w:after="160" w:line="259" w:lineRule="auto"/>
        <w:jc w:val="left"/>
        <w:rPr>
          <w:rFonts w:asciiTheme="minorHAnsi" w:hAnsiTheme="minorHAnsi"/>
          <w:sz w:val="22"/>
          <w:szCs w:val="22"/>
        </w:rPr>
      </w:pPr>
      <w:r w:rsidRPr="00C9395D">
        <w:rPr>
          <w:rFonts w:asciiTheme="minorHAnsi" w:hAnsiTheme="minorHAnsi"/>
          <w:sz w:val="22"/>
          <w:szCs w:val="22"/>
        </w:rPr>
        <w:t xml:space="preserve">Классические строительные тачки. Модели с параметрами максимальной нагрузки 120-200 кг привлекают сочетанием доступной цены и универсальности, что обеспечивает широкое использование тележек на </w:t>
      </w:r>
      <w:proofErr w:type="gramStart"/>
      <w:r w:rsidRPr="00C9395D">
        <w:rPr>
          <w:rFonts w:asciiTheme="minorHAnsi" w:hAnsiTheme="minorHAnsi"/>
          <w:sz w:val="22"/>
          <w:szCs w:val="22"/>
        </w:rPr>
        <w:t>с</w:t>
      </w:r>
      <w:proofErr w:type="gramEnd"/>
      <w:r w:rsidRPr="00C9395D">
        <w:rPr>
          <w:rFonts w:asciiTheme="minorHAnsi" w:hAnsiTheme="minorHAnsi"/>
          <w:sz w:val="22"/>
          <w:szCs w:val="22"/>
        </w:rPr>
        <w:t>/</w:t>
      </w:r>
      <w:proofErr w:type="spellStart"/>
      <w:r w:rsidRPr="00C9395D">
        <w:rPr>
          <w:rFonts w:asciiTheme="minorHAnsi" w:hAnsiTheme="minorHAnsi"/>
          <w:sz w:val="22"/>
          <w:szCs w:val="22"/>
        </w:rPr>
        <w:t>х</w:t>
      </w:r>
      <w:proofErr w:type="spellEnd"/>
      <w:r w:rsidRPr="00C9395D">
        <w:rPr>
          <w:rFonts w:asciiTheme="minorHAnsi" w:hAnsiTheme="minorHAnsi"/>
          <w:sz w:val="22"/>
          <w:szCs w:val="22"/>
        </w:rPr>
        <w:t xml:space="preserve"> объектах и строительных площадках. </w:t>
      </w:r>
    </w:p>
    <w:p w:rsidR="00C9395D" w:rsidRPr="00C9395D" w:rsidRDefault="00C9395D" w:rsidP="00C9395D">
      <w:pPr>
        <w:pStyle w:val="ae"/>
        <w:numPr>
          <w:ilvl w:val="0"/>
          <w:numId w:val="40"/>
        </w:numPr>
        <w:spacing w:after="160" w:line="259" w:lineRule="auto"/>
        <w:jc w:val="left"/>
        <w:rPr>
          <w:rFonts w:asciiTheme="minorHAnsi" w:hAnsiTheme="minorHAnsi"/>
          <w:sz w:val="22"/>
          <w:szCs w:val="22"/>
        </w:rPr>
      </w:pPr>
      <w:r w:rsidRPr="00C9395D">
        <w:rPr>
          <w:rFonts w:asciiTheme="minorHAnsi" w:hAnsiTheme="minorHAnsi"/>
          <w:sz w:val="22"/>
          <w:szCs w:val="22"/>
        </w:rPr>
        <w:t>Садовые тачки. Изделия с объемом кузова до 80 л как нельзя лучше подходят для перевозки грунта и других садовых грузовых.</w:t>
      </w:r>
    </w:p>
    <w:p w:rsidR="00C9395D" w:rsidRPr="00C9395D" w:rsidRDefault="00C9395D" w:rsidP="00C9395D">
      <w:pPr>
        <w:pStyle w:val="ae"/>
        <w:numPr>
          <w:ilvl w:val="0"/>
          <w:numId w:val="40"/>
        </w:numPr>
        <w:spacing w:after="160" w:line="259" w:lineRule="auto"/>
        <w:jc w:val="left"/>
        <w:rPr>
          <w:rFonts w:asciiTheme="minorHAnsi" w:hAnsiTheme="minorHAnsi"/>
          <w:sz w:val="22"/>
          <w:szCs w:val="22"/>
        </w:rPr>
      </w:pPr>
      <w:r w:rsidRPr="00C9395D">
        <w:rPr>
          <w:rFonts w:asciiTheme="minorHAnsi" w:hAnsiTheme="minorHAnsi"/>
          <w:sz w:val="22"/>
          <w:szCs w:val="22"/>
        </w:rPr>
        <w:t>Профессиональные тачки. Маневренная одноколесная или устойчивая двухколесная строительная тачка объемом до 150 л – это оптимальное решение для стройплощадок любого уровня. Усиленная рама рассчитана на самые серьезные нагрузки, так что смело нагружайте тележки кирпичами, цементом и другими строительными материалами.</w:t>
      </w:r>
    </w:p>
    <w:p w:rsidR="00C9395D" w:rsidRPr="00C9395D" w:rsidRDefault="00C9395D" w:rsidP="00C9395D">
      <w:pPr>
        <w:pStyle w:val="ae"/>
        <w:numPr>
          <w:ilvl w:val="0"/>
          <w:numId w:val="40"/>
        </w:numPr>
        <w:spacing w:after="160" w:line="259" w:lineRule="auto"/>
        <w:jc w:val="left"/>
        <w:rPr>
          <w:rFonts w:asciiTheme="minorHAnsi" w:hAnsiTheme="minorHAnsi"/>
          <w:sz w:val="22"/>
          <w:szCs w:val="22"/>
        </w:rPr>
      </w:pPr>
      <w:r w:rsidRPr="00C9395D">
        <w:rPr>
          <w:rFonts w:asciiTheme="minorHAnsi" w:hAnsiTheme="minorHAnsi"/>
          <w:sz w:val="22"/>
          <w:szCs w:val="22"/>
        </w:rPr>
        <w:t xml:space="preserve">Тачки </w:t>
      </w:r>
      <w:r w:rsidRPr="00C9395D">
        <w:rPr>
          <w:rFonts w:asciiTheme="minorHAnsi" w:hAnsiTheme="minorHAnsi"/>
          <w:sz w:val="22"/>
          <w:szCs w:val="22"/>
          <w:lang w:val="en-US"/>
        </w:rPr>
        <w:t>OPTIMAX</w:t>
      </w:r>
      <w:r w:rsidRPr="00C9395D">
        <w:rPr>
          <w:rFonts w:asciiTheme="minorHAnsi" w:hAnsiTheme="minorHAnsi"/>
          <w:sz w:val="22"/>
          <w:szCs w:val="22"/>
        </w:rPr>
        <w:t xml:space="preserve">. Удобство погрузки/разгрузки – главное требование для обслуживания торговых и складских объектов. Специальная форма кузова строительных тележек </w:t>
      </w:r>
      <w:r w:rsidRPr="00C9395D">
        <w:rPr>
          <w:rFonts w:asciiTheme="minorHAnsi" w:hAnsiTheme="minorHAnsi"/>
          <w:sz w:val="22"/>
          <w:szCs w:val="22"/>
          <w:lang w:val="en-US"/>
        </w:rPr>
        <w:t>OPTIMAX</w:t>
      </w:r>
      <w:r w:rsidRPr="00C9395D">
        <w:rPr>
          <w:rFonts w:asciiTheme="minorHAnsi" w:hAnsiTheme="minorHAnsi"/>
          <w:sz w:val="22"/>
          <w:szCs w:val="22"/>
        </w:rPr>
        <w:t xml:space="preserve"> разработана для особенно комфортной и быстрой работы с перемещением грузов.</w:t>
      </w:r>
    </w:p>
    <w:p w:rsidR="00C9395D" w:rsidRPr="00C9395D" w:rsidRDefault="00C9395D" w:rsidP="00C9395D">
      <w:pPr>
        <w:pStyle w:val="ae"/>
        <w:numPr>
          <w:ilvl w:val="0"/>
          <w:numId w:val="40"/>
        </w:numPr>
        <w:spacing w:after="160" w:line="259" w:lineRule="auto"/>
        <w:jc w:val="left"/>
        <w:rPr>
          <w:rFonts w:asciiTheme="minorHAnsi" w:hAnsiTheme="minorHAnsi"/>
          <w:sz w:val="22"/>
          <w:szCs w:val="22"/>
        </w:rPr>
      </w:pPr>
      <w:r w:rsidRPr="00C9395D">
        <w:rPr>
          <w:rFonts w:asciiTheme="minorHAnsi" w:hAnsiTheme="minorHAnsi"/>
          <w:sz w:val="22"/>
          <w:szCs w:val="22"/>
        </w:rPr>
        <w:t>Тачки СКОРОКАТ. Доступная цена на садовые и строительные тачки СКОРОКАТ сочетается с их прекрасными эксплуатационными характеристиками. Усиленная тележка рассчитана на работу с грузами массой до 230 кг и объемом до 110 л, а простая садовая тачка с оцинкованным покрытием подходит для перевозки грузов до 80 кг, что делает ее идеальным решением для частного использования по самой привлекательной цене.</w:t>
      </w:r>
    </w:p>
    <w:p w:rsidR="00C9395D" w:rsidRPr="00C9395D" w:rsidRDefault="00C9395D" w:rsidP="00C9395D">
      <w:pPr>
        <w:pStyle w:val="ae"/>
        <w:numPr>
          <w:ilvl w:val="0"/>
          <w:numId w:val="40"/>
        </w:numPr>
        <w:spacing w:after="160" w:line="259" w:lineRule="auto"/>
        <w:jc w:val="left"/>
        <w:rPr>
          <w:rFonts w:asciiTheme="minorHAnsi" w:hAnsiTheme="minorHAnsi"/>
          <w:sz w:val="22"/>
          <w:szCs w:val="22"/>
        </w:rPr>
      </w:pPr>
      <w:r w:rsidRPr="00C9395D">
        <w:rPr>
          <w:rFonts w:asciiTheme="minorHAnsi" w:hAnsiTheme="minorHAnsi"/>
          <w:sz w:val="22"/>
          <w:szCs w:val="22"/>
        </w:rPr>
        <w:t>Тележки. Для перевозки тяжелых и/или объемных объектов нет ничего лучше строительной тележки. Благодаря особой форме конструкции перемещение массивных грузов по практически любым дорогам выполняется максимально легко и просто.</w:t>
      </w:r>
    </w:p>
    <w:p w:rsidR="00C9395D" w:rsidRPr="00C9395D" w:rsidRDefault="00C9395D" w:rsidP="00C9395D">
      <w:pPr>
        <w:ind w:firstLine="360"/>
        <w:rPr>
          <w:rFonts w:asciiTheme="minorHAnsi" w:hAnsiTheme="minorHAnsi"/>
        </w:rPr>
      </w:pPr>
      <w:r w:rsidRPr="00C9395D">
        <w:rPr>
          <w:rFonts w:asciiTheme="minorHAnsi" w:hAnsiTheme="minorHAnsi"/>
        </w:rPr>
        <w:t>Цена строительных тачек зависит от грузоподъемности и от особенностей их конструкции. Звоните и заказывайте качественные модели с самой привлекательной стоимостью. Для клиентов в Москве действуют особенно выгодные условия доставки.</w:t>
      </w:r>
    </w:p>
    <w:p w:rsidR="007C247C" w:rsidRPr="00297952" w:rsidRDefault="007C247C" w:rsidP="00C9395D">
      <w:pPr>
        <w:ind w:firstLine="708"/>
        <w:jc w:val="both"/>
        <w:rPr>
          <w:rFonts w:asciiTheme="minorHAnsi" w:hAnsiTheme="minorHAnsi"/>
          <w:bCs/>
        </w:rPr>
      </w:pPr>
    </w:p>
    <w:sectPr w:rsidR="007C247C" w:rsidRPr="00297952" w:rsidSect="00F66B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56B" w:rsidRPr="00ED1E0D" w:rsidRDefault="00AB356B" w:rsidP="00ED1E0D">
      <w:pPr>
        <w:spacing w:after="0" w:line="240" w:lineRule="auto"/>
      </w:pPr>
      <w:r>
        <w:separator/>
      </w:r>
    </w:p>
  </w:endnote>
  <w:endnote w:type="continuationSeparator" w:id="0">
    <w:p w:rsidR="00AB356B" w:rsidRPr="00ED1E0D" w:rsidRDefault="00AB356B" w:rsidP="00ED1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56B" w:rsidRPr="00ED1E0D" w:rsidRDefault="00AB356B" w:rsidP="00ED1E0D">
      <w:pPr>
        <w:spacing w:after="0" w:line="240" w:lineRule="auto"/>
      </w:pPr>
      <w:r>
        <w:separator/>
      </w:r>
    </w:p>
  </w:footnote>
  <w:footnote w:type="continuationSeparator" w:id="0">
    <w:p w:rsidR="00AB356B" w:rsidRPr="00ED1E0D" w:rsidRDefault="00AB356B" w:rsidP="00ED1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11.55pt;height:11.55pt" o:bullet="t">
        <v:imagedata r:id="rId1" o:title="msoABC6"/>
      </v:shape>
    </w:pict>
  </w:numPicBullet>
  <w:numPicBullet w:numPicBulletId="1">
    <w:pict>
      <v:shape id="_x0000_i1250" type="#_x0000_t75" style="width:270.35pt;height:262.2pt" o:bullet="t">
        <v:imagedata r:id="rId2" o:title="галка"/>
      </v:shape>
    </w:pict>
  </w:numPicBullet>
  <w:abstractNum w:abstractNumId="0">
    <w:nsid w:val="00C77240"/>
    <w:multiLevelType w:val="hybridMultilevel"/>
    <w:tmpl w:val="A52C2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127E7"/>
    <w:multiLevelType w:val="hybridMultilevel"/>
    <w:tmpl w:val="8E40C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FB6905"/>
    <w:multiLevelType w:val="hybridMultilevel"/>
    <w:tmpl w:val="65D62A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D225B7"/>
    <w:multiLevelType w:val="hybridMultilevel"/>
    <w:tmpl w:val="03808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40EEE"/>
    <w:multiLevelType w:val="hybridMultilevel"/>
    <w:tmpl w:val="1B12DCC4"/>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9567AD"/>
    <w:multiLevelType w:val="hybridMultilevel"/>
    <w:tmpl w:val="285CA2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F450417"/>
    <w:multiLevelType w:val="multilevel"/>
    <w:tmpl w:val="32AC72D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10E545F0"/>
    <w:multiLevelType w:val="hybridMultilevel"/>
    <w:tmpl w:val="A3BE5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E385B"/>
    <w:multiLevelType w:val="hybridMultilevel"/>
    <w:tmpl w:val="91AC1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7F5AE6"/>
    <w:multiLevelType w:val="hybridMultilevel"/>
    <w:tmpl w:val="ED903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5B5664"/>
    <w:multiLevelType w:val="hybridMultilevel"/>
    <w:tmpl w:val="ECE47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B498F"/>
    <w:multiLevelType w:val="hybridMultilevel"/>
    <w:tmpl w:val="87B008D2"/>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2">
    <w:nsid w:val="2647264F"/>
    <w:multiLevelType w:val="hybridMultilevel"/>
    <w:tmpl w:val="BF221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B75E81"/>
    <w:multiLevelType w:val="hybridMultilevel"/>
    <w:tmpl w:val="7242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D55B55"/>
    <w:multiLevelType w:val="hybridMultilevel"/>
    <w:tmpl w:val="40C89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201AFC"/>
    <w:multiLevelType w:val="hybridMultilevel"/>
    <w:tmpl w:val="F1DE70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ECA3D73"/>
    <w:multiLevelType w:val="hybridMultilevel"/>
    <w:tmpl w:val="0D76BBC2"/>
    <w:lvl w:ilvl="0" w:tplc="1304C2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08406AD"/>
    <w:multiLevelType w:val="hybridMultilevel"/>
    <w:tmpl w:val="B6FC8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2E3A2A"/>
    <w:multiLevelType w:val="hybridMultilevel"/>
    <w:tmpl w:val="62D4E10C"/>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0575E6"/>
    <w:multiLevelType w:val="hybridMultilevel"/>
    <w:tmpl w:val="89FC2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D57751"/>
    <w:multiLevelType w:val="hybridMultilevel"/>
    <w:tmpl w:val="4F2CD5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AF1645"/>
    <w:multiLevelType w:val="hybridMultilevel"/>
    <w:tmpl w:val="F5AC8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28165B"/>
    <w:multiLevelType w:val="hybridMultilevel"/>
    <w:tmpl w:val="51C0C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C30D36"/>
    <w:multiLevelType w:val="hybridMultilevel"/>
    <w:tmpl w:val="EAEE34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FD477B"/>
    <w:multiLevelType w:val="hybridMultilevel"/>
    <w:tmpl w:val="F93AC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313C29"/>
    <w:multiLevelType w:val="hybridMultilevel"/>
    <w:tmpl w:val="B1405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6925CB"/>
    <w:multiLevelType w:val="hybridMultilevel"/>
    <w:tmpl w:val="182A4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C142A2"/>
    <w:multiLevelType w:val="hybridMultilevel"/>
    <w:tmpl w:val="E1B0AAA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3C706B"/>
    <w:multiLevelType w:val="hybridMultilevel"/>
    <w:tmpl w:val="280E01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AE6B6B"/>
    <w:multiLevelType w:val="hybridMultilevel"/>
    <w:tmpl w:val="635E9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663EBB"/>
    <w:multiLevelType w:val="hybridMultilevel"/>
    <w:tmpl w:val="9288D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2D1E18"/>
    <w:multiLevelType w:val="hybridMultilevel"/>
    <w:tmpl w:val="7F9AC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113EA8"/>
    <w:multiLevelType w:val="hybridMultilevel"/>
    <w:tmpl w:val="D0D4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B01789"/>
    <w:multiLevelType w:val="hybridMultilevel"/>
    <w:tmpl w:val="153A9E74"/>
    <w:lvl w:ilvl="0" w:tplc="D1E00F90">
      <w:start w:val="1"/>
      <w:numFmt w:val="bullet"/>
      <w:lvlText w:val=""/>
      <w:lvlPicBulletId w:val="1"/>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nsid w:val="7268478A"/>
    <w:multiLevelType w:val="hybridMultilevel"/>
    <w:tmpl w:val="1B36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BF0AA3"/>
    <w:multiLevelType w:val="hybridMultilevel"/>
    <w:tmpl w:val="7144A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946A2B"/>
    <w:multiLevelType w:val="hybridMultilevel"/>
    <w:tmpl w:val="9C12C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4219CD"/>
    <w:multiLevelType w:val="hybridMultilevel"/>
    <w:tmpl w:val="64FA21E6"/>
    <w:lvl w:ilvl="0" w:tplc="D3F0219C">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E25305D"/>
    <w:multiLevelType w:val="hybridMultilevel"/>
    <w:tmpl w:val="13F4DE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2F17D0"/>
    <w:multiLevelType w:val="hybridMultilevel"/>
    <w:tmpl w:val="56D6AD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18"/>
  </w:num>
  <w:num w:numId="3">
    <w:abstractNumId w:val="37"/>
  </w:num>
  <w:num w:numId="4">
    <w:abstractNumId w:val="3"/>
  </w:num>
  <w:num w:numId="5">
    <w:abstractNumId w:val="27"/>
  </w:num>
  <w:num w:numId="6">
    <w:abstractNumId w:val="7"/>
  </w:num>
  <w:num w:numId="7">
    <w:abstractNumId w:val="33"/>
  </w:num>
  <w:num w:numId="8">
    <w:abstractNumId w:val="36"/>
  </w:num>
  <w:num w:numId="9">
    <w:abstractNumId w:val="1"/>
  </w:num>
  <w:num w:numId="10">
    <w:abstractNumId w:val="11"/>
  </w:num>
  <w:num w:numId="11">
    <w:abstractNumId w:val="35"/>
  </w:num>
  <w:num w:numId="12">
    <w:abstractNumId w:val="23"/>
  </w:num>
  <w:num w:numId="13">
    <w:abstractNumId w:val="6"/>
  </w:num>
  <w:num w:numId="14">
    <w:abstractNumId w:val="25"/>
  </w:num>
  <w:num w:numId="15">
    <w:abstractNumId w:val="17"/>
  </w:num>
  <w:num w:numId="16">
    <w:abstractNumId w:val="9"/>
  </w:num>
  <w:num w:numId="17">
    <w:abstractNumId w:val="12"/>
  </w:num>
  <w:num w:numId="18">
    <w:abstractNumId w:val="5"/>
  </w:num>
  <w:num w:numId="19">
    <w:abstractNumId w:val="13"/>
  </w:num>
  <w:num w:numId="20">
    <w:abstractNumId w:val="31"/>
  </w:num>
  <w:num w:numId="21">
    <w:abstractNumId w:val="24"/>
  </w:num>
  <w:num w:numId="22">
    <w:abstractNumId w:val="2"/>
  </w:num>
  <w:num w:numId="23">
    <w:abstractNumId w:val="20"/>
  </w:num>
  <w:num w:numId="24">
    <w:abstractNumId w:val="28"/>
  </w:num>
  <w:num w:numId="25">
    <w:abstractNumId w:val="34"/>
  </w:num>
  <w:num w:numId="26">
    <w:abstractNumId w:val="0"/>
  </w:num>
  <w:num w:numId="27">
    <w:abstractNumId w:val="30"/>
  </w:num>
  <w:num w:numId="28">
    <w:abstractNumId w:val="32"/>
  </w:num>
  <w:num w:numId="29">
    <w:abstractNumId w:val="22"/>
  </w:num>
  <w:num w:numId="30">
    <w:abstractNumId w:val="26"/>
  </w:num>
  <w:num w:numId="31">
    <w:abstractNumId w:val="8"/>
  </w:num>
  <w:num w:numId="32">
    <w:abstractNumId w:val="15"/>
  </w:num>
  <w:num w:numId="33">
    <w:abstractNumId w:val="39"/>
  </w:num>
  <w:num w:numId="34">
    <w:abstractNumId w:val="16"/>
  </w:num>
  <w:num w:numId="35">
    <w:abstractNumId w:val="19"/>
  </w:num>
  <w:num w:numId="36">
    <w:abstractNumId w:val="14"/>
  </w:num>
  <w:num w:numId="37">
    <w:abstractNumId w:val="10"/>
  </w:num>
  <w:num w:numId="38">
    <w:abstractNumId w:val="38"/>
  </w:num>
  <w:num w:numId="39">
    <w:abstractNumId w:val="21"/>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hdrShapeDefaults>
    <o:shapedefaults v:ext="edit" spidmax="24578">
      <o:colormru v:ext="edit" colors="#f0f0e7"/>
      <o:colormenu v:ext="edit" fillcolor="#f0f0e7"/>
    </o:shapedefaults>
  </w:hdrShapeDefaults>
  <w:footnotePr>
    <w:footnote w:id="-1"/>
    <w:footnote w:id="0"/>
  </w:footnotePr>
  <w:endnotePr>
    <w:endnote w:id="-1"/>
    <w:endnote w:id="0"/>
  </w:endnotePr>
  <w:compat/>
  <w:rsids>
    <w:rsidRoot w:val="00C63D6C"/>
    <w:rsid w:val="00026AD6"/>
    <w:rsid w:val="000445B2"/>
    <w:rsid w:val="00046165"/>
    <w:rsid w:val="0005531B"/>
    <w:rsid w:val="00065DAF"/>
    <w:rsid w:val="000777B1"/>
    <w:rsid w:val="000B17C8"/>
    <w:rsid w:val="001030AF"/>
    <w:rsid w:val="00124966"/>
    <w:rsid w:val="0015256D"/>
    <w:rsid w:val="0015583D"/>
    <w:rsid w:val="001A6467"/>
    <w:rsid w:val="0023023B"/>
    <w:rsid w:val="00262A22"/>
    <w:rsid w:val="00297952"/>
    <w:rsid w:val="002B313C"/>
    <w:rsid w:val="002C3CAD"/>
    <w:rsid w:val="002D1FC1"/>
    <w:rsid w:val="002F7F4B"/>
    <w:rsid w:val="00304176"/>
    <w:rsid w:val="003347E1"/>
    <w:rsid w:val="00335534"/>
    <w:rsid w:val="003C0F92"/>
    <w:rsid w:val="003E0D36"/>
    <w:rsid w:val="00475775"/>
    <w:rsid w:val="004D0307"/>
    <w:rsid w:val="004E4829"/>
    <w:rsid w:val="004F538F"/>
    <w:rsid w:val="00551A2C"/>
    <w:rsid w:val="005A4C4D"/>
    <w:rsid w:val="005B0182"/>
    <w:rsid w:val="005C2F9C"/>
    <w:rsid w:val="00612B18"/>
    <w:rsid w:val="00624641"/>
    <w:rsid w:val="00633F3E"/>
    <w:rsid w:val="00643D8A"/>
    <w:rsid w:val="00661948"/>
    <w:rsid w:val="006700EB"/>
    <w:rsid w:val="00676AB1"/>
    <w:rsid w:val="0068035E"/>
    <w:rsid w:val="0069135F"/>
    <w:rsid w:val="006C3C78"/>
    <w:rsid w:val="006F73C8"/>
    <w:rsid w:val="00720F26"/>
    <w:rsid w:val="007C247C"/>
    <w:rsid w:val="007D5045"/>
    <w:rsid w:val="00811B90"/>
    <w:rsid w:val="008234A0"/>
    <w:rsid w:val="008754F1"/>
    <w:rsid w:val="008B3127"/>
    <w:rsid w:val="008E22EC"/>
    <w:rsid w:val="008E69E8"/>
    <w:rsid w:val="00974432"/>
    <w:rsid w:val="00987389"/>
    <w:rsid w:val="009B253F"/>
    <w:rsid w:val="009B2D30"/>
    <w:rsid w:val="009C7293"/>
    <w:rsid w:val="009E00A7"/>
    <w:rsid w:val="00A54AAD"/>
    <w:rsid w:val="00AB356B"/>
    <w:rsid w:val="00AB701F"/>
    <w:rsid w:val="00AD3F8C"/>
    <w:rsid w:val="00AF0743"/>
    <w:rsid w:val="00B107B2"/>
    <w:rsid w:val="00B25A00"/>
    <w:rsid w:val="00B74D60"/>
    <w:rsid w:val="00BD663C"/>
    <w:rsid w:val="00C0257D"/>
    <w:rsid w:val="00C52F94"/>
    <w:rsid w:val="00C63D6C"/>
    <w:rsid w:val="00C9395D"/>
    <w:rsid w:val="00C940EC"/>
    <w:rsid w:val="00CA1022"/>
    <w:rsid w:val="00CD650D"/>
    <w:rsid w:val="00CE0618"/>
    <w:rsid w:val="00D12716"/>
    <w:rsid w:val="00D5468E"/>
    <w:rsid w:val="00D77EF4"/>
    <w:rsid w:val="00DD3AAD"/>
    <w:rsid w:val="00DE6703"/>
    <w:rsid w:val="00E06EA1"/>
    <w:rsid w:val="00E1075C"/>
    <w:rsid w:val="00E11391"/>
    <w:rsid w:val="00E56F01"/>
    <w:rsid w:val="00ED1E0D"/>
    <w:rsid w:val="00EF5712"/>
    <w:rsid w:val="00F33071"/>
    <w:rsid w:val="00F41A0C"/>
    <w:rsid w:val="00F6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colormru v:ext="edit" colors="#f0f0e7"/>
      <o:colormenu v:ext="edit" fillcolor="#f0f0e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257D"/>
    <w:rPr>
      <w:rFonts w:ascii="Calibri" w:eastAsia="Calibri" w:hAnsi="Calibri" w:cs="Times New Roman"/>
    </w:rPr>
  </w:style>
  <w:style w:type="paragraph" w:styleId="1">
    <w:name w:val="heading 1"/>
    <w:basedOn w:val="a0"/>
    <w:next w:val="a0"/>
    <w:link w:val="10"/>
    <w:uiPriority w:val="9"/>
    <w:qFormat/>
    <w:rsid w:val="000445B2"/>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
    <w:unhideWhenUsed/>
    <w:qFormat/>
    <w:rsid w:val="00DE6703"/>
    <w:pPr>
      <w:keepNext/>
      <w:keepLines/>
      <w:spacing w:before="200" w:after="0"/>
      <w:outlineLvl w:val="1"/>
    </w:pPr>
    <w:rPr>
      <w:rFonts w:asciiTheme="majorHAnsi" w:eastAsiaTheme="majorEastAsia" w:hAnsiTheme="majorHAnsi" w:cstheme="majorBidi"/>
      <w:b/>
      <w:bCs/>
      <w:color w:val="F0A22E" w:themeColor="accent1"/>
      <w:sz w:val="26"/>
      <w:szCs w:val="26"/>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Intense Quote"/>
    <w:basedOn w:val="a0"/>
    <w:next w:val="a0"/>
    <w:link w:val="a5"/>
    <w:uiPriority w:val="30"/>
    <w:qFormat/>
    <w:rsid w:val="0069135F"/>
    <w:pPr>
      <w:pBdr>
        <w:bottom w:val="single" w:sz="4" w:space="4" w:color="F0A22E" w:themeColor="accent1"/>
      </w:pBdr>
      <w:spacing w:before="200" w:after="280"/>
      <w:ind w:left="936" w:right="936"/>
    </w:pPr>
    <w:rPr>
      <w:b/>
      <w:bCs/>
      <w:i/>
      <w:iCs/>
      <w:color w:val="F0A22E" w:themeColor="accent1"/>
    </w:rPr>
  </w:style>
  <w:style w:type="character" w:customStyle="1" w:styleId="a5">
    <w:name w:val="Выделенная цитата Знак"/>
    <w:basedOn w:val="a1"/>
    <w:link w:val="a4"/>
    <w:uiPriority w:val="30"/>
    <w:rsid w:val="0069135F"/>
    <w:rPr>
      <w:b/>
      <w:bCs/>
      <w:i/>
      <w:iCs/>
      <w:color w:val="F0A22E" w:themeColor="accent1"/>
    </w:rPr>
  </w:style>
  <w:style w:type="paragraph" w:styleId="a6">
    <w:name w:val="Balloon Text"/>
    <w:basedOn w:val="a0"/>
    <w:link w:val="a7"/>
    <w:uiPriority w:val="99"/>
    <w:semiHidden/>
    <w:unhideWhenUsed/>
    <w:rsid w:val="0098738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987389"/>
    <w:rPr>
      <w:rFonts w:ascii="Tahoma" w:hAnsi="Tahoma" w:cs="Tahoma"/>
      <w:sz w:val="16"/>
      <w:szCs w:val="16"/>
    </w:rPr>
  </w:style>
  <w:style w:type="paragraph" w:styleId="a8">
    <w:name w:val="header"/>
    <w:basedOn w:val="a0"/>
    <w:link w:val="a9"/>
    <w:uiPriority w:val="99"/>
    <w:semiHidden/>
    <w:unhideWhenUsed/>
    <w:rsid w:val="00ED1E0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D1E0D"/>
  </w:style>
  <w:style w:type="paragraph" w:styleId="aa">
    <w:name w:val="footer"/>
    <w:basedOn w:val="a0"/>
    <w:link w:val="ab"/>
    <w:uiPriority w:val="99"/>
    <w:semiHidden/>
    <w:unhideWhenUsed/>
    <w:rsid w:val="00ED1E0D"/>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ED1E0D"/>
  </w:style>
  <w:style w:type="paragraph" w:customStyle="1" w:styleId="ac">
    <w:name w:val="!!!"/>
    <w:basedOn w:val="a4"/>
    <w:link w:val="ad"/>
    <w:qFormat/>
    <w:rsid w:val="00ED1E0D"/>
    <w:pPr>
      <w:jc w:val="center"/>
    </w:pPr>
    <w:rPr>
      <w:rFonts w:asciiTheme="majorHAnsi" w:hAnsiTheme="majorHAnsi"/>
      <w:i w:val="0"/>
      <w:color w:val="3E362F"/>
      <w:sz w:val="46"/>
      <w:szCs w:val="46"/>
    </w:rPr>
  </w:style>
  <w:style w:type="paragraph" w:styleId="ae">
    <w:name w:val="List Paragraph"/>
    <w:basedOn w:val="a0"/>
    <w:link w:val="af"/>
    <w:uiPriority w:val="34"/>
    <w:qFormat/>
    <w:rsid w:val="00661948"/>
    <w:pPr>
      <w:spacing w:after="0" w:line="264" w:lineRule="auto"/>
      <w:ind w:left="720"/>
      <w:contextualSpacing/>
      <w:jc w:val="both"/>
    </w:pPr>
    <w:rPr>
      <w:rFonts w:cs="Segoe UI"/>
      <w:sz w:val="24"/>
      <w:szCs w:val="24"/>
    </w:rPr>
  </w:style>
  <w:style w:type="character" w:customStyle="1" w:styleId="ad">
    <w:name w:val="!!! Знак"/>
    <w:basedOn w:val="a5"/>
    <w:link w:val="ac"/>
    <w:rsid w:val="00ED1E0D"/>
    <w:rPr>
      <w:rFonts w:asciiTheme="majorHAnsi" w:hAnsiTheme="majorHAnsi"/>
      <w:color w:val="3E362F"/>
      <w:sz w:val="46"/>
      <w:szCs w:val="46"/>
    </w:rPr>
  </w:style>
  <w:style w:type="paragraph" w:styleId="af0">
    <w:name w:val="Subtitle"/>
    <w:basedOn w:val="a0"/>
    <w:next w:val="a0"/>
    <w:link w:val="af1"/>
    <w:uiPriority w:val="11"/>
    <w:qFormat/>
    <w:rsid w:val="00661948"/>
    <w:pPr>
      <w:numPr>
        <w:ilvl w:val="1"/>
      </w:numPr>
    </w:pPr>
    <w:rPr>
      <w:rFonts w:asciiTheme="majorHAnsi" w:eastAsiaTheme="majorEastAsia" w:hAnsiTheme="majorHAnsi" w:cstheme="majorBidi"/>
      <w:i/>
      <w:iCs/>
      <w:color w:val="F0A22E" w:themeColor="accent1"/>
      <w:spacing w:val="15"/>
      <w:sz w:val="24"/>
      <w:szCs w:val="24"/>
    </w:rPr>
  </w:style>
  <w:style w:type="character" w:customStyle="1" w:styleId="af1">
    <w:name w:val="Подзаголовок Знак"/>
    <w:basedOn w:val="a1"/>
    <w:link w:val="af0"/>
    <w:uiPriority w:val="11"/>
    <w:rsid w:val="00661948"/>
    <w:rPr>
      <w:rFonts w:asciiTheme="majorHAnsi" w:eastAsiaTheme="majorEastAsia" w:hAnsiTheme="majorHAnsi" w:cstheme="majorBidi"/>
      <w:i/>
      <w:iCs/>
      <w:color w:val="F0A22E" w:themeColor="accent1"/>
      <w:spacing w:val="15"/>
      <w:sz w:val="24"/>
      <w:szCs w:val="24"/>
    </w:rPr>
  </w:style>
  <w:style w:type="character" w:styleId="af2">
    <w:name w:val="Strong"/>
    <w:basedOn w:val="a1"/>
    <w:uiPriority w:val="22"/>
    <w:qFormat/>
    <w:rsid w:val="000B17C8"/>
    <w:rPr>
      <w:b/>
      <w:bCs/>
    </w:rPr>
  </w:style>
  <w:style w:type="paragraph" w:styleId="21">
    <w:name w:val="Quote"/>
    <w:basedOn w:val="a0"/>
    <w:next w:val="a0"/>
    <w:link w:val="22"/>
    <w:uiPriority w:val="29"/>
    <w:qFormat/>
    <w:rsid w:val="008B3127"/>
    <w:rPr>
      <w:i/>
      <w:iCs/>
      <w:color w:val="000000" w:themeColor="text1"/>
    </w:rPr>
  </w:style>
  <w:style w:type="character" w:customStyle="1" w:styleId="22">
    <w:name w:val="Цитата 2 Знак"/>
    <w:basedOn w:val="a1"/>
    <w:link w:val="21"/>
    <w:uiPriority w:val="29"/>
    <w:rsid w:val="008B3127"/>
    <w:rPr>
      <w:i/>
      <w:iCs/>
      <w:color w:val="000000" w:themeColor="text1"/>
    </w:rPr>
  </w:style>
  <w:style w:type="paragraph" w:customStyle="1" w:styleId="11">
    <w:name w:val="Пд1"/>
    <w:basedOn w:val="21"/>
    <w:link w:val="12"/>
    <w:qFormat/>
    <w:rsid w:val="0005531B"/>
    <w:rPr>
      <w:i w:val="0"/>
      <w:color w:val="3E362F"/>
      <w:sz w:val="32"/>
      <w:szCs w:val="32"/>
    </w:rPr>
  </w:style>
  <w:style w:type="paragraph" w:customStyle="1" w:styleId="23">
    <w:name w:val="Пд2"/>
    <w:basedOn w:val="21"/>
    <w:link w:val="24"/>
    <w:qFormat/>
    <w:rsid w:val="0005531B"/>
    <w:rPr>
      <w:i w:val="0"/>
      <w:color w:val="3E362F"/>
      <w:sz w:val="28"/>
      <w:szCs w:val="28"/>
    </w:rPr>
  </w:style>
  <w:style w:type="character" w:customStyle="1" w:styleId="12">
    <w:name w:val="Пд1 Знак"/>
    <w:basedOn w:val="22"/>
    <w:link w:val="11"/>
    <w:rsid w:val="0005531B"/>
    <w:rPr>
      <w:iCs/>
      <w:color w:val="3E362F"/>
      <w:sz w:val="32"/>
      <w:szCs w:val="32"/>
    </w:rPr>
  </w:style>
  <w:style w:type="paragraph" w:styleId="af3">
    <w:name w:val="No Spacing"/>
    <w:qFormat/>
    <w:rsid w:val="00C0257D"/>
    <w:pPr>
      <w:spacing w:after="0" w:line="240" w:lineRule="auto"/>
    </w:pPr>
    <w:rPr>
      <w:rFonts w:ascii="Calibri" w:eastAsia="Calibri" w:hAnsi="Calibri" w:cs="Times New Roman"/>
    </w:rPr>
  </w:style>
  <w:style w:type="character" w:customStyle="1" w:styleId="24">
    <w:name w:val="Пд2 Знак"/>
    <w:basedOn w:val="22"/>
    <w:link w:val="23"/>
    <w:rsid w:val="0005531B"/>
    <w:rPr>
      <w:iCs/>
      <w:color w:val="3E362F"/>
      <w:sz w:val="28"/>
      <w:szCs w:val="28"/>
    </w:rPr>
  </w:style>
  <w:style w:type="character" w:styleId="af4">
    <w:name w:val="Hyperlink"/>
    <w:uiPriority w:val="99"/>
    <w:unhideWhenUsed/>
    <w:rsid w:val="00C0257D"/>
    <w:rPr>
      <w:color w:val="0000FF"/>
      <w:u w:val="single"/>
    </w:rPr>
  </w:style>
  <w:style w:type="paragraph" w:customStyle="1" w:styleId="a">
    <w:name w:val="ОСН"/>
    <w:basedOn w:val="ae"/>
    <w:link w:val="af5"/>
    <w:qFormat/>
    <w:rsid w:val="00C0257D"/>
    <w:pPr>
      <w:numPr>
        <w:numId w:val="3"/>
      </w:numPr>
      <w:spacing w:line="240" w:lineRule="auto"/>
      <w:jc w:val="left"/>
    </w:pPr>
    <w:rPr>
      <w:rFonts w:asciiTheme="minorHAnsi" w:hAnsiTheme="minorHAnsi"/>
    </w:rPr>
  </w:style>
  <w:style w:type="character" w:customStyle="1" w:styleId="af">
    <w:name w:val="Абзац списка Знак"/>
    <w:basedOn w:val="a1"/>
    <w:link w:val="ae"/>
    <w:uiPriority w:val="34"/>
    <w:rsid w:val="00C0257D"/>
    <w:rPr>
      <w:rFonts w:ascii="Calibri" w:eastAsia="Calibri" w:hAnsi="Calibri" w:cs="Segoe UI"/>
      <w:sz w:val="24"/>
      <w:szCs w:val="24"/>
    </w:rPr>
  </w:style>
  <w:style w:type="character" w:customStyle="1" w:styleId="af5">
    <w:name w:val="ОСН Знак"/>
    <w:basedOn w:val="af"/>
    <w:link w:val="a"/>
    <w:rsid w:val="00C0257D"/>
  </w:style>
  <w:style w:type="character" w:customStyle="1" w:styleId="10">
    <w:name w:val="Заголовок 1 Знак"/>
    <w:basedOn w:val="a1"/>
    <w:link w:val="1"/>
    <w:uiPriority w:val="9"/>
    <w:rsid w:val="000445B2"/>
    <w:rPr>
      <w:rFonts w:ascii="Cambria" w:eastAsia="Times New Roman" w:hAnsi="Cambria" w:cs="Times New Roman"/>
      <w:b/>
      <w:bCs/>
      <w:color w:val="365F91"/>
      <w:sz w:val="28"/>
      <w:szCs w:val="28"/>
    </w:rPr>
  </w:style>
  <w:style w:type="paragraph" w:customStyle="1" w:styleId="423424324">
    <w:name w:val="423424324"/>
    <w:basedOn w:val="1"/>
    <w:link w:val="4234243240"/>
    <w:qFormat/>
    <w:rsid w:val="000445B2"/>
    <w:rPr>
      <w:rFonts w:asciiTheme="minorHAnsi" w:hAnsiTheme="minorHAnsi"/>
      <w:color w:val="2A2003" w:themeColor="background2" w:themeShade="1A"/>
    </w:rPr>
  </w:style>
  <w:style w:type="paragraph" w:styleId="af6">
    <w:name w:val="Normal (Web)"/>
    <w:basedOn w:val="a0"/>
    <w:uiPriority w:val="99"/>
    <w:unhideWhenUsed/>
    <w:rsid w:val="00E113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234243240">
    <w:name w:val="423424324 Знак"/>
    <w:basedOn w:val="10"/>
    <w:link w:val="423424324"/>
    <w:rsid w:val="000445B2"/>
    <w:rPr>
      <w:color w:val="2A2003" w:themeColor="background2" w:themeShade="1A"/>
    </w:rPr>
  </w:style>
  <w:style w:type="paragraph" w:styleId="af7">
    <w:name w:val="Title"/>
    <w:basedOn w:val="a0"/>
    <w:next w:val="a0"/>
    <w:link w:val="af8"/>
    <w:uiPriority w:val="10"/>
    <w:qFormat/>
    <w:rsid w:val="008234A0"/>
    <w:pPr>
      <w:pBdr>
        <w:bottom w:val="single" w:sz="8" w:space="4" w:color="4F81BD"/>
      </w:pBdr>
      <w:spacing w:after="300" w:line="240" w:lineRule="auto"/>
      <w:ind w:firstLine="709"/>
      <w:contextualSpacing/>
      <w:jc w:val="both"/>
    </w:pPr>
    <w:rPr>
      <w:rFonts w:ascii="Cambria" w:eastAsia="Times New Roman" w:hAnsi="Cambria"/>
      <w:color w:val="17365D"/>
      <w:spacing w:val="5"/>
      <w:kern w:val="28"/>
      <w:sz w:val="52"/>
      <w:szCs w:val="52"/>
      <w:lang w:val="en-US"/>
    </w:rPr>
  </w:style>
  <w:style w:type="character" w:customStyle="1" w:styleId="af8">
    <w:name w:val="Название Знак"/>
    <w:basedOn w:val="a1"/>
    <w:link w:val="af7"/>
    <w:uiPriority w:val="10"/>
    <w:rsid w:val="008234A0"/>
    <w:rPr>
      <w:rFonts w:ascii="Cambria" w:eastAsia="Times New Roman" w:hAnsi="Cambria" w:cs="Times New Roman"/>
      <w:color w:val="17365D"/>
      <w:spacing w:val="5"/>
      <w:kern w:val="28"/>
      <w:sz w:val="52"/>
      <w:szCs w:val="52"/>
      <w:lang w:val="en-US"/>
    </w:rPr>
  </w:style>
  <w:style w:type="character" w:customStyle="1" w:styleId="20">
    <w:name w:val="Заголовок 2 Знак"/>
    <w:basedOn w:val="a1"/>
    <w:link w:val="2"/>
    <w:uiPriority w:val="9"/>
    <w:rsid w:val="00DE6703"/>
    <w:rPr>
      <w:rFonts w:asciiTheme="majorHAnsi" w:eastAsiaTheme="majorEastAsia" w:hAnsiTheme="majorHAnsi" w:cstheme="majorBidi"/>
      <w:b/>
      <w:bCs/>
      <w:color w:val="F0A22E" w:themeColor="accent1"/>
      <w:sz w:val="26"/>
      <w:szCs w:val="26"/>
    </w:rPr>
  </w:style>
  <w:style w:type="paragraph" w:customStyle="1" w:styleId="Standard">
    <w:name w:val="Standard"/>
    <w:rsid w:val="00DE6703"/>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Textbody">
    <w:name w:val="Text body"/>
    <w:basedOn w:val="Standard"/>
    <w:rsid w:val="00DE6703"/>
    <w:pPr>
      <w:autoSpaceDN w:val="0"/>
      <w:spacing w:after="120"/>
    </w:pPr>
    <w:rPr>
      <w:kern w:val="3"/>
      <w:lang w:eastAsia="zh-CN"/>
    </w:rPr>
  </w:style>
  <w:style w:type="character" w:styleId="af9">
    <w:name w:val="Subtle Emphasis"/>
    <w:basedOn w:val="a1"/>
    <w:uiPriority w:val="19"/>
    <w:qFormat/>
    <w:rsid w:val="00D5468E"/>
    <w:rPr>
      <w:i/>
      <w:iCs/>
      <w:color w:val="404040" w:themeColor="text1" w:themeTint="BF"/>
    </w:rPr>
  </w:style>
  <w:style w:type="character" w:customStyle="1" w:styleId="box-list-message">
    <w:name w:val="box-list-message"/>
    <w:basedOn w:val="a1"/>
    <w:rsid w:val="000777B1"/>
  </w:style>
  <w:style w:type="table" w:styleId="afa">
    <w:name w:val="Table Grid"/>
    <w:basedOn w:val="a2"/>
    <w:uiPriority w:val="59"/>
    <w:rsid w:val="00670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nstroy.ru/catalog/tachki-stroitelny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nstroy.ru/catalog/setka-stroitelnaya/setka-fasadnaya/" TargetMode="External"/><Relationship Id="rId5" Type="http://schemas.openxmlformats.org/officeDocument/2006/relationships/webSettings" Target="webSettings.xml"/><Relationship Id="rId10" Type="http://schemas.openxmlformats.org/officeDocument/2006/relationships/hyperlink" Target="http://www.rinstroy.ru/catalog/tachki-stroitelnye/75/" TargetMode="External"/><Relationship Id="rId4" Type="http://schemas.openxmlformats.org/officeDocument/2006/relationships/settings" Target="settings.xml"/><Relationship Id="rId9" Type="http://schemas.openxmlformats.org/officeDocument/2006/relationships/hyperlink" Target="http://www.rinstroy.ru/catalog/podmosti-stroitelnye/23/"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AA573-6447-42F7-8313-30275FDC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9409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dc:creator>
  <cp:lastModifiedBy>Freedom</cp:lastModifiedBy>
  <cp:revision>2</cp:revision>
  <dcterms:created xsi:type="dcterms:W3CDTF">2015-10-13T17:18:00Z</dcterms:created>
  <dcterms:modified xsi:type="dcterms:W3CDTF">2015-10-13T17:18:00Z</dcterms:modified>
</cp:coreProperties>
</file>