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CAD" w:rsidRPr="00992F28" w:rsidRDefault="00F65CAD" w:rsidP="00F65CAD">
      <w:pPr>
        <w:pStyle w:val="1"/>
      </w:pPr>
      <w:r>
        <w:t>Н</w:t>
      </w:r>
      <w:r w:rsidRPr="00992F28">
        <w:t xml:space="preserve">асосы </w:t>
      </w:r>
      <w:proofErr w:type="spellStart"/>
      <w:r>
        <w:rPr>
          <w:lang w:val="en-US"/>
        </w:rPr>
        <w:t>Rudes</w:t>
      </w:r>
      <w:proofErr w:type="spellEnd"/>
    </w:p>
    <w:p w:rsidR="00F65CAD" w:rsidRDefault="00F65CAD" w:rsidP="00F65CAD">
      <w:r>
        <w:t xml:space="preserve">Под торговой маркой </w:t>
      </w:r>
      <w:proofErr w:type="spellStart"/>
      <w:r w:rsidRPr="003B297F">
        <w:rPr>
          <w:b/>
          <w:lang w:val="en-US"/>
        </w:rPr>
        <w:t>Rudes</w:t>
      </w:r>
      <w:proofErr w:type="spellEnd"/>
      <w:r>
        <w:t xml:space="preserve"> выпускаются многоцелевые электро</w:t>
      </w:r>
      <w:r w:rsidRPr="003B297F">
        <w:t>насосы</w:t>
      </w:r>
      <w:r>
        <w:t xml:space="preserve"> для выполнения бытовых задач по перекачке жидкостей с различными характеристиками. В ассортименте производителя также есть циркуляционные помпы, насосные станции, автоматика, гидроаккумуляторы и подобные устройства для систем водоотведения и водоснабжения.</w:t>
      </w:r>
    </w:p>
    <w:p w:rsidR="00F65CAD" w:rsidRPr="00E67D9D" w:rsidRDefault="00F65CAD" w:rsidP="00F65CAD">
      <w:pPr>
        <w:pStyle w:val="2"/>
      </w:pPr>
      <w:r w:rsidRPr="00E67D9D">
        <w:t xml:space="preserve">Модификации насосов </w:t>
      </w:r>
      <w:proofErr w:type="spellStart"/>
      <w:r w:rsidRPr="00E67D9D">
        <w:t>Rudes</w:t>
      </w:r>
      <w:proofErr w:type="spellEnd"/>
    </w:p>
    <w:p w:rsidR="00F65CAD" w:rsidRDefault="00F65CAD" w:rsidP="00F65CAD">
      <w:r w:rsidRPr="003B297F">
        <w:rPr>
          <w:b/>
        </w:rPr>
        <w:t>Насосы</w:t>
      </w:r>
      <w:r>
        <w:t xml:space="preserve"> </w:t>
      </w:r>
      <w:proofErr w:type="spellStart"/>
      <w:r w:rsidRPr="003B297F">
        <w:rPr>
          <w:b/>
          <w:lang w:val="en-US"/>
        </w:rPr>
        <w:t>Rudes</w:t>
      </w:r>
      <w:proofErr w:type="spellEnd"/>
      <w:r>
        <w:rPr>
          <w:b/>
        </w:rPr>
        <w:t xml:space="preserve"> </w:t>
      </w:r>
      <w:r>
        <w:t>классифицируются по области применения и конструкции. По последнему параметру различают следующие электронасосы:</w:t>
      </w:r>
    </w:p>
    <w:p w:rsidR="00F65CAD" w:rsidRDefault="00F65CAD" w:rsidP="00F65CAD">
      <w:pPr>
        <w:pStyle w:val="a3"/>
        <w:numPr>
          <w:ilvl w:val="0"/>
          <w:numId w:val="1"/>
        </w:numPr>
      </w:pPr>
      <w:r>
        <w:t xml:space="preserve">Поверхностные. Не требуют погружения в воду. Агрегат располагается на поверхности, а в жидкость опускается только водозаборная магистраль. Максимальная глубина всасывания – до 9 метров, что не позволяет их использовать для скважин. </w:t>
      </w:r>
    </w:p>
    <w:p w:rsidR="00F65CAD" w:rsidRDefault="00F65CAD" w:rsidP="00F65CAD">
      <w:pPr>
        <w:pStyle w:val="a3"/>
        <w:numPr>
          <w:ilvl w:val="0"/>
          <w:numId w:val="1"/>
        </w:numPr>
      </w:pPr>
      <w:r>
        <w:t xml:space="preserve">Скважинные. Погружаются в водозаборную скважину, емкость или шахтный колодец. Способны перекачивать воду с большой глубины. </w:t>
      </w:r>
    </w:p>
    <w:p w:rsidR="00F65CAD" w:rsidRDefault="00F65CAD" w:rsidP="00F65CAD">
      <w:pPr>
        <w:pStyle w:val="a3"/>
        <w:numPr>
          <w:ilvl w:val="0"/>
          <w:numId w:val="1"/>
        </w:numPr>
      </w:pPr>
      <w:r>
        <w:t>Циркуляционные. Используются в системах отопления закрытого типа для принудительной циркуляции теплоносителя. Способны продолжительно работать с жидкостями высокой температуры.</w:t>
      </w:r>
    </w:p>
    <w:p w:rsidR="00F65CAD" w:rsidRDefault="00F65CAD" w:rsidP="00F65CAD">
      <w:pPr>
        <w:pStyle w:val="a3"/>
        <w:numPr>
          <w:ilvl w:val="0"/>
          <w:numId w:val="1"/>
        </w:numPr>
      </w:pPr>
      <w:r>
        <w:t>Дренажные. Универсальные агрегаты для перекачки чистых и загрязненных жидкостей с механическими примесями. Обычно, данные устройства частично погружаются в перекачиваемую субстанцию, для чего предусмотрены специальные подвесные кронштейны.</w:t>
      </w:r>
    </w:p>
    <w:p w:rsidR="00F65CAD" w:rsidRDefault="00F65CAD" w:rsidP="00F65CAD">
      <w:pPr>
        <w:pStyle w:val="a3"/>
        <w:numPr>
          <w:ilvl w:val="0"/>
          <w:numId w:val="1"/>
        </w:numPr>
      </w:pPr>
      <w:r>
        <w:t>Повышающие. Используются в системах водоснабжения. Служат для повышения давления, что позволяет использовать менее мощные основные насосные агрегаты.</w:t>
      </w:r>
    </w:p>
    <w:p w:rsidR="00F65CAD" w:rsidRDefault="00F65CAD" w:rsidP="00F65CAD">
      <w:pPr>
        <w:pStyle w:val="2"/>
      </w:pPr>
      <w:r>
        <w:t>Область применения</w:t>
      </w:r>
    </w:p>
    <w:p w:rsidR="00F65CAD" w:rsidRDefault="00F65CAD" w:rsidP="00F65CAD">
      <w:r>
        <w:t xml:space="preserve">В зависимости от модификации изделия данного производителя выполняют разнообразные бытовые задачи, которые позволяют обслуживать жилой дом. Агрегаты можно применять для перекачки чистой воды из колодцев, скважин, разнообразных резервуаров. Их используют в системах водоснабжения дома и орошения приусадебных участков. </w:t>
      </w:r>
    </w:p>
    <w:p w:rsidR="00F65CAD" w:rsidRDefault="00F65CAD" w:rsidP="00F65CAD">
      <w:r>
        <w:t xml:space="preserve">Также </w:t>
      </w:r>
      <w:r w:rsidRPr="00E67D9D">
        <w:rPr>
          <w:b/>
        </w:rPr>
        <w:t>насосы</w:t>
      </w:r>
      <w:r>
        <w:t xml:space="preserve"> под данной торговой маркой можно использовать для осушения затопленных участков и подвалов. Для этого необходимы дренажные помпы, которые способны перекачивать субстанции с твердыми механическими примесями.</w:t>
      </w:r>
    </w:p>
    <w:p w:rsidR="00A57C51" w:rsidRDefault="00F65CAD">
      <w:r>
        <w:t xml:space="preserve">При помощи насосов </w:t>
      </w:r>
      <w:proofErr w:type="spellStart"/>
      <w:r w:rsidRPr="003B297F">
        <w:rPr>
          <w:b/>
          <w:lang w:val="en-US"/>
        </w:rPr>
        <w:t>Rudes</w:t>
      </w:r>
      <w:proofErr w:type="spellEnd"/>
      <w:r>
        <w:rPr>
          <w:b/>
        </w:rPr>
        <w:t xml:space="preserve"> </w:t>
      </w:r>
      <w:r>
        <w:t>можно подавать на участок воду из близлежащей речки, водоема и подобных водозаборных точек, что пригодится для орошения огорода или снабжения хозяйства водой. Подача питьевой воды из скважины обеспечивается погружными скважинными насосами, которые рассчитаны на перекачку жидкостей с большой глубины.</w:t>
      </w:r>
      <w:bookmarkStart w:id="0" w:name="_GoBack"/>
      <w:bookmarkEnd w:id="0"/>
    </w:p>
    <w:sectPr w:rsidR="00A57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9545FA"/>
    <w:multiLevelType w:val="hybridMultilevel"/>
    <w:tmpl w:val="7F288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220"/>
    <w:rsid w:val="000A0220"/>
    <w:rsid w:val="00A57C51"/>
    <w:rsid w:val="00F6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F344BE-609F-4DCD-8D7A-5832B681C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CAD"/>
  </w:style>
  <w:style w:type="paragraph" w:styleId="1">
    <w:name w:val="heading 1"/>
    <w:basedOn w:val="a"/>
    <w:next w:val="a"/>
    <w:link w:val="10"/>
    <w:uiPriority w:val="9"/>
    <w:qFormat/>
    <w:rsid w:val="00F65C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65C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5C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65CA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F65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</dc:creator>
  <cp:keywords/>
  <dc:description/>
  <cp:lastModifiedBy>Volkov</cp:lastModifiedBy>
  <cp:revision>2</cp:revision>
  <dcterms:created xsi:type="dcterms:W3CDTF">2015-10-26T15:06:00Z</dcterms:created>
  <dcterms:modified xsi:type="dcterms:W3CDTF">2015-10-26T15:06:00Z</dcterms:modified>
</cp:coreProperties>
</file>