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C8" w:rsidRPr="004A6746" w:rsidRDefault="00DA60C8" w:rsidP="00DA60C8">
      <w:pPr>
        <w:rPr>
          <w:rStyle w:val="style16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proofErr w:type="spellStart"/>
      <w:r w:rsidRPr="004A6746">
        <w:rPr>
          <w:rStyle w:val="style9"/>
          <w:rFonts w:ascii="Arial" w:hAnsi="Arial" w:cs="Arial"/>
          <w:color w:val="084469"/>
          <w:sz w:val="24"/>
          <w:szCs w:val="24"/>
          <w:bdr w:val="none" w:sz="0" w:space="0" w:color="auto" w:frame="1"/>
          <w:shd w:val="clear" w:color="auto" w:fill="FFFFFF"/>
          <w:lang w:val="en-US"/>
        </w:rPr>
        <w:t>Mangosteen</w:t>
      </w:r>
      <w:proofErr w:type="spellEnd"/>
      <w:r w:rsidRPr="004A6746">
        <w:rPr>
          <w:rStyle w:val="apple-converted-space"/>
          <w:rFonts w:ascii="Arial" w:hAnsi="Arial" w:cs="Arial"/>
          <w:color w:val="B4B4B4"/>
          <w:sz w:val="24"/>
          <w:szCs w:val="24"/>
          <w:shd w:val="clear" w:color="auto" w:fill="FFFFFF"/>
          <w:lang w:val="en-US"/>
        </w:rPr>
        <w:t> </w:t>
      </w:r>
      <w:r w:rsidRPr="004A6746">
        <w:rPr>
          <w:rFonts w:ascii="Arial" w:hAnsi="Arial" w:cs="Arial"/>
          <w:color w:val="B4B4B4"/>
          <w:sz w:val="24"/>
          <w:szCs w:val="24"/>
          <w:lang w:val="en-US"/>
        </w:rPr>
        <w:br/>
      </w:r>
      <w:r w:rsidRPr="004A6746">
        <w:rPr>
          <w:rFonts w:ascii="Arial" w:hAnsi="Arial" w:cs="Arial"/>
          <w:color w:val="B4B4B4"/>
          <w:sz w:val="24"/>
          <w:szCs w:val="24"/>
          <w:lang w:val="en-US"/>
        </w:rPr>
        <w:br/>
      </w:r>
      <w:r w:rsidRPr="004A6746">
        <w:rPr>
          <w:rStyle w:val="style16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Unique for its appearance and flavor, </w:t>
      </w:r>
      <w:proofErr w:type="spellStart"/>
      <w:r w:rsidRPr="004A6746">
        <w:rPr>
          <w:rStyle w:val="style16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mangosteen</w:t>
      </w:r>
      <w:proofErr w:type="spellEnd"/>
      <w:r w:rsidRPr="004A6746">
        <w:rPr>
          <w:rStyle w:val="style16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is often revered as "the queen" of tropical fruits, particularly in the South-East Asian regions. This exotic, round, purple color fruit is quite popular for its snow-white, juicy, delicious arils all over the Asian countries, and in recent years by the European and American fruit lovers as well! Botanically, it is the fruit belonging to the family of </w:t>
      </w:r>
      <w:proofErr w:type="spellStart"/>
      <w:r w:rsidRPr="004A6746">
        <w:rPr>
          <w:rStyle w:val="style16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Clusiaceae</w:t>
      </w:r>
      <w:proofErr w:type="spellEnd"/>
      <w:r w:rsidRPr="004A6746">
        <w:rPr>
          <w:rStyle w:val="style16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in the genus: </w:t>
      </w:r>
      <w:proofErr w:type="spellStart"/>
      <w:r w:rsidRPr="004A6746">
        <w:rPr>
          <w:rStyle w:val="style16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Garcinia</w:t>
      </w:r>
      <w:proofErr w:type="spellEnd"/>
      <w:r w:rsidRPr="004A6746">
        <w:rPr>
          <w:rStyle w:val="style16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. Scientific name: </w:t>
      </w:r>
      <w:proofErr w:type="spellStart"/>
      <w:r w:rsidRPr="004A6746">
        <w:rPr>
          <w:rStyle w:val="style16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Garcinia</w:t>
      </w:r>
      <w:proofErr w:type="spellEnd"/>
      <w:r w:rsidRPr="004A6746">
        <w:rPr>
          <w:rStyle w:val="style16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A6746">
        <w:rPr>
          <w:rStyle w:val="style16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mangostana</w:t>
      </w:r>
      <w:proofErr w:type="spellEnd"/>
      <w:r w:rsidRPr="004A6746">
        <w:rPr>
          <w:rStyle w:val="style16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. Known as "</w:t>
      </w:r>
      <w:proofErr w:type="spellStart"/>
      <w:r w:rsidRPr="004A6746">
        <w:rPr>
          <w:rStyle w:val="style16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Mangkhud</w:t>
      </w:r>
      <w:proofErr w:type="spellEnd"/>
      <w:r w:rsidRPr="004A6746">
        <w:rPr>
          <w:rStyle w:val="style16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" in Thai, Thailand is the largest producer and exporter of </w:t>
      </w:r>
      <w:proofErr w:type="spellStart"/>
      <w:r w:rsidRPr="004A6746">
        <w:rPr>
          <w:rStyle w:val="style16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mangosteens</w:t>
      </w:r>
      <w:proofErr w:type="spellEnd"/>
      <w:r w:rsidRPr="004A6746">
        <w:rPr>
          <w:rStyle w:val="style16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.</w:t>
      </w:r>
    </w:p>
    <w:p w:rsidR="00DA60C8" w:rsidRPr="004A6746" w:rsidRDefault="00DA60C8" w:rsidP="00DA60C8">
      <w:pPr>
        <w:rPr>
          <w:rStyle w:val="a3"/>
          <w:rFonts w:ascii="Arial" w:hAnsi="Arial" w:cs="Arial"/>
          <w:bCs/>
          <w:iCs/>
          <w:color w:val="000000" w:themeColor="text1"/>
          <w:sz w:val="24"/>
          <w:szCs w:val="24"/>
          <w:bdr w:val="none" w:sz="0" w:space="0" w:color="auto" w:frame="1"/>
          <w:lang w:val="en-US"/>
        </w:rPr>
      </w:pPr>
      <w:r w:rsidRPr="004A6746">
        <w:rPr>
          <w:rStyle w:val="a3"/>
          <w:rFonts w:ascii="Arial" w:hAnsi="Arial" w:cs="Arial"/>
          <w:bCs/>
          <w:iCs/>
          <w:color w:val="000000" w:themeColor="text1"/>
          <w:sz w:val="24"/>
          <w:szCs w:val="24"/>
          <w:bdr w:val="none" w:sz="0" w:space="0" w:color="auto" w:frame="1"/>
          <w:lang w:val="en-US"/>
        </w:rPr>
        <w:t>Product detail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A60C8" w:rsidRPr="004A6746" w:rsidTr="006A4EB0">
        <w:tc>
          <w:tcPr>
            <w:tcW w:w="0" w:type="auto"/>
            <w:shd w:val="clear" w:color="auto" w:fill="auto"/>
            <w:hideMark/>
          </w:tcPr>
          <w:p w:rsidR="00DA60C8" w:rsidRPr="004A6746" w:rsidRDefault="00DA60C8" w:rsidP="006A4EB0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7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Quick</w:t>
            </w:r>
            <w:proofErr w:type="spellEnd"/>
            <w:r w:rsidRPr="004A67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7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Details</w:t>
            </w:r>
            <w:proofErr w:type="spellEnd"/>
            <w:r w:rsidRPr="004A67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DA60C8" w:rsidRPr="004A6746" w:rsidRDefault="00DA60C8" w:rsidP="006A4EB0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7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0C8" w:rsidRPr="009043D6" w:rsidTr="006A4EB0">
        <w:tc>
          <w:tcPr>
            <w:tcW w:w="0" w:type="auto"/>
            <w:shd w:val="clear" w:color="auto" w:fill="auto"/>
            <w:hideMark/>
          </w:tcPr>
          <w:p w:rsidR="00DA60C8" w:rsidRPr="004A6746" w:rsidRDefault="00DA60C8" w:rsidP="006A4EB0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A674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Product: Fruit</w:t>
            </w:r>
            <w:r w:rsidRPr="004A674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 xml:space="preserve">Name: </w:t>
            </w:r>
            <w:proofErr w:type="spellStart"/>
            <w:r w:rsidRPr="004A674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Mangosteen</w:t>
            </w:r>
            <w:proofErr w:type="spellEnd"/>
            <w:r w:rsidRPr="004A674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 xml:space="preserve">Scientific Name: </w:t>
            </w:r>
            <w:proofErr w:type="spellStart"/>
            <w:r w:rsidRPr="004A674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Garcinia</w:t>
            </w:r>
            <w:proofErr w:type="spellEnd"/>
            <w:r w:rsidRPr="004A674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A674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mangostana</w:t>
            </w:r>
            <w:proofErr w:type="spellEnd"/>
            <w:r w:rsidRPr="004A674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>Place of Origin: Thailand South</w:t>
            </w:r>
            <w:r w:rsidRPr="004A674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>Shelf life: 6 days</w:t>
            </w:r>
          </w:p>
        </w:tc>
      </w:tr>
    </w:tbl>
    <w:p w:rsidR="00DA60C8" w:rsidRPr="004A6746" w:rsidRDefault="00DA60C8" w:rsidP="00DA60C8">
      <w:pPr>
        <w:rPr>
          <w:rStyle w:val="a3"/>
          <w:rFonts w:ascii="Arial" w:hAnsi="Arial" w:cs="Arial"/>
          <w:bCs/>
          <w:iCs/>
          <w:color w:val="000000" w:themeColor="text1"/>
          <w:sz w:val="24"/>
          <w:szCs w:val="24"/>
          <w:bdr w:val="none" w:sz="0" w:space="0" w:color="auto" w:frame="1"/>
          <w:lang w:val="en-US"/>
        </w:rPr>
      </w:pPr>
    </w:p>
    <w:p w:rsidR="00DA60C8" w:rsidRPr="004A6746" w:rsidRDefault="00DA60C8" w:rsidP="00DA60C8">
      <w:pPr>
        <w:rPr>
          <w:rStyle w:val="a3"/>
          <w:rFonts w:ascii="Arial" w:hAnsi="Arial" w:cs="Arial"/>
          <w:bCs/>
          <w:iCs/>
          <w:color w:val="000000" w:themeColor="text1"/>
          <w:sz w:val="24"/>
          <w:szCs w:val="24"/>
          <w:bdr w:val="none" w:sz="0" w:space="0" w:color="auto" w:frame="1"/>
          <w:lang w:val="en-US"/>
        </w:rPr>
      </w:pPr>
      <w:r w:rsidRPr="004A6746">
        <w:rPr>
          <w:rStyle w:val="a3"/>
          <w:rFonts w:ascii="Arial" w:hAnsi="Arial" w:cs="Arial"/>
          <w:bCs/>
          <w:iCs/>
          <w:color w:val="000000" w:themeColor="text1"/>
          <w:sz w:val="24"/>
          <w:szCs w:val="24"/>
          <w:bdr w:val="none" w:sz="0" w:space="0" w:color="auto" w:frame="1"/>
          <w:lang w:val="en-US"/>
        </w:rPr>
        <w:t>Nutritional facts</w:t>
      </w:r>
    </w:p>
    <w:p w:rsidR="00DA60C8" w:rsidRPr="004A6746" w:rsidRDefault="00DA60C8" w:rsidP="00DA60C8">
      <w:pPr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spellStart"/>
      <w:r w:rsidRPr="004A67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Nutritional</w:t>
      </w:r>
      <w:proofErr w:type="spellEnd"/>
      <w:r w:rsidRPr="004A67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A67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Facts</w:t>
      </w:r>
      <w:proofErr w:type="spellEnd"/>
      <w:r w:rsidRPr="004A67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DA60C8" w:rsidRPr="004A6746" w:rsidRDefault="00DA60C8" w:rsidP="00DA60C8">
      <w:pPr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A67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4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0"/>
        <w:gridCol w:w="204"/>
      </w:tblGrid>
      <w:tr w:rsidR="00DA60C8" w:rsidRPr="004A6746" w:rsidTr="006A4EB0">
        <w:tc>
          <w:tcPr>
            <w:tcW w:w="0" w:type="auto"/>
            <w:shd w:val="clear" w:color="auto" w:fill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6"/>
              <w:gridCol w:w="2084"/>
              <w:gridCol w:w="1104"/>
            </w:tblGrid>
            <w:tr w:rsidR="00DA60C8" w:rsidRPr="004A6746" w:rsidTr="006A4E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A60C8" w:rsidRPr="004A6746" w:rsidRDefault="00DA60C8" w:rsidP="006A4EB0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A674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Calories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A60C8" w:rsidRPr="004A6746" w:rsidRDefault="00DA60C8" w:rsidP="006A4EB0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674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A60C8" w:rsidRPr="004A6746" w:rsidRDefault="00DA60C8" w:rsidP="006A4E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674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A60C8" w:rsidRPr="004A6746" w:rsidTr="006A4E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A60C8" w:rsidRPr="004A6746" w:rsidRDefault="00DA60C8" w:rsidP="006A4EB0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A674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Cholesterol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A60C8" w:rsidRPr="004A6746" w:rsidRDefault="00DA60C8" w:rsidP="006A4EB0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674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0 </w:t>
                  </w:r>
                  <w:proofErr w:type="spellStart"/>
                  <w:r w:rsidRPr="004A674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mg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A60C8" w:rsidRPr="004A6746" w:rsidRDefault="00DA60C8" w:rsidP="006A4EB0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674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DA60C8" w:rsidRPr="004A6746" w:rsidTr="006A4E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A60C8" w:rsidRPr="004A6746" w:rsidRDefault="00DA60C8" w:rsidP="006A4EB0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A674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Total</w:t>
                  </w:r>
                  <w:proofErr w:type="spellEnd"/>
                  <w:r w:rsidRPr="004A674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4A674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Fat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A60C8" w:rsidRPr="004A6746" w:rsidRDefault="00DA60C8" w:rsidP="006A4EB0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674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0.6mg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A60C8" w:rsidRPr="004A6746" w:rsidRDefault="00DA60C8" w:rsidP="006A4EB0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674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DA60C8" w:rsidRPr="004A6746" w:rsidTr="006A4E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A60C8" w:rsidRPr="004A6746" w:rsidRDefault="00DA60C8" w:rsidP="006A4EB0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A674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Vitamin</w:t>
                  </w:r>
                  <w:proofErr w:type="spellEnd"/>
                  <w:r w:rsidRPr="004A674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A60C8" w:rsidRPr="004A6746" w:rsidRDefault="00DA60C8" w:rsidP="006A4EB0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674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A60C8" w:rsidRPr="004A6746" w:rsidRDefault="00DA60C8" w:rsidP="006A4EB0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674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4%</w:t>
                  </w:r>
                </w:p>
              </w:tc>
            </w:tr>
            <w:tr w:rsidR="00DA60C8" w:rsidRPr="004A6746" w:rsidTr="006A4E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A60C8" w:rsidRPr="004A6746" w:rsidRDefault="00DA60C8" w:rsidP="006A4EB0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A674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Magnesium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A60C8" w:rsidRPr="004A6746" w:rsidRDefault="00DA60C8" w:rsidP="006A4EB0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674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A60C8" w:rsidRPr="004A6746" w:rsidRDefault="00DA60C8" w:rsidP="006A4EB0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674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3%</w:t>
                  </w:r>
                </w:p>
              </w:tc>
            </w:tr>
          </w:tbl>
          <w:p w:rsidR="00DA60C8" w:rsidRPr="004A6746" w:rsidRDefault="00DA60C8" w:rsidP="006A4EB0">
            <w:pPr>
              <w:spacing w:after="0" w:line="270" w:lineRule="atLeast"/>
              <w:rPr>
                <w:rFonts w:ascii="Arial" w:eastAsia="Times New Roman" w:hAnsi="Arial" w:cs="Arial"/>
                <w:color w:val="B4B4B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0C8" w:rsidRPr="004A6746" w:rsidRDefault="00DA60C8" w:rsidP="006A4EB0">
            <w:pPr>
              <w:spacing w:after="0" w:line="270" w:lineRule="atLeast"/>
              <w:rPr>
                <w:rFonts w:ascii="Arial" w:eastAsia="Times New Roman" w:hAnsi="Arial" w:cs="Arial"/>
                <w:color w:val="B4B4B4"/>
                <w:sz w:val="24"/>
                <w:szCs w:val="24"/>
                <w:lang w:eastAsia="ru-RU"/>
              </w:rPr>
            </w:pPr>
            <w:r w:rsidRPr="004A6746">
              <w:rPr>
                <w:rFonts w:ascii="Arial" w:eastAsia="Times New Roman" w:hAnsi="Arial" w:cs="Arial"/>
                <w:color w:val="B4B4B4"/>
                <w:sz w:val="24"/>
                <w:szCs w:val="24"/>
                <w:lang w:eastAsia="ru-RU"/>
              </w:rPr>
              <w:t> </w:t>
            </w:r>
          </w:p>
        </w:tc>
      </w:tr>
    </w:tbl>
    <w:p w:rsidR="00DA60C8" w:rsidRPr="004A6746" w:rsidRDefault="00DA60C8" w:rsidP="00DA60C8">
      <w:pPr>
        <w:rPr>
          <w:rStyle w:val="a3"/>
          <w:rFonts w:ascii="Arial" w:hAnsi="Arial" w:cs="Arial"/>
          <w:bCs/>
          <w:iCs/>
          <w:color w:val="000000" w:themeColor="text1"/>
          <w:sz w:val="24"/>
          <w:szCs w:val="24"/>
          <w:bdr w:val="none" w:sz="0" w:space="0" w:color="auto" w:frame="1"/>
          <w:lang w:val="en-US"/>
        </w:rPr>
      </w:pPr>
      <w:r w:rsidRPr="004A6746">
        <w:rPr>
          <w:rFonts w:ascii="Arial" w:eastAsia="Times New Roman" w:hAnsi="Arial" w:cs="Arial"/>
          <w:color w:val="B4B4B4"/>
          <w:sz w:val="24"/>
          <w:szCs w:val="24"/>
          <w:lang w:val="en-US" w:eastAsia="ru-RU"/>
        </w:rPr>
        <w:br/>
      </w:r>
      <w:r w:rsidRPr="004A674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Delicious and juicy, </w:t>
      </w:r>
      <w:proofErr w:type="spellStart"/>
      <w:r w:rsidRPr="004A674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mangosteen</w:t>
      </w:r>
      <w:proofErr w:type="spellEnd"/>
      <w:r w:rsidRPr="004A674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is one of the popular tropical fruits. It comprises of an impressive list of essential nutrients which are required for normal growth and development and overall nutritional well-being.</w:t>
      </w:r>
      <w:r w:rsidRPr="004A674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br/>
        <w:t>It is moderately low in calories (63 calories per 100 g) and contains no saturated fats or cholesterol. Nonetheless, it is rich in dietary fiber (100 g provides about 13% of RDA).</w:t>
      </w:r>
    </w:p>
    <w:p w:rsidR="00DA60C8" w:rsidRPr="004A6746" w:rsidRDefault="00DA60C8" w:rsidP="00DA60C8">
      <w:pPr>
        <w:rPr>
          <w:rStyle w:val="a3"/>
          <w:rFonts w:ascii="Arial" w:hAnsi="Arial" w:cs="Arial"/>
          <w:bCs/>
          <w:iCs/>
          <w:color w:val="000000" w:themeColor="text1"/>
          <w:sz w:val="24"/>
          <w:szCs w:val="24"/>
          <w:bdr w:val="none" w:sz="0" w:space="0" w:color="auto" w:frame="1"/>
          <w:lang w:val="en-US"/>
        </w:rPr>
      </w:pPr>
      <w:r w:rsidRPr="004A6746">
        <w:rPr>
          <w:rStyle w:val="a3"/>
          <w:rFonts w:ascii="Arial" w:hAnsi="Arial" w:cs="Arial"/>
          <w:bCs/>
          <w:iCs/>
          <w:color w:val="000000" w:themeColor="text1"/>
          <w:sz w:val="24"/>
          <w:szCs w:val="24"/>
          <w:bdr w:val="none" w:sz="0" w:space="0" w:color="auto" w:frame="1"/>
          <w:lang w:val="en-US"/>
        </w:rPr>
        <w:t>Shipping info</w:t>
      </w:r>
    </w:p>
    <w:p w:rsidR="00DA60C8" w:rsidRPr="004A6746" w:rsidRDefault="00DA60C8" w:rsidP="00DA60C8">
      <w:pPr>
        <w:rPr>
          <w:rStyle w:val="a3"/>
          <w:rFonts w:ascii="Arial" w:hAnsi="Arial" w:cs="Arial"/>
          <w:bCs/>
          <w:iCs/>
          <w:color w:val="000000" w:themeColor="text1"/>
          <w:sz w:val="24"/>
          <w:szCs w:val="24"/>
          <w:bdr w:val="none" w:sz="0" w:space="0" w:color="auto" w:frame="1"/>
          <w:lang w:val="en-US"/>
        </w:rPr>
      </w:pPr>
      <w:proofErr w:type="gramStart"/>
      <w:r w:rsidRPr="004A674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US"/>
        </w:rPr>
        <w:t>Shipping within 3 to 5 day of the order.</w:t>
      </w:r>
      <w:proofErr w:type="gramEnd"/>
      <w:r w:rsidRPr="004A674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DA60C8" w:rsidRPr="004A6746" w:rsidRDefault="00DA60C8" w:rsidP="00DA60C8">
      <w:pPr>
        <w:rPr>
          <w:rStyle w:val="a3"/>
          <w:rFonts w:ascii="Arial" w:hAnsi="Arial" w:cs="Arial"/>
          <w:bCs/>
          <w:iCs/>
          <w:color w:val="000000" w:themeColor="text1"/>
          <w:sz w:val="24"/>
          <w:szCs w:val="24"/>
          <w:bdr w:val="none" w:sz="0" w:space="0" w:color="auto" w:frame="1"/>
          <w:lang w:val="en-US"/>
        </w:rPr>
      </w:pPr>
      <w:r w:rsidRPr="004A6746">
        <w:rPr>
          <w:rStyle w:val="a3"/>
          <w:rFonts w:ascii="Arial" w:hAnsi="Arial" w:cs="Arial"/>
          <w:bCs/>
          <w:iCs/>
          <w:color w:val="000000" w:themeColor="text1"/>
          <w:sz w:val="24"/>
          <w:szCs w:val="24"/>
          <w:bdr w:val="none" w:sz="0" w:space="0" w:color="auto" w:frame="1"/>
          <w:lang w:val="en-US"/>
        </w:rPr>
        <w:t>Packaging and delivery</w:t>
      </w:r>
    </w:p>
    <w:p w:rsidR="00DA60C8" w:rsidRPr="004F2194" w:rsidRDefault="00DA60C8" w:rsidP="00DA60C8">
      <w:pPr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  <w:r w:rsidRPr="004F219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</w:p>
    <w:p w:rsidR="00DA60C8" w:rsidRPr="004F2194" w:rsidRDefault="00DA60C8" w:rsidP="00DA60C8">
      <w:pPr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  <w:r w:rsidRPr="004F219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Packaging &amp; Delivery:</w:t>
      </w:r>
    </w:p>
    <w:p w:rsidR="00DA60C8" w:rsidRPr="004A6746" w:rsidRDefault="00DA60C8" w:rsidP="00DA60C8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A674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Packing and packaging materials contribute a significant cost to the produce industry; therefore it is important that packers, shippers, buyers, and consumers have a clear understanding of the packaging available. This fact sheet includes a listing, by commodity, of the common produce containers standard to the industry.</w:t>
      </w:r>
    </w:p>
    <w:p w:rsidR="00551323" w:rsidRDefault="00551323"/>
    <w:p w:rsidR="00DA60C8" w:rsidRDefault="00DA60C8"/>
    <w:p w:rsidR="00DA60C8" w:rsidRPr="00DA60C8" w:rsidRDefault="00DA60C8" w:rsidP="00DA60C8">
      <w:pPr>
        <w:rPr>
          <w:rStyle w:val="style16"/>
          <w:rFonts w:ascii="Arial" w:hAnsi="Arial" w:cs="Arial"/>
          <w:color w:val="000000"/>
          <w:sz w:val="24"/>
          <w:szCs w:val="24"/>
          <w:bdr w:val="nil"/>
          <w:shd w:val="clear" w:color="auto" w:fill="FFFFFF"/>
        </w:rPr>
      </w:pPr>
      <w:r w:rsidRPr="00DA60C8">
        <w:rPr>
          <w:rStyle w:val="style9"/>
          <w:rFonts w:ascii="Arial" w:hAnsi="Arial" w:cs="Arial"/>
          <w:color w:val="084469"/>
          <w:sz w:val="24"/>
          <w:szCs w:val="24"/>
          <w:bdr w:val="nil"/>
          <w:shd w:val="clear" w:color="auto" w:fill="FFFFFF"/>
        </w:rPr>
        <w:t>Мангустин</w:t>
      </w:r>
      <w:proofErr w:type="gramStart"/>
      <w:r w:rsidRPr="00DA60C8">
        <w:rPr>
          <w:rStyle w:val="style16"/>
          <w:rFonts w:ascii="Arial" w:hAnsi="Arial" w:cs="Arial"/>
          <w:color w:val="000000"/>
          <w:sz w:val="24"/>
          <w:szCs w:val="24"/>
          <w:bdr w:val="nil"/>
          <w:shd w:val="clear" w:color="auto" w:fill="FFFFFF"/>
        </w:rPr>
        <w:br/>
      </w:r>
      <w:r w:rsidRPr="00DA60C8">
        <w:rPr>
          <w:rStyle w:val="style16"/>
          <w:rFonts w:ascii="Arial" w:hAnsi="Arial" w:cs="Arial"/>
          <w:color w:val="000000"/>
          <w:sz w:val="24"/>
          <w:szCs w:val="24"/>
          <w:bdr w:val="nil"/>
          <w:shd w:val="clear" w:color="auto" w:fill="FFFFFF"/>
        </w:rPr>
        <w:br/>
        <w:t>Б</w:t>
      </w:r>
      <w:proofErr w:type="gramEnd"/>
      <w:r w:rsidRPr="00DA60C8">
        <w:rPr>
          <w:rStyle w:val="style16"/>
          <w:rFonts w:ascii="Arial" w:hAnsi="Arial" w:cs="Arial"/>
          <w:color w:val="000000"/>
          <w:sz w:val="24"/>
          <w:szCs w:val="24"/>
          <w:bdr w:val="nil"/>
          <w:shd w:val="clear" w:color="auto" w:fill="FFFFFF"/>
        </w:rPr>
        <w:t xml:space="preserve">лагодаря уникальному внешнему виду и вкусу, мангустин часто называют "королевой" тропических фруктов, особенно в Юго-Восточной Азии. Этот экзотический круглый фрукт фиолетового цвета весьма популярен благодаря своей белоснежной сочной и вкусной мякотью как в Азиатских странах, так в последние годы и у Европейских и Американских любителей фруктов. С точки зрения ботаники, этот фрукт принадлежит к семейству клузиевых, род: Гарциния. Латинское название: </w:t>
      </w:r>
      <w:proofErr w:type="spellStart"/>
      <w:proofErr w:type="gramStart"/>
      <w:r w:rsidRPr="004A6746">
        <w:rPr>
          <w:rStyle w:val="style16"/>
          <w:rFonts w:ascii="Arial" w:hAnsi="Arial" w:cs="Arial"/>
          <w:color w:val="000000"/>
          <w:sz w:val="24"/>
          <w:szCs w:val="24"/>
          <w:bdr w:val="nil"/>
          <w:shd w:val="clear" w:color="auto" w:fill="FFFFFF"/>
          <w:lang w:val="en-US"/>
        </w:rPr>
        <w:t>Garcinia</w:t>
      </w:r>
      <w:proofErr w:type="spellEnd"/>
      <w:r w:rsidRPr="00DA60C8">
        <w:rPr>
          <w:rStyle w:val="style16"/>
          <w:rFonts w:ascii="Arial" w:hAnsi="Arial" w:cs="Arial"/>
          <w:color w:val="000000"/>
          <w:sz w:val="24"/>
          <w:szCs w:val="24"/>
          <w:bdr w:val="nil"/>
          <w:shd w:val="clear" w:color="auto" w:fill="FFFFFF"/>
        </w:rPr>
        <w:t xml:space="preserve"> </w:t>
      </w:r>
      <w:proofErr w:type="spellStart"/>
      <w:r w:rsidRPr="004A6746">
        <w:rPr>
          <w:rStyle w:val="style16"/>
          <w:rFonts w:ascii="Arial" w:hAnsi="Arial" w:cs="Arial"/>
          <w:color w:val="000000"/>
          <w:sz w:val="24"/>
          <w:szCs w:val="24"/>
          <w:bdr w:val="nil"/>
          <w:shd w:val="clear" w:color="auto" w:fill="FFFFFF"/>
          <w:lang w:val="en-US"/>
        </w:rPr>
        <w:t>mangostana</w:t>
      </w:r>
      <w:proofErr w:type="spellEnd"/>
      <w:r w:rsidRPr="00DA60C8">
        <w:rPr>
          <w:rStyle w:val="style16"/>
          <w:rFonts w:ascii="Arial" w:hAnsi="Arial" w:cs="Arial"/>
          <w:color w:val="000000"/>
          <w:sz w:val="24"/>
          <w:szCs w:val="24"/>
          <w:bdr w:val="nil"/>
          <w:shd w:val="clear" w:color="auto" w:fill="FFFFFF"/>
        </w:rPr>
        <w:t>.</w:t>
      </w:r>
      <w:proofErr w:type="gramEnd"/>
      <w:r w:rsidRPr="00DA60C8">
        <w:rPr>
          <w:rStyle w:val="style16"/>
          <w:rFonts w:ascii="Arial" w:hAnsi="Arial" w:cs="Arial"/>
          <w:color w:val="000000"/>
          <w:sz w:val="24"/>
          <w:szCs w:val="24"/>
          <w:bdr w:val="nil"/>
          <w:shd w:val="clear" w:color="auto" w:fill="FFFFFF"/>
        </w:rPr>
        <w:t xml:space="preserve"> В Таиланде </w:t>
      </w:r>
      <w:proofErr w:type="gramStart"/>
      <w:r w:rsidRPr="00DA60C8">
        <w:rPr>
          <w:rStyle w:val="style16"/>
          <w:rFonts w:ascii="Arial" w:hAnsi="Arial" w:cs="Arial"/>
          <w:color w:val="000000"/>
          <w:sz w:val="24"/>
          <w:szCs w:val="24"/>
          <w:bdr w:val="nil"/>
          <w:shd w:val="clear" w:color="auto" w:fill="FFFFFF"/>
        </w:rPr>
        <w:t>известен</w:t>
      </w:r>
      <w:proofErr w:type="gramEnd"/>
      <w:r w:rsidRPr="00DA60C8">
        <w:rPr>
          <w:rStyle w:val="style16"/>
          <w:rFonts w:ascii="Arial" w:hAnsi="Arial" w:cs="Arial"/>
          <w:color w:val="000000"/>
          <w:sz w:val="24"/>
          <w:szCs w:val="24"/>
          <w:bdr w:val="nil"/>
          <w:shd w:val="clear" w:color="auto" w:fill="FFFFFF"/>
        </w:rPr>
        <w:t xml:space="preserve"> как  "</w:t>
      </w:r>
      <w:proofErr w:type="spellStart"/>
      <w:r w:rsidRPr="004A6746">
        <w:rPr>
          <w:rStyle w:val="style16"/>
          <w:rFonts w:ascii="Arial" w:hAnsi="Arial" w:cs="Arial"/>
          <w:color w:val="000000"/>
          <w:sz w:val="24"/>
          <w:szCs w:val="24"/>
          <w:bdr w:val="nil"/>
          <w:shd w:val="clear" w:color="auto" w:fill="FFFFFF"/>
          <w:lang w:val="en-US"/>
        </w:rPr>
        <w:t>Mangkhud</w:t>
      </w:r>
      <w:proofErr w:type="spellEnd"/>
      <w:r w:rsidRPr="00DA60C8">
        <w:rPr>
          <w:rStyle w:val="style16"/>
          <w:rFonts w:ascii="Arial" w:hAnsi="Arial" w:cs="Arial"/>
          <w:color w:val="000000"/>
          <w:sz w:val="24"/>
          <w:szCs w:val="24"/>
          <w:bdr w:val="nil"/>
          <w:shd w:val="clear" w:color="auto" w:fill="FFFFFF"/>
        </w:rPr>
        <w:t>". Таиланд является крупнейшим производителем и экспортером мангустина.</w:t>
      </w:r>
    </w:p>
    <w:p w:rsidR="00DA60C8" w:rsidRPr="004A6746" w:rsidRDefault="00DA60C8" w:rsidP="00DA60C8">
      <w:pPr>
        <w:rPr>
          <w:rStyle w:val="a3"/>
          <w:rFonts w:ascii="Arial" w:hAnsi="Arial" w:cs="Arial"/>
          <w:bCs/>
          <w:iCs/>
          <w:color w:val="000000" w:themeColor="text1"/>
          <w:sz w:val="24"/>
          <w:szCs w:val="24"/>
          <w:bdr w:val="nil"/>
          <w:lang w:val="en-US"/>
        </w:rPr>
      </w:pPr>
      <w:proofErr w:type="spellStart"/>
      <w:r w:rsidRPr="004A6746">
        <w:rPr>
          <w:rStyle w:val="a3"/>
          <w:rFonts w:ascii="Arial" w:hAnsi="Arial" w:cs="Arial"/>
          <w:bCs/>
          <w:iCs/>
          <w:color w:val="000000" w:themeColor="text1"/>
          <w:sz w:val="24"/>
          <w:szCs w:val="24"/>
          <w:bdr w:val="nil"/>
          <w:lang w:val="en-US"/>
        </w:rPr>
        <w:t>Информация</w:t>
      </w:r>
      <w:proofErr w:type="spellEnd"/>
      <w:r w:rsidRPr="004A6746">
        <w:rPr>
          <w:rStyle w:val="a3"/>
          <w:rFonts w:ascii="Arial" w:hAnsi="Arial" w:cs="Arial"/>
          <w:bCs/>
          <w:iCs/>
          <w:color w:val="000000" w:themeColor="text1"/>
          <w:sz w:val="24"/>
          <w:szCs w:val="24"/>
          <w:bdr w:val="nil"/>
          <w:lang w:val="en-US"/>
        </w:rPr>
        <w:t xml:space="preserve"> о </w:t>
      </w:r>
      <w:proofErr w:type="spellStart"/>
      <w:r w:rsidRPr="004A6746">
        <w:rPr>
          <w:rStyle w:val="a3"/>
          <w:rFonts w:ascii="Arial" w:hAnsi="Arial" w:cs="Arial"/>
          <w:bCs/>
          <w:iCs/>
          <w:color w:val="000000" w:themeColor="text1"/>
          <w:sz w:val="24"/>
          <w:szCs w:val="24"/>
          <w:bdr w:val="nil"/>
          <w:lang w:val="en-US"/>
        </w:rPr>
        <w:t>продукте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A60C8" w:rsidTr="006A4EB0">
        <w:tc>
          <w:tcPr>
            <w:tcW w:w="0" w:type="auto"/>
            <w:shd w:val="clear" w:color="auto" w:fill="auto"/>
            <w:hideMark/>
          </w:tcPr>
          <w:p w:rsidR="00DA60C8" w:rsidRPr="004A6746" w:rsidRDefault="00DA60C8" w:rsidP="006A4EB0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7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Краткие сведения:</w:t>
            </w:r>
          </w:p>
          <w:p w:rsidR="00DA60C8" w:rsidRPr="004A6746" w:rsidRDefault="00DA60C8" w:rsidP="006A4EB0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7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0C8" w:rsidTr="006A4EB0">
        <w:tc>
          <w:tcPr>
            <w:tcW w:w="0" w:type="auto"/>
            <w:shd w:val="clear" w:color="auto" w:fill="auto"/>
            <w:hideMark/>
          </w:tcPr>
          <w:p w:rsidR="00DA60C8" w:rsidRPr="00DA60C8" w:rsidRDefault="00DA60C8" w:rsidP="006A4EB0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6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Продукт: Фрукт</w:t>
            </w:r>
            <w:r w:rsidRPr="00DA6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Название: Мангустин</w:t>
            </w:r>
            <w:r w:rsidRPr="00DA6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Латинское название: </w:t>
            </w:r>
            <w:proofErr w:type="spellStart"/>
            <w:r w:rsidRPr="004A674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Garcinia</w:t>
            </w:r>
            <w:proofErr w:type="spellEnd"/>
            <w:r w:rsidRPr="00DA6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74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mangostana</w:t>
            </w:r>
            <w:proofErr w:type="spellEnd"/>
            <w:r w:rsidRPr="00DA6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Место происхождения: Юг Таиланда</w:t>
            </w:r>
            <w:r w:rsidRPr="00DA60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Срок годности: 6 дней</w:t>
            </w:r>
          </w:p>
        </w:tc>
      </w:tr>
    </w:tbl>
    <w:p w:rsidR="00DA60C8" w:rsidRPr="00DA60C8" w:rsidRDefault="00DA60C8" w:rsidP="00DA60C8">
      <w:pPr>
        <w:rPr>
          <w:rStyle w:val="a3"/>
          <w:rFonts w:ascii="Arial" w:hAnsi="Arial" w:cs="Arial"/>
          <w:bCs/>
          <w:iCs/>
          <w:color w:val="000000" w:themeColor="text1"/>
          <w:sz w:val="24"/>
          <w:szCs w:val="24"/>
          <w:bdr w:val="nil"/>
        </w:rPr>
      </w:pPr>
    </w:p>
    <w:p w:rsidR="00DA60C8" w:rsidRPr="00DA60C8" w:rsidRDefault="00DA60C8" w:rsidP="00DA60C8">
      <w:pPr>
        <w:rPr>
          <w:rStyle w:val="a3"/>
          <w:rFonts w:ascii="Arial" w:hAnsi="Arial" w:cs="Arial"/>
          <w:bCs/>
          <w:iCs/>
          <w:color w:val="000000" w:themeColor="text1"/>
          <w:sz w:val="24"/>
          <w:szCs w:val="24"/>
          <w:bdr w:val="nil"/>
        </w:rPr>
      </w:pPr>
      <w:r w:rsidRPr="00DA60C8">
        <w:rPr>
          <w:rStyle w:val="a3"/>
          <w:rFonts w:ascii="Arial" w:hAnsi="Arial" w:cs="Arial"/>
          <w:bCs/>
          <w:iCs/>
          <w:color w:val="000000" w:themeColor="text1"/>
          <w:sz w:val="24"/>
          <w:szCs w:val="24"/>
          <w:bdr w:val="nil"/>
        </w:rPr>
        <w:t>Пищевая и энергетическая ценность</w:t>
      </w:r>
    </w:p>
    <w:p w:rsidR="00DA60C8" w:rsidRPr="004A6746" w:rsidRDefault="00DA60C8" w:rsidP="00DA60C8">
      <w:pPr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A67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Пищевая и энергетическая ценность</w:t>
      </w:r>
    </w:p>
    <w:p w:rsidR="00DA60C8" w:rsidRPr="004A6746" w:rsidRDefault="00DA60C8" w:rsidP="00DA60C8">
      <w:pPr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A67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4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2"/>
        <w:gridCol w:w="202"/>
      </w:tblGrid>
      <w:tr w:rsidR="00DA60C8" w:rsidTr="006A4EB0">
        <w:tc>
          <w:tcPr>
            <w:tcW w:w="0" w:type="auto"/>
            <w:shd w:val="clear" w:color="auto" w:fill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2"/>
              <w:gridCol w:w="1826"/>
              <w:gridCol w:w="1098"/>
            </w:tblGrid>
            <w:tr w:rsidR="00DA60C8" w:rsidTr="006A4E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A60C8" w:rsidRPr="004A6746" w:rsidRDefault="00DA60C8" w:rsidP="006A4EB0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674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il"/>
                      <w:lang w:eastAsia="ru-RU"/>
                    </w:rPr>
                    <w:t>Калории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A60C8" w:rsidRPr="004A6746" w:rsidRDefault="00DA60C8" w:rsidP="006A4EB0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674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A60C8" w:rsidRPr="004A6746" w:rsidRDefault="00DA60C8" w:rsidP="006A4E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674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A60C8" w:rsidTr="006A4E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A60C8" w:rsidRPr="004A6746" w:rsidRDefault="00DA60C8" w:rsidP="006A4EB0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674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il"/>
                      <w:lang w:eastAsia="ru-RU"/>
                    </w:rPr>
                    <w:t>Холестерин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A60C8" w:rsidRPr="004A6746" w:rsidRDefault="00DA60C8" w:rsidP="006A4EB0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674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 мг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A60C8" w:rsidRPr="004A6746" w:rsidRDefault="00DA60C8" w:rsidP="006A4EB0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674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DA60C8" w:rsidTr="006A4E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A60C8" w:rsidRPr="004A6746" w:rsidRDefault="00DA60C8" w:rsidP="006A4EB0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674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il"/>
                      <w:lang w:eastAsia="ru-RU"/>
                    </w:rPr>
                    <w:t>Всего жира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A60C8" w:rsidRPr="004A6746" w:rsidRDefault="00DA60C8" w:rsidP="006A4EB0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674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0,6мг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A60C8" w:rsidRPr="004A6746" w:rsidRDefault="00DA60C8" w:rsidP="006A4EB0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674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DA60C8" w:rsidTr="006A4E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A60C8" w:rsidRPr="004A6746" w:rsidRDefault="00DA60C8" w:rsidP="006A4EB0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674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il"/>
                      <w:lang w:eastAsia="ru-RU"/>
                    </w:rPr>
                    <w:t>Витамин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A60C8" w:rsidRPr="004A6746" w:rsidRDefault="00DA60C8" w:rsidP="006A4EB0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674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A60C8" w:rsidRPr="004A6746" w:rsidRDefault="00DA60C8" w:rsidP="006A4EB0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674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4%</w:t>
                  </w:r>
                </w:p>
              </w:tc>
            </w:tr>
            <w:tr w:rsidR="00DA60C8" w:rsidTr="006A4E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A60C8" w:rsidRPr="004A6746" w:rsidRDefault="00DA60C8" w:rsidP="006A4EB0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674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il"/>
                      <w:lang w:eastAsia="ru-RU"/>
                    </w:rPr>
                    <w:t>Магний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A60C8" w:rsidRPr="004A6746" w:rsidRDefault="00DA60C8" w:rsidP="006A4EB0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674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A60C8" w:rsidRPr="004A6746" w:rsidRDefault="00DA60C8" w:rsidP="006A4EB0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674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3%</w:t>
                  </w:r>
                </w:p>
              </w:tc>
            </w:tr>
          </w:tbl>
          <w:p w:rsidR="00DA60C8" w:rsidRPr="004A6746" w:rsidRDefault="00DA60C8" w:rsidP="006A4EB0">
            <w:pPr>
              <w:spacing w:after="0" w:line="270" w:lineRule="atLeast"/>
              <w:rPr>
                <w:rFonts w:ascii="Arial" w:eastAsia="Times New Roman" w:hAnsi="Arial" w:cs="Arial"/>
                <w:color w:val="B4B4B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0C8" w:rsidRPr="004A6746" w:rsidRDefault="00DA60C8" w:rsidP="006A4EB0">
            <w:pPr>
              <w:spacing w:after="0" w:line="270" w:lineRule="atLeast"/>
              <w:rPr>
                <w:rFonts w:ascii="Arial" w:eastAsia="Times New Roman" w:hAnsi="Arial" w:cs="Arial"/>
                <w:color w:val="B4B4B4"/>
                <w:sz w:val="24"/>
                <w:szCs w:val="24"/>
                <w:lang w:eastAsia="ru-RU"/>
              </w:rPr>
            </w:pPr>
            <w:r w:rsidRPr="004A6746">
              <w:rPr>
                <w:rFonts w:ascii="Arial" w:eastAsia="Times New Roman" w:hAnsi="Arial" w:cs="Arial"/>
                <w:color w:val="B4B4B4"/>
                <w:sz w:val="24"/>
                <w:szCs w:val="24"/>
                <w:lang w:eastAsia="ru-RU"/>
              </w:rPr>
              <w:t> </w:t>
            </w:r>
          </w:p>
        </w:tc>
      </w:tr>
    </w:tbl>
    <w:p w:rsidR="00DA60C8" w:rsidRPr="00DA60C8" w:rsidRDefault="00DA60C8" w:rsidP="00DA60C8">
      <w:pPr>
        <w:rPr>
          <w:rStyle w:val="a3"/>
          <w:rFonts w:ascii="Arial" w:hAnsi="Arial" w:cs="Arial"/>
          <w:bCs/>
          <w:iCs/>
          <w:color w:val="000000" w:themeColor="text1"/>
          <w:sz w:val="24"/>
          <w:szCs w:val="24"/>
          <w:bdr w:val="nil"/>
        </w:rPr>
      </w:pPr>
      <w:r w:rsidRPr="00DA60C8">
        <w:rPr>
          <w:rFonts w:ascii="Arial" w:eastAsia="Times New Roman" w:hAnsi="Arial" w:cs="Arial"/>
          <w:color w:val="000000"/>
          <w:sz w:val="24"/>
          <w:szCs w:val="24"/>
          <w:bdr w:val="nil"/>
          <w:lang w:eastAsia="ru-RU"/>
        </w:rPr>
        <w:br/>
        <w:t>Вкусный и сочный мангустин - один из самых популярных тропических фруктов. В его составе впечатляющий список незаменимых питательных веществ, которые необходимы для нормального роста и развития, а также для здорового питания в целом.</w:t>
      </w:r>
      <w:r w:rsidRPr="00DA60C8">
        <w:rPr>
          <w:rFonts w:ascii="Arial" w:eastAsia="Times New Roman" w:hAnsi="Arial" w:cs="Arial"/>
          <w:color w:val="000000"/>
          <w:sz w:val="24"/>
          <w:szCs w:val="24"/>
          <w:bdr w:val="nil"/>
          <w:lang w:eastAsia="ru-RU"/>
        </w:rPr>
        <w:br/>
        <w:t>Он содержит сравнительно низкое количество калорий (63 калории в 100г), а также в нем отсутствуют насыщенные жиры и холестерин. Тем не менее, он богат пищевыми волокнами (13% от рекомендуемой суточной нормы потребления в 100г).</w:t>
      </w:r>
    </w:p>
    <w:p w:rsidR="00DA60C8" w:rsidRPr="00DA60C8" w:rsidRDefault="00DA60C8" w:rsidP="00DA60C8">
      <w:pPr>
        <w:rPr>
          <w:rStyle w:val="a3"/>
          <w:rFonts w:ascii="Arial" w:hAnsi="Arial" w:cs="Arial"/>
          <w:bCs/>
          <w:iCs/>
          <w:color w:val="000000" w:themeColor="text1"/>
          <w:sz w:val="24"/>
          <w:szCs w:val="24"/>
          <w:bdr w:val="nil"/>
        </w:rPr>
      </w:pPr>
      <w:r w:rsidRPr="00DA60C8">
        <w:rPr>
          <w:rStyle w:val="a3"/>
          <w:rFonts w:ascii="Arial" w:hAnsi="Arial" w:cs="Arial"/>
          <w:bCs/>
          <w:iCs/>
          <w:color w:val="000000" w:themeColor="text1"/>
          <w:sz w:val="24"/>
          <w:szCs w:val="24"/>
          <w:bdr w:val="nil"/>
        </w:rPr>
        <w:t>Информация об отгрузке:</w:t>
      </w:r>
    </w:p>
    <w:p w:rsidR="00DA60C8" w:rsidRPr="00DA60C8" w:rsidRDefault="00DA60C8" w:rsidP="00DA60C8">
      <w:pPr>
        <w:rPr>
          <w:rStyle w:val="a3"/>
          <w:rFonts w:ascii="Arial" w:hAnsi="Arial" w:cs="Arial"/>
          <w:bCs/>
          <w:iCs/>
          <w:color w:val="000000" w:themeColor="text1"/>
          <w:sz w:val="24"/>
          <w:szCs w:val="24"/>
          <w:bdr w:val="nil"/>
        </w:rPr>
      </w:pPr>
      <w:r w:rsidRPr="00DA60C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Отгрузка заказа в течение 3-5 дней. </w:t>
      </w:r>
    </w:p>
    <w:p w:rsidR="00DA60C8" w:rsidRPr="00DA60C8" w:rsidRDefault="00DA60C8" w:rsidP="00DA60C8">
      <w:pPr>
        <w:rPr>
          <w:rStyle w:val="a3"/>
          <w:rFonts w:ascii="Arial" w:hAnsi="Arial" w:cs="Arial"/>
          <w:bCs/>
          <w:iCs/>
          <w:color w:val="000000" w:themeColor="text1"/>
          <w:sz w:val="24"/>
          <w:szCs w:val="24"/>
          <w:bdr w:val="nil"/>
        </w:rPr>
      </w:pPr>
      <w:r w:rsidRPr="00DA60C8">
        <w:rPr>
          <w:rStyle w:val="a3"/>
          <w:rFonts w:ascii="Arial" w:hAnsi="Arial" w:cs="Arial"/>
          <w:bCs/>
          <w:iCs/>
          <w:color w:val="000000" w:themeColor="text1"/>
          <w:sz w:val="24"/>
          <w:szCs w:val="24"/>
          <w:bdr w:val="nil"/>
        </w:rPr>
        <w:t>Упаковка и доставка</w:t>
      </w:r>
    </w:p>
    <w:p w:rsidR="00DA60C8" w:rsidRPr="00DA60C8" w:rsidRDefault="00DA60C8" w:rsidP="00DA60C8">
      <w:pPr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219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</w:p>
    <w:p w:rsidR="00DA60C8" w:rsidRPr="00DA60C8" w:rsidRDefault="00DA60C8" w:rsidP="00DA60C8">
      <w:pPr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A60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Упаковка и доставка:</w:t>
      </w:r>
    </w:p>
    <w:p w:rsidR="00DA60C8" w:rsidRPr="00DA60C8" w:rsidRDefault="00DA60C8" w:rsidP="00DA60C8">
      <w:pPr>
        <w:rPr>
          <w:rFonts w:ascii="Arial" w:hAnsi="Arial" w:cs="Arial"/>
          <w:color w:val="000000" w:themeColor="text1"/>
          <w:sz w:val="24"/>
          <w:szCs w:val="24"/>
        </w:rPr>
      </w:pPr>
      <w:r w:rsidRPr="00DA6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Упаковки и упаковочные материалы обеспечивают значительные производственные затраты; поэтому важно, чтобы у упаковщиков, грузоотправителей, покупатеелей и потребителей было четкое понимание доступных вариантов упаковки. Этот документ включает в себя общий список стандартных для данной индустрии контейнеров, расположенных согласно предметам торговли. </w:t>
      </w:r>
    </w:p>
    <w:p w:rsidR="00DA60C8" w:rsidRPr="00DA60C8" w:rsidRDefault="00DA60C8">
      <w:bookmarkStart w:id="0" w:name="_GoBack"/>
      <w:bookmarkEnd w:id="0"/>
    </w:p>
    <w:sectPr w:rsidR="00DA60C8" w:rsidRPr="00DA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50"/>
    <w:rsid w:val="00551323"/>
    <w:rsid w:val="00594050"/>
    <w:rsid w:val="00DA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9">
    <w:name w:val="style9"/>
    <w:basedOn w:val="a0"/>
    <w:rsid w:val="00DA60C8"/>
  </w:style>
  <w:style w:type="character" w:customStyle="1" w:styleId="apple-converted-space">
    <w:name w:val="apple-converted-space"/>
    <w:basedOn w:val="a0"/>
    <w:rsid w:val="00DA60C8"/>
  </w:style>
  <w:style w:type="character" w:styleId="a3">
    <w:name w:val="Hyperlink"/>
    <w:basedOn w:val="a0"/>
    <w:uiPriority w:val="99"/>
    <w:unhideWhenUsed/>
    <w:rsid w:val="00DA60C8"/>
    <w:rPr>
      <w:color w:val="0000FF"/>
      <w:u w:val="single"/>
    </w:rPr>
  </w:style>
  <w:style w:type="character" w:customStyle="1" w:styleId="style16">
    <w:name w:val="style16"/>
    <w:basedOn w:val="a0"/>
    <w:rsid w:val="00DA6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9">
    <w:name w:val="style9"/>
    <w:basedOn w:val="a0"/>
    <w:rsid w:val="00DA60C8"/>
  </w:style>
  <w:style w:type="character" w:customStyle="1" w:styleId="apple-converted-space">
    <w:name w:val="apple-converted-space"/>
    <w:basedOn w:val="a0"/>
    <w:rsid w:val="00DA60C8"/>
  </w:style>
  <w:style w:type="character" w:styleId="a3">
    <w:name w:val="Hyperlink"/>
    <w:basedOn w:val="a0"/>
    <w:uiPriority w:val="99"/>
    <w:unhideWhenUsed/>
    <w:rsid w:val="00DA60C8"/>
    <w:rPr>
      <w:color w:val="0000FF"/>
      <w:u w:val="single"/>
    </w:rPr>
  </w:style>
  <w:style w:type="character" w:customStyle="1" w:styleId="style16">
    <w:name w:val="style16"/>
    <w:basedOn w:val="a0"/>
    <w:rsid w:val="00DA6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2015-11-23T19:37:00Z</dcterms:created>
  <dcterms:modified xsi:type="dcterms:W3CDTF">2015-11-23T19:37:00Z</dcterms:modified>
</cp:coreProperties>
</file>