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3" w:rsidRPr="006B55B3" w:rsidRDefault="006B55B3" w:rsidP="006B55B3">
      <w:pPr>
        <w:spacing w:after="120" w:line="240" w:lineRule="auto"/>
        <w:jc w:val="both"/>
        <w:rPr>
          <w:b/>
        </w:rPr>
      </w:pPr>
      <w:r w:rsidRPr="006B55B3">
        <w:rPr>
          <w:b/>
        </w:rPr>
        <w:t>7.</w:t>
      </w:r>
      <w:r w:rsidRPr="006B55B3">
        <w:rPr>
          <w:b/>
        </w:rPr>
        <w:tab/>
        <w:t>ФОНДЫ И ЧИСТЫЕ АКТИВЫ ОБЩЕСТВА</w:t>
      </w:r>
    </w:p>
    <w:p w:rsidR="006B55B3" w:rsidRPr="006B55B3" w:rsidRDefault="006B55B3" w:rsidP="006B55B3">
      <w:pPr>
        <w:spacing w:after="0" w:line="240" w:lineRule="auto"/>
        <w:jc w:val="both"/>
      </w:pPr>
      <w:bookmarkStart w:id="0" w:name="sub_30000"/>
      <w:r w:rsidRPr="006B55B3">
        <w:t>7.1.</w:t>
      </w:r>
      <w:r w:rsidRPr="006B55B3">
        <w:tab/>
        <w:t>В Обществе создается резервный фонд в размере 5 (пять) процентов от уставного капитала Общества.</w:t>
      </w:r>
      <w:bookmarkEnd w:id="0"/>
      <w:r w:rsidRPr="006B55B3">
        <w:t xml:space="preserve"> Резервный фонд Общества формируется путем обязательных ежегодных отчислений до достижения им размера, установленного настоящим Уставом. Размер ежегодных отчислений составляет 5 (пять) процентов от чистой прибыли Общества.</w:t>
      </w:r>
    </w:p>
    <w:p w:rsidR="006B55B3" w:rsidRPr="006B55B3" w:rsidRDefault="006B55B3" w:rsidP="006B55B3">
      <w:pPr>
        <w:spacing w:after="0" w:line="240" w:lineRule="auto"/>
        <w:jc w:val="both"/>
      </w:pPr>
      <w:r w:rsidRPr="006B55B3">
        <w:t>Резервный фонд Общества предназначен для покрытия его убытков, а также для погашения облигаций Общества и выкупа акций Общества в случае отсутствия иных средств.</w:t>
      </w:r>
    </w:p>
    <w:p w:rsidR="006B55B3" w:rsidRPr="006B55B3" w:rsidRDefault="006B55B3" w:rsidP="006B55B3">
      <w:pPr>
        <w:spacing w:after="0" w:line="240" w:lineRule="auto"/>
        <w:jc w:val="both"/>
      </w:pPr>
      <w:bookmarkStart w:id="1" w:name="sub_3503"/>
      <w:r w:rsidRPr="006B55B3">
        <w:t>7.2.</w:t>
      </w:r>
      <w:r w:rsidRPr="006B55B3">
        <w:tab/>
        <w:t>Стоимость чистых активов Общества оценивается по данным бухгалтерского учета в порядке, устанавливаемом действующим законодательством.</w:t>
      </w:r>
    </w:p>
    <w:bookmarkEnd w:id="1"/>
    <w:p w:rsidR="00000000" w:rsidRDefault="006B55B3" w:rsidP="006B55B3">
      <w:pPr>
        <w:spacing w:after="0" w:line="240" w:lineRule="auto"/>
        <w:jc w:val="both"/>
      </w:pPr>
      <w:r w:rsidRPr="006B55B3">
        <w:t>7.3.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активов.</w:t>
      </w:r>
    </w:p>
    <w:p w:rsidR="006B55B3" w:rsidRDefault="006B55B3" w:rsidP="006B55B3">
      <w:pPr>
        <w:spacing w:after="0" w:line="240" w:lineRule="auto"/>
        <w:jc w:val="both"/>
      </w:pPr>
    </w:p>
    <w:p w:rsidR="006B55B3" w:rsidRDefault="006B55B3" w:rsidP="006B55B3">
      <w:pPr>
        <w:spacing w:after="0" w:line="240" w:lineRule="auto"/>
        <w:jc w:val="both"/>
      </w:pPr>
    </w:p>
    <w:p w:rsidR="006B55B3" w:rsidRPr="006B55B3" w:rsidRDefault="006B55B3" w:rsidP="006B55B3">
      <w:pPr>
        <w:spacing w:after="120" w:line="240" w:lineRule="auto"/>
        <w:jc w:val="both"/>
      </w:pPr>
      <w:r w:rsidRPr="006B55B3">
        <w:rPr>
          <w:b/>
        </w:rPr>
        <w:t>7.</w:t>
      </w:r>
      <w:r w:rsidRPr="006B55B3">
        <w:rPr>
          <w:b/>
        </w:rPr>
        <w:tab/>
      </w:r>
      <w:r w:rsidRPr="006B55B3">
        <w:rPr>
          <w:b/>
          <w:lang w:val="uk-UA"/>
        </w:rPr>
        <w:t>ФОНДИ ТА ЧИСТІ АКТИВИ ТОВАРИСТВА</w:t>
      </w:r>
    </w:p>
    <w:p w:rsidR="006B55B3" w:rsidRPr="006B55B3" w:rsidRDefault="006B55B3" w:rsidP="006B55B3">
      <w:pPr>
        <w:spacing w:after="0" w:line="240" w:lineRule="auto"/>
        <w:jc w:val="both"/>
      </w:pPr>
      <w:r w:rsidRPr="006B55B3">
        <w:t>7.1.</w:t>
      </w:r>
      <w:r w:rsidRPr="006B55B3">
        <w:tab/>
      </w:r>
      <w:r w:rsidRPr="006B55B3">
        <w:rPr>
          <w:lang w:val="uk-UA"/>
        </w:rPr>
        <w:t>В Товаристві створюється резервний</w:t>
      </w:r>
      <w:r w:rsidRPr="006B55B3">
        <w:t xml:space="preserve"> фонд </w:t>
      </w:r>
      <w:r w:rsidRPr="006B55B3">
        <w:rPr>
          <w:lang w:val="uk-UA"/>
        </w:rPr>
        <w:t>у розмірі</w:t>
      </w:r>
      <w:r w:rsidRPr="006B55B3">
        <w:t xml:space="preserve"> 5 (</w:t>
      </w:r>
      <w:r w:rsidRPr="006B55B3">
        <w:rPr>
          <w:lang w:val="uk-UA"/>
        </w:rPr>
        <w:t>п’ять</w:t>
      </w:r>
      <w:r w:rsidRPr="006B55B3">
        <w:t xml:space="preserve">) </w:t>
      </w:r>
      <w:r w:rsidRPr="006B55B3">
        <w:rPr>
          <w:lang w:val="uk-UA"/>
        </w:rPr>
        <w:t>відсотків від статутного капіталу Товариства</w:t>
      </w:r>
      <w:r w:rsidRPr="006B55B3">
        <w:t xml:space="preserve">. </w:t>
      </w:r>
      <w:r w:rsidRPr="006B55B3">
        <w:rPr>
          <w:lang w:val="uk-UA"/>
        </w:rPr>
        <w:t>Резервний</w:t>
      </w:r>
      <w:r w:rsidRPr="006B55B3">
        <w:t xml:space="preserve"> фонд </w:t>
      </w:r>
      <w:r w:rsidRPr="006B55B3">
        <w:rPr>
          <w:lang w:val="uk-UA"/>
        </w:rPr>
        <w:t xml:space="preserve">Товариства формується шляхом обов’язкових щорічних відрахувань </w:t>
      </w:r>
      <w:r w:rsidRPr="006B55B3">
        <w:t xml:space="preserve">до </w:t>
      </w:r>
      <w:r w:rsidRPr="006B55B3">
        <w:rPr>
          <w:lang w:val="uk-UA"/>
        </w:rPr>
        <w:t>досягнення ним розміру</w:t>
      </w:r>
      <w:r w:rsidRPr="006B55B3">
        <w:t xml:space="preserve">, </w:t>
      </w:r>
      <w:r w:rsidRPr="006B55B3">
        <w:rPr>
          <w:lang w:val="uk-UA"/>
        </w:rPr>
        <w:t>встановленого цим Статутом</w:t>
      </w:r>
      <w:r w:rsidRPr="006B55B3">
        <w:t xml:space="preserve">. </w:t>
      </w:r>
      <w:r w:rsidRPr="006B55B3">
        <w:rPr>
          <w:lang w:val="uk-UA"/>
        </w:rPr>
        <w:t xml:space="preserve">Розмір щорічних відрахувань складає </w:t>
      </w:r>
      <w:r w:rsidRPr="006B55B3">
        <w:t>5 (</w:t>
      </w:r>
      <w:r w:rsidRPr="006B55B3">
        <w:rPr>
          <w:lang w:val="uk-UA"/>
        </w:rPr>
        <w:t>п’ять</w:t>
      </w:r>
      <w:r w:rsidRPr="006B55B3">
        <w:t xml:space="preserve">) </w:t>
      </w:r>
      <w:r w:rsidRPr="006B55B3">
        <w:rPr>
          <w:lang w:val="uk-UA"/>
        </w:rPr>
        <w:t>відсотків від чистого прибутку Товариства</w:t>
      </w:r>
      <w:r w:rsidRPr="006B55B3">
        <w:t>.</w:t>
      </w:r>
    </w:p>
    <w:p w:rsidR="006B55B3" w:rsidRPr="006B55B3" w:rsidRDefault="006B55B3" w:rsidP="006B55B3">
      <w:pPr>
        <w:spacing w:after="0" w:line="240" w:lineRule="auto"/>
        <w:jc w:val="both"/>
      </w:pPr>
      <w:r w:rsidRPr="006B55B3">
        <w:rPr>
          <w:lang w:val="uk-UA"/>
        </w:rPr>
        <w:t>Резервний</w:t>
      </w:r>
      <w:r w:rsidRPr="006B55B3">
        <w:t xml:space="preserve"> фонд </w:t>
      </w:r>
      <w:r w:rsidRPr="006B55B3">
        <w:rPr>
          <w:lang w:val="uk-UA"/>
        </w:rPr>
        <w:t>Товариства призначений для покриття його збитків</w:t>
      </w:r>
      <w:r w:rsidRPr="006B55B3">
        <w:t xml:space="preserve">, а </w:t>
      </w:r>
      <w:r w:rsidRPr="006B55B3">
        <w:rPr>
          <w:lang w:val="uk-UA"/>
        </w:rPr>
        <w:t xml:space="preserve">також </w:t>
      </w:r>
      <w:r w:rsidRPr="006B55B3">
        <w:t xml:space="preserve">для </w:t>
      </w:r>
      <w:r w:rsidRPr="006B55B3">
        <w:rPr>
          <w:lang w:val="uk-UA"/>
        </w:rPr>
        <w:t>погашення облігацій Товариства і викупу акцій Товариства у разі відсутності інших коштів</w:t>
      </w:r>
      <w:r w:rsidRPr="006B55B3">
        <w:t>.</w:t>
      </w:r>
    </w:p>
    <w:p w:rsidR="006B55B3" w:rsidRPr="006B55B3" w:rsidRDefault="006B55B3" w:rsidP="006B55B3">
      <w:pPr>
        <w:spacing w:after="0" w:line="240" w:lineRule="auto"/>
        <w:jc w:val="both"/>
      </w:pPr>
      <w:r w:rsidRPr="006B55B3">
        <w:t>7.2.</w:t>
      </w:r>
      <w:r w:rsidRPr="006B55B3">
        <w:tab/>
      </w:r>
      <w:r w:rsidRPr="006B55B3">
        <w:rPr>
          <w:lang w:val="uk-UA"/>
        </w:rPr>
        <w:t>Вартість чистих активів Товариства оцінюється за даними бухгалтерського обліку у порядку</w:t>
      </w:r>
      <w:r w:rsidRPr="006B55B3">
        <w:t xml:space="preserve">, </w:t>
      </w:r>
      <w:r w:rsidRPr="006B55B3">
        <w:rPr>
          <w:lang w:val="uk-UA"/>
        </w:rPr>
        <w:t>встановленому діючим законодавством</w:t>
      </w:r>
      <w:r w:rsidRPr="006B55B3">
        <w:t>.</w:t>
      </w:r>
    </w:p>
    <w:p w:rsidR="006B55B3" w:rsidRPr="006B55B3" w:rsidRDefault="006B55B3" w:rsidP="006B55B3">
      <w:pPr>
        <w:spacing w:after="0" w:line="240" w:lineRule="auto"/>
        <w:jc w:val="both"/>
      </w:pPr>
      <w:r w:rsidRPr="006B55B3">
        <w:t xml:space="preserve">7.3. </w:t>
      </w:r>
      <w:r w:rsidRPr="006B55B3">
        <w:rPr>
          <w:lang w:val="uk-UA"/>
        </w:rPr>
        <w:t xml:space="preserve">Якщо </w:t>
      </w:r>
      <w:r w:rsidRPr="006B55B3">
        <w:t xml:space="preserve">по </w:t>
      </w:r>
      <w:r w:rsidRPr="006B55B3">
        <w:rPr>
          <w:lang w:val="uk-UA"/>
        </w:rPr>
        <w:t>завершенні другого фінансового року або кожного наступного фінансового року вартість чистих активів Товариства буде менше його статутного капіталу</w:t>
      </w:r>
      <w:r w:rsidRPr="006B55B3">
        <w:t xml:space="preserve">, </w:t>
      </w:r>
      <w:r w:rsidRPr="006B55B3">
        <w:rPr>
          <w:lang w:val="uk-UA"/>
        </w:rPr>
        <w:t xml:space="preserve">рада директорів Товариства під час підготовки до річних загальних зборів акціонерів зобов’язана включити </w:t>
      </w:r>
      <w:r w:rsidRPr="006B55B3">
        <w:t xml:space="preserve">в </w:t>
      </w:r>
      <w:r w:rsidRPr="006B55B3">
        <w:rPr>
          <w:lang w:val="uk-UA"/>
        </w:rPr>
        <w:t>склад річного звіту товариства розділ про стан його чистих активів</w:t>
      </w:r>
      <w:r w:rsidRPr="006B55B3">
        <w:t>.</w:t>
      </w:r>
    </w:p>
    <w:sectPr w:rsidR="006B55B3" w:rsidRPr="006B55B3" w:rsidSect="006B5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5B3"/>
    <w:rsid w:val="006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2015-11-26T09:48:00Z</dcterms:created>
  <dcterms:modified xsi:type="dcterms:W3CDTF">2015-11-26T09:53:00Z</dcterms:modified>
</cp:coreProperties>
</file>