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95F9ED" w:rsidRDefault="6B95F9ED" w14:noSpellErr="1" w14:paraId="2D575D9A" w14:textId="5AE3826B">
      <w:r w:rsidRPr="6B95F9ED" w:rsidR="6B95F9ED">
        <w:rPr>
          <w:rFonts w:ascii="Calibri" w:hAnsi="Calibri" w:eastAsia="Calibri" w:cs="Calibri"/>
          <w:b w:val="1"/>
          <w:bCs w:val="1"/>
          <w:sz w:val="28"/>
          <w:szCs w:val="28"/>
        </w:rPr>
        <w:t>Эконом, комфорт, бизнес, все подробности удобств коттеджных поселков.</w:t>
      </w:r>
    </w:p>
    <w:p w:rsidR="6B95F9ED" w:rsidRDefault="6B95F9ED" w14:noSpellErr="1" w14:paraId="4F91CE59" w14:textId="1ECC1E22"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Что такое классификация недвижимости? Чем отличается эконом от комфорта, и в чём бизнес-класс так хорош?</w:t>
      </w:r>
      <w:r>
        <w:br/>
      </w:r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Давайте разбираться в нехитрой схеме цены и качества.</w:t>
      </w:r>
      <w:r>
        <w:br/>
      </w:r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Для начала, чтобы было все понятно, коттеджных посёлки-это недвижимость вне города, для людей, уставших от суеты и пыли наших перегруженных дорог, с желанием быть поближе к природе, но не убегать все же далеко от цивилизации.</w:t>
      </w:r>
      <w:r>
        <w:br/>
      </w:r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А теперь по порядку.</w:t>
      </w:r>
      <w:r>
        <w:br/>
      </w:r>
      <w:r w:rsidRPr="6B95F9ED" w:rsidR="6B95F9E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2"/>
          <w:szCs w:val="22"/>
        </w:rPr>
        <w:t>Эконом-класс.</w:t>
      </w:r>
    </w:p>
    <w:p w:rsidR="6B95F9ED" w:rsidRDefault="6B95F9ED" w14:noSpellErr="1" w14:paraId="1DE5E6A1" w14:textId="66D53C6A"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Это территории с небольшими домиками, оснащенные минимальными коммуникациями: светом, газом, водой, телефоном и инфраструктурой: магазинами, аптеками, в редких случаях школой. В постройку таких домов зачастую входят недорогие строительные материалы и строгая охрана в виде забора по периметру поселка с пунктом КПП. Скажем так, довольно аккуратные, скромные жилища с площадью земли 6 -11 сотых и приемлемой ценой.</w:t>
      </w:r>
      <w:r>
        <w:br/>
      </w:r>
      <w:r w:rsidRPr="6B95F9ED" w:rsidR="6B95F9E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2"/>
          <w:szCs w:val="22"/>
        </w:rPr>
        <w:t>Комфорт</w:t>
      </w:r>
      <w:r w:rsidRPr="6B95F9ED" w:rsidR="6B95F9E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2"/>
          <w:szCs w:val="22"/>
        </w:rPr>
        <w:t>-</w:t>
      </w:r>
      <w:r w:rsidRPr="6B95F9ED" w:rsidR="6B95F9E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2"/>
          <w:szCs w:val="22"/>
        </w:rPr>
        <w:t>класс.</w:t>
      </w:r>
    </w:p>
    <w:p w:rsidR="6B95F9ED" w:rsidRDefault="6B95F9ED" w14:noSpellErr="1" w14:paraId="0443E47F" w14:textId="07FB8B11">
      <w:r w:rsidRPr="6B95F9ED" w:rsidR="6B95F9E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К</w:t>
      </w:r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расивый маркетинговый трюк под названием «чуть лучше, чем до этого». Компании вам добавят всего по чуть-чуть: улучшат дороги, внешнюю отделку дома, подарят небольшой ландшафтный дизайн, увеличат площадь на пару соток, в бонус добавят ещё интернет и все дополнительные удовольствия, которые будут стоить чуть дороже, чем до этого. Вроде бы неплохо, можно себя побаловать за небольшой плюс в цене такими приятными мелочами и прибавками в качестве.</w:t>
      </w:r>
      <w:r>
        <w:br/>
      </w:r>
      <w:r w:rsidRPr="6B95F9ED" w:rsidR="6B95F9E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2"/>
          <w:szCs w:val="22"/>
        </w:rPr>
        <w:t>Бизнес-класс.</w:t>
      </w:r>
    </w:p>
    <w:p w:rsidR="6B95F9ED" w:rsidRDefault="6B95F9ED" w14:noSpellErr="1" w14:paraId="3367A953" w14:textId="1AE2890B"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Это уже внушительные по размеру дома, с площадью земли 20 и выше сотых. Возводят их по новейшим технологиям, из рубленного бруса, кирпича. Оснащены всеми центральными коммуникациями, системой кондиционирования, шикарным ландшафтным дизайном за окном и чистой живой природой. Дороги естественно покрыты асфальтом, а круглосуточная охрана подарит вам спокойный сон. Также жителям здесь предоставляют городские удобства в виде: разных магазинов, спортивных-центров и развлекательных заведений. При желании повысить свой жизненный статус и добавить в нём не много шика, придётся выложить не маленькую сумму.</w:t>
      </w:r>
      <w:r>
        <w:br/>
      </w:r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Если углубляться во всю эту политику, то количество классификаций на этом не заканчивается, но чем больше их, тем труднее сделать правильный выбор и не прогадать.</w:t>
      </w:r>
    </w:p>
    <w:p w:rsidR="6B95F9ED" w:rsidRDefault="6B95F9ED" w14:noSpellErr="1" w14:paraId="00A0F401" w14:textId="2C0195CE">
      <w:r w:rsidRPr="6B95F9ED" w:rsidR="6B95F9ED">
        <w:rPr>
          <w:rFonts w:ascii="Tahoma" w:hAnsi="Tahoma" w:eastAsia="Tahoma" w:cs="Tahoma"/>
          <w:color w:val="000000" w:themeColor="text1" w:themeTint="FF" w:themeShade="FF"/>
          <w:sz w:val="22"/>
          <w:szCs w:val="22"/>
        </w:rPr>
        <w:t>У всех свои предпочтения и финансовые возможности. Будьте внимательны, ведь покупая дом, мы не только приобретаем для себя защиту, но и наполняем его стены своей душой.</w:t>
      </w:r>
    </w:p>
    <w:p w:rsidR="6B95F9ED" w:rsidP="6B95F9ED" w:rsidRDefault="6B95F9ED" w14:noSpellErr="1" w14:paraId="7E8E36F2" w14:textId="4C55764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0f49b-e19a-4743-930a-f3cfaec90102}"/>
  <w14:docId w14:val="6B05E0D4"/>
  <w:rsids>
    <w:rsidRoot w:val="092C6CC8"/>
    <w:rsid w:val="092C6CC8"/>
    <w:rsid w:val="6B95F9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2016-01-19T16:57:16.8177585Z</dcterms:modified>
  <lastModifiedBy>zhurina.nata1985@mail.ru</lastModifiedBy>
</coreProperties>
</file>