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9" w:rsidRPr="008D7D99" w:rsidRDefault="008D7D99" w:rsidP="008D7D99">
      <w:pPr>
        <w:pStyle w:val="1"/>
      </w:pPr>
      <w:r w:rsidRPr="008D7D99">
        <w:rPr>
          <w:rStyle w:val="apple-converted-space"/>
        </w:rPr>
        <w:t>Новостройки в Красногорске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Красногорск — молодой, динамично развивающийся город, который находится всего в 22 км от центра Москвы, в 2 км от МКАД. Близость к столице оказывает существенное воздействие на развитие региона, вместе с тем Красногорск сохраняет свою самобытность. Здесь спокойно, уютно и комфортно.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bCs/>
          <w:color w:val="000000"/>
          <w:szCs w:val="24"/>
        </w:rPr>
        <w:t>Московская область</w:t>
      </w:r>
      <w:r w:rsidRPr="00D63525">
        <w:rPr>
          <w:rStyle w:val="apple-converted-space"/>
          <w:rFonts w:cs="Times New Roman"/>
          <w:bCs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в последние годы становится объектом повышенного интереса со стороны инвесторов и конечных покупателей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недвижимости</w:t>
      </w:r>
      <w:r w:rsidRPr="00D63525">
        <w:rPr>
          <w:rFonts w:cs="Times New Roman"/>
          <w:color w:val="000000"/>
          <w:szCs w:val="24"/>
        </w:rPr>
        <w:t>. Это вполне естественно, ведь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стоимость</w:t>
      </w:r>
      <w:r w:rsidRPr="00D63525">
        <w:rPr>
          <w:rStyle w:val="apple-converted-space"/>
          <w:rFonts w:cs="Times New Roman"/>
          <w:bCs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жилья здесь гораздо ниже, чем в столице, а инфраструктура развивается стремительно.</w:t>
      </w:r>
    </w:p>
    <w:p w:rsidR="008D7D99" w:rsidRPr="00D63525" w:rsidRDefault="008D7D99" w:rsidP="00F70AE0">
      <w:pPr>
        <w:pStyle w:val="2"/>
        <w:rPr>
          <w:b w:val="0"/>
        </w:rPr>
      </w:pPr>
      <w:r w:rsidRPr="00D63525">
        <w:rPr>
          <w:b w:val="0"/>
        </w:rPr>
        <w:t>Недвижимость Красногорска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Рынок недвижимости Красногорска готовит множество интересных предложений. Застройщики активно осваивают город, возводят современные жилые комплексы с высоким уровнем комфорта при доступной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цене.</w:t>
      </w:r>
      <w:r w:rsidRPr="00D63525">
        <w:rPr>
          <w:rStyle w:val="apple-converted-space"/>
          <w:rFonts w:cs="Times New Roman"/>
          <w:bCs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Здесь найдутся респектабельные новостройки для состоятельных граждан и бюджетное жилье для молодых семей. В рамках города строятся преимущественно высотки, а пригород пополняется уютными коттеджными поселками. В числе наиболее интересных и современных объектов недвижимости стоит выделить: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ЖК «Изумрудные Холмы». Монолитно-кирпичный дом, срок сдачи в эксплуатацию — 2018 год. Это целый микрорайон, под строительство которого отведено 30 га площади.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ЖК «Молодежный». 25-этажный комплекс домов с наземным и подземным паркингами планируется к сдаче в 2016 году. Стоимость стартует от 82 000 руб./м². На данный момент в продажу уже поступили квартиры в 4 строении. На начальном этапе стоимость обещает быть наиболее привлекательной.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ЖК «Лесная сказка». Застройщик «ИК-Реал-Строй» относит объект к сегменту элитного жилья. В составе комплекса — десять 5-6 этажных монолитно-кирпичных домов с закрытой территорией. «Лесная сказка» привлекает расположением вблизи парковой зоны. В малоквартирных домах возможно размещение на любой вкус. Ценители особого комфорта и пространства смогут разместиться в двухуровневых апартаментах.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ЖК «RED HILLS». Многоквартирный жилой комплекс предлагает множество вариантов размещения: одно-, двух-, трехкомнатные квартиры различной планировки удовлетворят потребности любого покупателя. Можно приобрести жилье от строителей или заказать отделку непосредственно у застройщика. Просторные холлы и оборудованные входные группы свидетельствуют о высоком уровне комплекса, делают его еще более привлекательным для инвесторов. По мнению экспертов стоимость квадратного метра в жилье бизнес-сегмента вполне обоснована, а выгодные ипотечные программы делают его еще более доступным.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Поселок «Журавли». Это еще один объект бизнес-уровня. Комплекс находится на окраине Опалихи, в очень живописном месте. Поблизости расположена лесопарковая зона, пруды, известный гольф-клуб «Moscow Country Club Нахабино». При строительстве использовались высококлассные материалы — дерево, стекло, камень. Все это под руководством профессиональной архитекторской задумки слилось в единый стилевой ансамбль. Основу жилого комплекса составляют таунхаусы.</w:t>
      </w:r>
    </w:p>
    <w:p w:rsidR="008D7D99" w:rsidRPr="00D63525" w:rsidRDefault="008D7D99" w:rsidP="003E46D4">
      <w:pPr>
        <w:pStyle w:val="a3"/>
        <w:numPr>
          <w:ilvl w:val="0"/>
          <w:numId w:val="5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lastRenderedPageBreak/>
        <w:t>ЖК «Павшино-БЭСТ». Две высокие башни жилого комплекса привлекают не только архитектурой, но и выгодным расположением. Его по праву можно считать одним из наиболее удачных в городе. Прекрасный вид на акваторию в сочетании с доступной ценой формирует стабильно высокий спрос на жилье. Кроме того, все строительные работы в окрестностях завершены, а значит, шум, пыль и прочие «прелести» стройки не помешают комфортной жизни.</w:t>
      </w:r>
    </w:p>
    <w:p w:rsidR="008D7D99" w:rsidRPr="00D63525" w:rsidRDefault="008D7D99" w:rsidP="00F70AE0">
      <w:pPr>
        <w:pStyle w:val="2"/>
        <w:rPr>
          <w:b w:val="0"/>
        </w:rPr>
      </w:pPr>
      <w:r w:rsidRPr="00D63525">
        <w:rPr>
          <w:b w:val="0"/>
        </w:rPr>
        <w:t>Климатические особенности и экология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Климат Красногорска практически идентичен столичному: умеренно-континентальный с суровой зимой и достаточно жарким летом. Осадки ярко выражены в течение всего года — от обильных летних гроз с ливнями до снегопадов, сигнализирующих о начале зимы. Огромный плюс Красногорска — отсутствие сильных ветров, что в совокупности с другими факторами положительно сказывается на экологической ситуации. По этому показателю город существенно опережает Москву. Здесь не найти крупные промышленные объекты, поблизости — лес и река.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Вместе с тем райским экоуголком Красногорск не назвать. По мере освоения региона вопросы экологии обостряются, леса вырубаются, а близлежащие водоемы загрязняются отходами различного происхождения. Рассчитывать на полное единение с природой не приходится — собственников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квартир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ждет комфортная жизнь в обыкновенном Подмосковье.</w:t>
      </w:r>
    </w:p>
    <w:p w:rsidR="008D7D99" w:rsidRPr="00D63525" w:rsidRDefault="008D7D99" w:rsidP="00F70AE0">
      <w:pPr>
        <w:pStyle w:val="2"/>
        <w:rPr>
          <w:b w:val="0"/>
        </w:rPr>
      </w:pPr>
      <w:r w:rsidRPr="00D63525">
        <w:rPr>
          <w:b w:val="0"/>
        </w:rPr>
        <w:t>Транспортная доступность Красногорска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Незначительная удаленность от Москвы и хорошая транспортная развязка делают Красногорск весьма привлекательным местом для жизни. Здесь ид</w:t>
      </w:r>
      <w:r w:rsidR="006A0B2C" w:rsidRPr="00D63525">
        <w:rPr>
          <w:rFonts w:cs="Times New Roman"/>
          <w:color w:val="000000"/>
          <w:szCs w:val="24"/>
        </w:rPr>
        <w:t>е</w:t>
      </w:r>
      <w:r w:rsidRPr="00D63525">
        <w:rPr>
          <w:rFonts w:cs="Times New Roman"/>
          <w:color w:val="000000"/>
          <w:szCs w:val="24"/>
        </w:rPr>
        <w:t>т активное строительство и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продажа</w:t>
      </w:r>
      <w:r w:rsidRPr="00D63525">
        <w:rPr>
          <w:rStyle w:val="apple-converted-space"/>
          <w:rFonts w:cs="Times New Roman"/>
          <w:bCs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недвижимости. Добраться до города можно как на собственном автомобиле, так и на общественном транспорте. Время в пути редко превышает 35-40 минут (при условии отсутствия пробок). Основные варианты движения:</w:t>
      </w:r>
    </w:p>
    <w:p w:rsidR="008D7D99" w:rsidRPr="00D63525" w:rsidRDefault="008D7D99" w:rsidP="006A0B2C">
      <w:pPr>
        <w:pStyle w:val="a3"/>
        <w:numPr>
          <w:ilvl w:val="0"/>
          <w:numId w:val="8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На личном транспортном средстве — от МКАДа по Волоколамскому шоссе примерно 10 минут. Сориентироваться в направлении движения помогут указатели.</w:t>
      </w:r>
    </w:p>
    <w:p w:rsidR="008D7D99" w:rsidRPr="00D63525" w:rsidRDefault="008D7D99" w:rsidP="006A0B2C">
      <w:pPr>
        <w:pStyle w:val="a3"/>
        <w:numPr>
          <w:ilvl w:val="0"/>
          <w:numId w:val="8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На пригородной электричке — от Рижского вокзала отходят поезда по различным направлениям (Москва — Волоколамск, Шаховская, Нахабино, Румянцево). Конечная станция — «Павшино». Дорога занимает около 35 минут.</w:t>
      </w:r>
    </w:p>
    <w:p w:rsidR="008D7D99" w:rsidRPr="00D63525" w:rsidRDefault="008D7D99" w:rsidP="006A0B2C">
      <w:pPr>
        <w:pStyle w:val="a3"/>
        <w:numPr>
          <w:ilvl w:val="0"/>
          <w:numId w:val="8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На автобусе — автобус № 540 отправляется со станции у метро «Тушинская». Конечная остановка — «Спасская улица». Время в пути — 20 минут.</w:t>
      </w:r>
    </w:p>
    <w:p w:rsidR="008D7D99" w:rsidRPr="00D63525" w:rsidRDefault="008D7D99" w:rsidP="00F70AE0">
      <w:pPr>
        <w:pStyle w:val="2"/>
        <w:rPr>
          <w:b w:val="0"/>
        </w:rPr>
      </w:pPr>
      <w:r w:rsidRPr="00D63525">
        <w:rPr>
          <w:b w:val="0"/>
        </w:rPr>
        <w:t>Инфраструктура Красногорска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 xml:space="preserve">В Красногорске ведется активное строительство. Город </w:t>
      </w:r>
      <w:r w:rsidR="006A0B2C" w:rsidRPr="00D63525">
        <w:rPr>
          <w:rFonts w:cs="Times New Roman"/>
          <w:color w:val="000000"/>
          <w:szCs w:val="24"/>
        </w:rPr>
        <w:t>мотивирует</w:t>
      </w:r>
      <w:r w:rsidRPr="00D63525">
        <w:rPr>
          <w:rStyle w:val="apple-converted-space"/>
          <w:rFonts w:cs="Times New Roman"/>
          <w:color w:val="000000"/>
          <w:szCs w:val="24"/>
        </w:rPr>
        <w:t> </w:t>
      </w:r>
      <w:r w:rsidRPr="00D63525">
        <w:rPr>
          <w:rFonts w:cs="Times New Roman"/>
          <w:bCs/>
          <w:color w:val="000000"/>
          <w:szCs w:val="24"/>
        </w:rPr>
        <w:t>застройщиков,</w:t>
      </w:r>
      <w:r w:rsidRPr="00D63525">
        <w:rPr>
          <w:rStyle w:val="apple-converted-space"/>
          <w:rFonts w:cs="Times New Roman"/>
          <w:bCs/>
          <w:color w:val="000000"/>
          <w:szCs w:val="24"/>
        </w:rPr>
        <w:t> </w:t>
      </w:r>
      <w:r w:rsidRPr="00D63525">
        <w:rPr>
          <w:rFonts w:cs="Times New Roman"/>
          <w:color w:val="000000"/>
          <w:szCs w:val="24"/>
        </w:rPr>
        <w:t>создавая хорошие условия для развития строительного бизнеса, а также покупателей недвижимости, привлекая их развитой инфраструктурой. В Красногорске созданы условия для комфортного проживания населения любого возраста. Здесь есть: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более 25 дошкольных учреждений, в том числе частные детские сады;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свыше 17 общеобразовательных школ (муниципальные и частные);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филиалы столичных ВУЗов (МГТУ им. Баумана, университета экономики, статистики и информатики, МФПУ);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больницы и поликлиники;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магазины и рынки;</w:t>
      </w:r>
    </w:p>
    <w:p w:rsidR="008D7D99" w:rsidRPr="00D63525" w:rsidRDefault="008D7D99" w:rsidP="006A0B2C">
      <w:pPr>
        <w:pStyle w:val="a3"/>
        <w:numPr>
          <w:ilvl w:val="0"/>
          <w:numId w:val="9"/>
        </w:numPr>
        <w:spacing w:before="136" w:after="0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lastRenderedPageBreak/>
        <w:t>кафе и спортивные площадки.</w:t>
      </w:r>
    </w:p>
    <w:p w:rsidR="008D7D99" w:rsidRPr="00D63525" w:rsidRDefault="008D7D99" w:rsidP="008D7D99">
      <w:pPr>
        <w:spacing w:before="136"/>
        <w:jc w:val="both"/>
        <w:rPr>
          <w:rFonts w:cs="Times New Roman"/>
          <w:color w:val="000000"/>
          <w:szCs w:val="24"/>
        </w:rPr>
      </w:pPr>
      <w:r w:rsidRPr="00D63525">
        <w:rPr>
          <w:rFonts w:cs="Times New Roman"/>
          <w:color w:val="000000"/>
          <w:szCs w:val="24"/>
        </w:rPr>
        <w:t>Красногорск готов предложить жителям и гостям масштабную культурно-экскурсионную программу. Музей немецких антифашистов, ТВЦ «Крокус Сити», спортивный комплекс «Снеж.Ком» с катком, пейнтболом, лыжами и тиром — в Красногорске найдутся развлечения на любой вкус для всей семьи. Здесь приятно отдыхать, жить, учиться и работать.</w:t>
      </w:r>
    </w:p>
    <w:p w:rsidR="005009F4" w:rsidRPr="008D7D99" w:rsidRDefault="005009F4" w:rsidP="008D7D99">
      <w:pPr>
        <w:jc w:val="both"/>
        <w:rPr>
          <w:rFonts w:cs="Times New Roman"/>
          <w:szCs w:val="24"/>
        </w:rPr>
      </w:pPr>
    </w:p>
    <w:sectPr w:rsidR="005009F4" w:rsidRPr="008D7D99" w:rsidSect="00B72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E4A"/>
    <w:multiLevelType w:val="hybridMultilevel"/>
    <w:tmpl w:val="18FA70DA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A686358"/>
    <w:multiLevelType w:val="hybridMultilevel"/>
    <w:tmpl w:val="C15EA60A"/>
    <w:lvl w:ilvl="0" w:tplc="B030B942">
      <w:start w:val="6"/>
      <w:numFmt w:val="bullet"/>
      <w:lvlText w:val="·"/>
      <w:lvlJc w:val="left"/>
      <w:pPr>
        <w:ind w:left="1043" w:hanging="61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04D0246"/>
    <w:multiLevelType w:val="hybridMultilevel"/>
    <w:tmpl w:val="BAE0B8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67A70"/>
    <w:multiLevelType w:val="hybridMultilevel"/>
    <w:tmpl w:val="E8D861B6"/>
    <w:lvl w:ilvl="0" w:tplc="0422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527C2809"/>
    <w:multiLevelType w:val="hybridMultilevel"/>
    <w:tmpl w:val="479C7F08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ED662A6"/>
    <w:multiLevelType w:val="hybridMultilevel"/>
    <w:tmpl w:val="9C7CE704"/>
    <w:lvl w:ilvl="0" w:tplc="0422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71575F20"/>
    <w:multiLevelType w:val="hybridMultilevel"/>
    <w:tmpl w:val="0EBCC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0ECD"/>
    <w:multiLevelType w:val="hybridMultilevel"/>
    <w:tmpl w:val="2760EDE4"/>
    <w:lvl w:ilvl="0" w:tplc="E5F0B108">
      <w:start w:val="6"/>
      <w:numFmt w:val="bullet"/>
      <w:lvlText w:val="·"/>
      <w:lvlJc w:val="left"/>
      <w:pPr>
        <w:ind w:left="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D8C3D28"/>
    <w:multiLevelType w:val="hybridMultilevel"/>
    <w:tmpl w:val="F2904774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F203DE1"/>
    <w:multiLevelType w:val="hybridMultilevel"/>
    <w:tmpl w:val="22742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B7E88"/>
    <w:rsid w:val="00013B34"/>
    <w:rsid w:val="00024A3D"/>
    <w:rsid w:val="0006432A"/>
    <w:rsid w:val="00087117"/>
    <w:rsid w:val="00090A53"/>
    <w:rsid w:val="00096336"/>
    <w:rsid w:val="00112450"/>
    <w:rsid w:val="0014731A"/>
    <w:rsid w:val="001C535E"/>
    <w:rsid w:val="00203890"/>
    <w:rsid w:val="00212F7D"/>
    <w:rsid w:val="00251173"/>
    <w:rsid w:val="00256AE6"/>
    <w:rsid w:val="00273AA5"/>
    <w:rsid w:val="00274305"/>
    <w:rsid w:val="00285521"/>
    <w:rsid w:val="002A17B5"/>
    <w:rsid w:val="002A613F"/>
    <w:rsid w:val="002D1D18"/>
    <w:rsid w:val="00337782"/>
    <w:rsid w:val="0034562B"/>
    <w:rsid w:val="003D1744"/>
    <w:rsid w:val="003E46D4"/>
    <w:rsid w:val="00443FD4"/>
    <w:rsid w:val="004C23AC"/>
    <w:rsid w:val="004C4BAF"/>
    <w:rsid w:val="005009F4"/>
    <w:rsid w:val="00510301"/>
    <w:rsid w:val="00525CC2"/>
    <w:rsid w:val="005300D2"/>
    <w:rsid w:val="00545041"/>
    <w:rsid w:val="005A3099"/>
    <w:rsid w:val="005A59FF"/>
    <w:rsid w:val="00674C6F"/>
    <w:rsid w:val="006A038D"/>
    <w:rsid w:val="006A0B2C"/>
    <w:rsid w:val="006D0E41"/>
    <w:rsid w:val="00701200"/>
    <w:rsid w:val="0071418D"/>
    <w:rsid w:val="00781844"/>
    <w:rsid w:val="007C5829"/>
    <w:rsid w:val="00856072"/>
    <w:rsid w:val="008A33DB"/>
    <w:rsid w:val="008B1541"/>
    <w:rsid w:val="008B646B"/>
    <w:rsid w:val="008B7E88"/>
    <w:rsid w:val="008D7D99"/>
    <w:rsid w:val="008F3306"/>
    <w:rsid w:val="00917BA0"/>
    <w:rsid w:val="00917F02"/>
    <w:rsid w:val="00920990"/>
    <w:rsid w:val="009A2FA1"/>
    <w:rsid w:val="009D1F87"/>
    <w:rsid w:val="009E1115"/>
    <w:rsid w:val="009F669F"/>
    <w:rsid w:val="009F73DA"/>
    <w:rsid w:val="00A01622"/>
    <w:rsid w:val="00AF4D15"/>
    <w:rsid w:val="00B06887"/>
    <w:rsid w:val="00B13FE3"/>
    <w:rsid w:val="00B46495"/>
    <w:rsid w:val="00B62CA0"/>
    <w:rsid w:val="00B727A4"/>
    <w:rsid w:val="00BA6B5C"/>
    <w:rsid w:val="00BC24A5"/>
    <w:rsid w:val="00BC69FF"/>
    <w:rsid w:val="00BF2E1E"/>
    <w:rsid w:val="00C0514C"/>
    <w:rsid w:val="00C55CED"/>
    <w:rsid w:val="00C56B99"/>
    <w:rsid w:val="00C61866"/>
    <w:rsid w:val="00C65F26"/>
    <w:rsid w:val="00C75981"/>
    <w:rsid w:val="00CB41AF"/>
    <w:rsid w:val="00CB4A13"/>
    <w:rsid w:val="00CE443B"/>
    <w:rsid w:val="00D07ECE"/>
    <w:rsid w:val="00D63525"/>
    <w:rsid w:val="00D63B26"/>
    <w:rsid w:val="00D81ABC"/>
    <w:rsid w:val="00DA35E5"/>
    <w:rsid w:val="00DA3B94"/>
    <w:rsid w:val="00E0498C"/>
    <w:rsid w:val="00E21AC6"/>
    <w:rsid w:val="00E70DEB"/>
    <w:rsid w:val="00E75AC9"/>
    <w:rsid w:val="00F70AE0"/>
    <w:rsid w:val="00F740AE"/>
    <w:rsid w:val="00F833E1"/>
    <w:rsid w:val="00FC23F9"/>
    <w:rsid w:val="00FD1F47"/>
    <w:rsid w:val="00F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90"/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D7D99"/>
    <w:pPr>
      <w:keepNext/>
      <w:keepLines/>
      <w:spacing w:before="480" w:after="0"/>
      <w:jc w:val="both"/>
      <w:outlineLvl w:val="0"/>
    </w:pPr>
    <w:rPr>
      <w:rFonts w:eastAsiaTheme="majorEastAsia" w:cs="Times New Roman"/>
      <w:b/>
      <w:bCs/>
      <w:color w:val="1F497D" w:themeColor="text2"/>
      <w:sz w:val="32"/>
      <w:szCs w:val="32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70AE0"/>
    <w:pPr>
      <w:keepNext/>
      <w:keepLines/>
      <w:spacing w:after="0"/>
      <w:jc w:val="both"/>
      <w:outlineLvl w:val="1"/>
    </w:pPr>
    <w:rPr>
      <w:rFonts w:eastAsiaTheme="majorEastAsia" w:cs="Times New Roman"/>
      <w:b/>
      <w:color w:val="548DD4" w:themeColor="text2" w:themeTint="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AE0"/>
    <w:rPr>
      <w:rFonts w:ascii="Times New Roman" w:eastAsiaTheme="majorEastAsia" w:hAnsi="Times New Roman" w:cs="Times New Roman"/>
      <w:b/>
      <w:color w:val="548DD4" w:themeColor="text2" w:themeTint="99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D99"/>
    <w:rPr>
      <w:rFonts w:ascii="Times New Roman" w:eastAsiaTheme="majorEastAsia" w:hAnsi="Times New Roman" w:cs="Times New Roman"/>
      <w:b/>
      <w:bCs/>
      <w:color w:val="1F497D" w:themeColor="text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0"/>
    <w:rsid w:val="008B7E88"/>
  </w:style>
  <w:style w:type="paragraph" w:styleId="a3">
    <w:name w:val="List Paragraph"/>
    <w:basedOn w:val="a"/>
    <w:uiPriority w:val="34"/>
    <w:qFormat/>
    <w:rsid w:val="00F8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Home</cp:lastModifiedBy>
  <cp:revision>52</cp:revision>
  <dcterms:created xsi:type="dcterms:W3CDTF">2015-07-21T12:25:00Z</dcterms:created>
  <dcterms:modified xsi:type="dcterms:W3CDTF">2015-09-11T04:55:00Z</dcterms:modified>
</cp:coreProperties>
</file>