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92" w:rsidRPr="00631D92" w:rsidRDefault="00631D92" w:rsidP="00631D9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631D92">
        <w:rPr>
          <w:rFonts w:eastAsia="Times New Roman" w:cs="Times New Roman"/>
          <w:b/>
          <w:sz w:val="28"/>
          <w:szCs w:val="28"/>
        </w:rPr>
        <w:t>Что представляет собой дизельная электростанция</w:t>
      </w:r>
    </w:p>
    <w:p w:rsidR="00631D92" w:rsidRDefault="00631D92" w:rsidP="00631D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631D92" w:rsidRPr="00631D92" w:rsidRDefault="00631D92" w:rsidP="00631D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31D92">
        <w:rPr>
          <w:rFonts w:eastAsia="Times New Roman" w:cs="Times New Roman"/>
          <w:sz w:val="28"/>
          <w:szCs w:val="28"/>
        </w:rPr>
        <w:t>Сегодня, чтобы осуществить подачу тепла и света к промышленным и жилым объектам, бесперебойно работает большое количество разного типа электростанций. Ежесуточно такие объекты вырабатывают миллиарды Ватт, энергия направляется в поселки и города, обеспечивая людям комфортные условия жизнедеятельности. Но иногда возникает необходимость в использовании запасных источников тока, в качестве которых все чаще выбирается электростанция дизельная.</w:t>
      </w:r>
    </w:p>
    <w:p w:rsidR="00631D92" w:rsidRDefault="00631D92" w:rsidP="00631D9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631D92" w:rsidRPr="00631D92" w:rsidRDefault="00631D92" w:rsidP="00631D9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631D92">
        <w:rPr>
          <w:rFonts w:eastAsia="Times New Roman" w:cs="Times New Roman"/>
          <w:b/>
          <w:bCs/>
          <w:sz w:val="28"/>
          <w:szCs w:val="28"/>
        </w:rPr>
        <w:t>Типы дизельных электроустановок</w:t>
      </w:r>
    </w:p>
    <w:p w:rsidR="00631D92" w:rsidRDefault="00631D92" w:rsidP="00631D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631D92" w:rsidRPr="00631D92" w:rsidRDefault="00631D92" w:rsidP="00631D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31D92">
        <w:rPr>
          <w:rFonts w:eastAsia="Times New Roman" w:cs="Times New Roman"/>
          <w:sz w:val="28"/>
          <w:szCs w:val="28"/>
        </w:rPr>
        <w:t xml:space="preserve">Энерговырабатывающая станция может представлять собой мобильную или стационарную установку, работающую от </w:t>
      </w:r>
      <w:proofErr w:type="gramStart"/>
      <w:r w:rsidRPr="00631D92">
        <w:rPr>
          <w:rFonts w:eastAsia="Times New Roman" w:cs="Times New Roman"/>
          <w:sz w:val="28"/>
          <w:szCs w:val="28"/>
        </w:rPr>
        <w:t>дизельного</w:t>
      </w:r>
      <w:proofErr w:type="gramEnd"/>
      <w:r w:rsidRPr="00631D92">
        <w:rPr>
          <w:rFonts w:eastAsia="Times New Roman" w:cs="Times New Roman"/>
          <w:sz w:val="28"/>
          <w:szCs w:val="28"/>
        </w:rPr>
        <w:t xml:space="preserve"> электроагрегата. Комплектуется конструкция распределительным устройством тока, элементами автоматики, пультом управления и ЗИП набором.</w:t>
      </w:r>
    </w:p>
    <w:p w:rsidR="00631D92" w:rsidRDefault="00631D92" w:rsidP="00631D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631D92" w:rsidRPr="00631D92" w:rsidRDefault="00631D92" w:rsidP="00631D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31D92">
        <w:rPr>
          <w:rFonts w:eastAsia="Times New Roman" w:cs="Times New Roman"/>
          <w:sz w:val="28"/>
          <w:szCs w:val="28"/>
        </w:rPr>
        <w:t>Отличают существующие типы дизельных электростанций по варианту исполнения, назначению, а также учитывая вид генератора:</w:t>
      </w:r>
    </w:p>
    <w:p w:rsidR="00631D92" w:rsidRPr="00631D92" w:rsidRDefault="00631D92" w:rsidP="00631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31D92">
        <w:rPr>
          <w:rFonts w:eastAsia="Times New Roman" w:cs="Times New Roman"/>
          <w:sz w:val="28"/>
          <w:szCs w:val="28"/>
        </w:rPr>
        <w:t>агрегаты производят с разной выходной мощностью, напряжением и частотой тока;</w:t>
      </w:r>
    </w:p>
    <w:p w:rsidR="00631D92" w:rsidRPr="00631D92" w:rsidRDefault="00631D92" w:rsidP="00631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31D92">
        <w:rPr>
          <w:rFonts w:eastAsia="Times New Roman" w:cs="Times New Roman"/>
          <w:sz w:val="28"/>
          <w:szCs w:val="28"/>
        </w:rPr>
        <w:t>охлаждение дизельного двигателя бывает жидкостным или воздушным, как правило, первый вариант используется в промышленных (стационарных) генераторах, второй – в переносных бытовых устройствах;</w:t>
      </w:r>
    </w:p>
    <w:p w:rsidR="00631D92" w:rsidRPr="00631D92" w:rsidRDefault="00631D92" w:rsidP="00631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31D92">
        <w:rPr>
          <w:rFonts w:eastAsia="Times New Roman" w:cs="Times New Roman"/>
          <w:sz w:val="28"/>
          <w:szCs w:val="28"/>
        </w:rPr>
        <w:t>дизельная электростанция может иметь: открытый вариант конструктивного исполнения и предназначаться к установке в закрытом помещении; шумоизолирующий всепогодный кожух – для размещения на улице; контейнерное исполнение – с целью эксплуатации в тяжелом климате, устройство монтируется в специальное хранилище.</w:t>
      </w:r>
    </w:p>
    <w:p w:rsidR="00631D92" w:rsidRDefault="00631D92" w:rsidP="00631D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631D92" w:rsidRPr="00631D92" w:rsidRDefault="00631D92" w:rsidP="00631D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31D92">
        <w:rPr>
          <w:rFonts w:eastAsia="Times New Roman" w:cs="Times New Roman"/>
          <w:sz w:val="28"/>
          <w:szCs w:val="28"/>
        </w:rPr>
        <w:lastRenderedPageBreak/>
        <w:t>Электростанции с дизельным двигателем бывают синхронными и асинхронными. Второй вид установки считается более надежным, но, в отличие от первого, плохо переносит продолжительные эксплуатационные нагрузки.</w:t>
      </w:r>
    </w:p>
    <w:p w:rsidR="005832FB" w:rsidRDefault="005832FB"/>
    <w:sectPr w:rsidR="0058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BF6"/>
    <w:multiLevelType w:val="multilevel"/>
    <w:tmpl w:val="BF66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D92"/>
    <w:rsid w:val="005832FB"/>
    <w:rsid w:val="0063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D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10BD-B8A5-448D-A8FA-43254BFD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2016-05-18T09:52:00Z</dcterms:created>
  <dcterms:modified xsi:type="dcterms:W3CDTF">2016-05-18T09:54:00Z</dcterms:modified>
</cp:coreProperties>
</file>