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ind w:firstLine="0"/>
        <w:jc w:val="center"/>
        <w:spacing w:after="99" w:before="99" w:line="240" w:lineRule="auto"/>
        <w:rPr>
          <w:lang w:val="en-US" w:eastAsia="ko-KR" w:bidi="ar-SA"/>
          <w:rFonts w:ascii="Calibri" w:eastAsia="함초롬돋움" w:hAnsi="Calibri" w:cs="Arial"/>
          <w:b/>
          <w:sz w:val="22"/>
          <w:szCs w:val="22"/>
        </w:rPr>
      </w:pPr>
      <w:r>
        <w:rPr>
          <w:lang w:val="en-US" w:eastAsia="ko-KR" w:bidi="ar-SA"/>
          <w:rFonts w:ascii="Calibri" w:eastAsia="함초롬돋움" w:hAnsi="Calibri" w:cs="Arial"/>
          <w:b/>
          <w:sz w:val="22"/>
          <w:szCs w:val="22"/>
        </w:rPr>
        <w:t>МЁД БОРТЕВОЙ</w:t>
      </w:r>
    </w:p>
    <w:p>
      <w:pPr>
        <w:ind w:firstLine="0"/>
        <w:jc w:val="center"/>
        <w:spacing w:after="99" w:before="99" w:line="240" w:lineRule="auto"/>
        <w:rPr>
          <w:lang w:val="en-US" w:eastAsia="ko-KR" w:bidi="ar-SA"/>
          <w:rFonts w:ascii="Umpush" w:eastAsia="Umpush" w:hAnsi="Umpush" w:cs="Umpush"/>
          <w:b/>
          <w:sz w:val="32"/>
          <w:szCs w:val="22"/>
        </w:rPr>
      </w:pPr>
      <w:r>
        <w:rPr>
          <w:lang w:val="en-US" w:eastAsia="ko-KR" w:bidi="ar-SA"/>
          <w:rFonts w:ascii="Umpush" w:eastAsia="Umpush" w:hAnsi="Umpush" w:cs="Umpush"/>
          <w:b/>
          <w:sz w:val="32"/>
          <w:szCs w:val="22"/>
        </w:rPr>
        <w:t>Bortia honey</w:t>
      </w:r>
    </w:p>
    <w:p>
      <w:pPr>
        <w:ind w:firstLine="0"/>
        <w:spacing w:after="200" w:line="240" w:lineRule="auto"/>
        <w:rPr>
          <w:lang w:val="en-US" w:eastAsia="ko-KR" w:bidi="ar-SA"/>
          <w:rFonts w:ascii="Umpush" w:eastAsia="Umpush" w:hAnsi="Umpush" w:cs="Umpush"/>
          <w:sz w:val="22"/>
          <w:szCs w:val="22"/>
        </w:rPr>
      </w:pPr>
      <w:r>
        <w:rPr>
          <w:lang w:val="en-US" w:eastAsia="ko-KR" w:bidi="ar-SA"/>
          <w:rFonts w:ascii="Umpush" w:eastAsia="Umpush" w:hAnsi="Umpush" w:cs="Umpush"/>
          <w:sz w:val="22"/>
          <w:szCs w:val="22"/>
        </w:rPr>
        <w:t xml:space="preserve">Bortia is a big wooden bee-tree (analogue of a tree hollow), empty inside. It is set at the far-off  beegardens, deep in Siberian taiga, where there are no tame grass, only taiga herbs. Bees work throughout summertime. And by the autumn bortia is filled with healthful honey. Extrinsic value of bortia honey is in its ripeness. Honey ripens, excess humidity vanishes away from it, and it soaks up all the fragrances lingering around taiga. Honey is taken out of bortia only once, in the end of the summer. Beekeeper smokes bees out with a bee smoker. With the help of wooden paddle  (bortia honey shouldn't be in contact with an iron) pulls out tongues of honeycombs full of honey, bee-bread, pollen, drone and royal jelly. This honey contains all the kinds of bee production (including bee venom) balanced by nature. As soon as honey is taken out of bortia, we put it into the cedar barrels. </w:t>
      </w:r>
    </w:p>
    <w:p>
      <w:pPr>
        <w:ind w:firstLine="0"/>
        <w:spacing w:after="200" w:line="240" w:lineRule="auto"/>
        <w:rPr>
          <w:lang w:val="en-US" w:eastAsia="ko-KR" w:bidi="ar-SA"/>
          <w:rFonts w:ascii="Umpush" w:eastAsia="Umpush" w:hAnsi="Umpush" w:cs="Umpush"/>
          <w:sz w:val="22"/>
          <w:szCs w:val="22"/>
        </w:rPr>
      </w:pPr>
      <w:r>
        <w:rPr>
          <w:lang w:val="en-US" w:eastAsia="ko-KR" w:bidi="ar-SA"/>
          <w:rFonts w:ascii="Umpush" w:eastAsia="Umpush" w:hAnsi="Umpush" w:cs="Umpush"/>
          <w:sz w:val="22"/>
          <w:szCs w:val="22"/>
        </w:rPr>
        <w:t>Борть – большая деревянная колода (аналог дупла), пустая внутри. Устанавливается на удалённых пасеках, в глубине Сибирской тайги,  где нет посевных трав, а только таёжное разнотравье.   Всё лето трудятся пчёлы. И к осени борть наполняется целебным мёдом. Особая ценность бортевого меда в его зрелости. Мёд выстаивается, из него улетучивается лишняя влага, он впитывает в себя все таёжные ароматы. Мёд извлекается из борти один раз, в конце лета. Пчеловод дымарём выкуривает пчёл. Деревянным веслом (бортевой мёд не должен соприкасаться с железом) выгребает языки сот, полные мёда, перги, пыльцы, маточного и трутневого молочка. В этом мёде присутствуют все виды пчелопродукции (включая пчелиный яд), в пропорции, предусмотренной природой. Сразу же после того, как мёд извлечён из борти, мы помещаем его в кедровые бочонки.</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00"/>
    <w:notTrueType w:val="true"/>
    <w:sig w:usb0="E00002FF" w:usb1="4000ACFF" w:usb2="00000001" w:usb3="00000001" w:csb0="2000019F" w:csb1="00000001"/>
  </w:font>
  <w:font w:name="함초롬돋움">
    <w:panose1 w:val="020B0604000101010101"/>
    <w:notTrueType w:val="true"/>
    <w:sig w:usb0="F70006FF" w:usb1="11DFFFFF" w:usb2="001BFDD7" w:usb3="00000001" w:csb0="001F007F" w:csb1="00000001"/>
  </w:font>
  <w:font w:name="Arial">
    <w:panose1 w:val="020B0604020202020204"/>
    <w:notTrueType w:val="true"/>
    <w:sig w:usb0="E0002AFF" w:usb1="C0007843" w:usb2="00000009" w:usb3="00000001" w:csb0="400001FF" w:csb1="FFFF0000"/>
  </w:font>
  <w:font w:name="Umpush">
    <w:panose1 w:val="020B0504020202020204"/>
    <w:notTrueType w:val="true"/>
    <w:sig w:usb0="81000003" w:usb1="50002001" w:usb2="00000001" w:usb3="00000001" w:csb0="00010000"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tatyanamoshenskaya</dc:creator>
  <cp:keywords/>
  <dc:description/>
  <cp:lastModifiedBy>tatyanamoshenskaya</cp:lastModifiedBy>
  <cp:revision>1</cp:revision>
  <dcterms:created xsi:type="dcterms:W3CDTF">2010-01-18T08:04:00Z</dcterms:created>
  <dcterms:modified xsi:type="dcterms:W3CDTF">2016-05-25T16:14:27Z</dcterms:modified>
</cp:coreProperties>
</file>