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F6A" w:rsidRPr="00C078F1" w:rsidRDefault="00C078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b/>
          <w:sz w:val="24"/>
          <w:szCs w:val="24"/>
        </w:rPr>
        <w:t>ПОВРЕЖДЕНИЕ СВЯЗОК</w:t>
      </w:r>
    </w:p>
    <w:p w:rsidR="00C078F1" w:rsidRPr="00C078F1" w:rsidRDefault="00C078F1">
      <w:pPr>
        <w:jc w:val="center"/>
      </w:pP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b/>
          <w:i/>
          <w:sz w:val="24"/>
          <w:szCs w:val="24"/>
        </w:rPr>
        <w:t>Повреждение связок</w:t>
      </w:r>
      <w:r w:rsidRPr="00C078F1">
        <w:rPr>
          <w:rFonts w:ascii="Times New Roman" w:eastAsia="Times New Roman" w:hAnsi="Times New Roman" w:cs="Times New Roman"/>
          <w:i/>
          <w:sz w:val="24"/>
          <w:szCs w:val="24"/>
        </w:rPr>
        <w:t xml:space="preserve"> – часто встречающийся вид травм, связанный с растяжением или разрывом сухожилий. Возникает в результате резких движений в суставах.</w:t>
      </w:r>
    </w:p>
    <w:p w:rsidR="00942F6A" w:rsidRPr="00C078F1" w:rsidRDefault="00C078F1">
      <w:pPr>
        <w:jc w:val="center"/>
      </w:pPr>
      <w:r w:rsidRPr="00C078F1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</w:p>
    <w:p w:rsidR="00942F6A" w:rsidRPr="00C078F1" w:rsidRDefault="00C078F1">
      <w:pPr>
        <w:spacing w:line="240" w:lineRule="auto"/>
        <w:ind w:firstLine="360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По степени поражения выделяют:</w:t>
      </w:r>
    </w:p>
    <w:p w:rsidR="00942F6A" w:rsidRPr="00C078F1" w:rsidRDefault="00C078F1">
      <w:pPr>
        <w:numPr>
          <w:ilvl w:val="0"/>
          <w:numId w:val="3"/>
        </w:numPr>
        <w:spacing w:line="240" w:lineRule="auto"/>
        <w:ind w:hanging="360"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разрывы отдельных волокон;</w:t>
      </w:r>
    </w:p>
    <w:p w:rsidR="00942F6A" w:rsidRPr="00C078F1" w:rsidRDefault="00C078F1">
      <w:pPr>
        <w:numPr>
          <w:ilvl w:val="0"/>
          <w:numId w:val="3"/>
        </w:numPr>
        <w:spacing w:line="240" w:lineRule="auto"/>
        <w:ind w:hanging="360"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частичный (неполный) надрыв;</w:t>
      </w:r>
    </w:p>
    <w:p w:rsidR="00942F6A" w:rsidRPr="00C078F1" w:rsidRDefault="00C078F1">
      <w:pPr>
        <w:numPr>
          <w:ilvl w:val="0"/>
          <w:numId w:val="3"/>
        </w:numPr>
        <w:spacing w:line="240" w:lineRule="auto"/>
        <w:ind w:hanging="360"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полный разрыв связочного аппарата (или связки).</w:t>
      </w:r>
    </w:p>
    <w:p w:rsidR="00942F6A" w:rsidRPr="00C078F1" w:rsidRDefault="00C078F1">
      <w:pPr>
        <w:ind w:firstLine="360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В зависимости от локализации различают повреждения связок таких суставов:</w:t>
      </w:r>
    </w:p>
    <w:p w:rsidR="00942F6A" w:rsidRPr="00C078F1" w:rsidRDefault="00C078F1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коленного;</w:t>
      </w:r>
    </w:p>
    <w:p w:rsidR="00942F6A" w:rsidRPr="00C078F1" w:rsidRDefault="00C078F1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плечевого;</w:t>
      </w:r>
    </w:p>
    <w:p w:rsidR="00942F6A" w:rsidRPr="00C078F1" w:rsidRDefault="00C078F1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локтевого;</w:t>
      </w:r>
    </w:p>
    <w:p w:rsidR="00942F6A" w:rsidRPr="00C078F1" w:rsidRDefault="00C078F1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ключичного;</w:t>
      </w:r>
    </w:p>
    <w:p w:rsidR="00942F6A" w:rsidRPr="00C078F1" w:rsidRDefault="00C078F1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запястных; </w:t>
      </w:r>
    </w:p>
    <w:p w:rsidR="00942F6A" w:rsidRPr="00C078F1" w:rsidRDefault="00C078F1">
      <w:pPr>
        <w:numPr>
          <w:ilvl w:val="0"/>
          <w:numId w:val="5"/>
        </w:numPr>
        <w:ind w:hanging="360"/>
        <w:contextualSpacing/>
        <w:jc w:val="both"/>
        <w:rPr>
          <w:b/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голеностопа.</w:t>
      </w:r>
    </w:p>
    <w:p w:rsidR="00942F6A" w:rsidRPr="00C078F1" w:rsidRDefault="00C078F1">
      <w:pPr>
        <w:ind w:left="360"/>
        <w:jc w:val="center"/>
      </w:pPr>
      <w:r w:rsidRPr="00C078F1">
        <w:rPr>
          <w:rFonts w:ascii="Times New Roman" w:eastAsia="Times New Roman" w:hAnsi="Times New Roman" w:cs="Times New Roman"/>
          <w:b/>
          <w:sz w:val="24"/>
          <w:szCs w:val="24"/>
        </w:rPr>
        <w:t>Причины</w:t>
      </w:r>
    </w:p>
    <w:p w:rsidR="00942F6A" w:rsidRPr="00C078F1" w:rsidRDefault="00C078F1">
      <w:pPr>
        <w:ind w:firstLine="360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Нарушение сухожилий связанн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о с их разрывом в момент чрезмерного напряжения жил, которое появляется в процессе: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есвойственных движений;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портивных тренировок;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еверных прыжков и приземлений после них;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адений;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еренапряжений диартроза излишними нагрузками;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трывистых рывков;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однятий тяжести;</w:t>
      </w:r>
    </w:p>
    <w:p w:rsidR="00942F6A" w:rsidRPr="00C078F1" w:rsidRDefault="00C078F1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еправильного скручивания поджилок.</w:t>
      </w:r>
    </w:p>
    <w:p w:rsidR="00942F6A" w:rsidRPr="00C078F1" w:rsidRDefault="00C078F1">
      <w:pPr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В зависимости от локализации травм выделяют следующие причины их появления: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разрыв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8F1">
        <w:rPr>
          <w:rFonts w:ascii="Times New Roman" w:eastAsia="Times New Roman" w:hAnsi="Times New Roman" w:cs="Times New Roman"/>
          <w:sz w:val="24"/>
          <w:szCs w:val="24"/>
        </w:rPr>
        <w:t>перерастягивание</w:t>
      </w:r>
      <w:proofErr w:type="spellEnd"/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связочных волокон колена как следствие их </w:t>
      </w:r>
      <w:proofErr w:type="spellStart"/>
      <w:r w:rsidRPr="00C078F1">
        <w:rPr>
          <w:rFonts w:ascii="Times New Roman" w:eastAsia="Times New Roman" w:hAnsi="Times New Roman" w:cs="Times New Roman"/>
          <w:sz w:val="24"/>
          <w:szCs w:val="24"/>
        </w:rPr>
        <w:t>перенагрузки</w:t>
      </w:r>
      <w:proofErr w:type="spellEnd"/>
      <w:r w:rsidRPr="00C07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растяжка капсулы пут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м получения разнообразных потрясений – резкие вращательные движения, удары в плечо, падение на него или вытянутую руку, быстрый выпад;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превышение предела нагрузки на диартроз;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исход падения на плечо;</w:t>
      </w:r>
    </w:p>
    <w:p w:rsidR="00942F6A" w:rsidRPr="00C078F1" w:rsidRDefault="00C078F1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чрезмерное сгибание или </w:t>
      </w:r>
      <w:proofErr w:type="spellStart"/>
      <w:r w:rsidRPr="00C078F1">
        <w:rPr>
          <w:rFonts w:ascii="Times New Roman" w:eastAsia="Times New Roman" w:hAnsi="Times New Roman" w:cs="Times New Roman"/>
          <w:sz w:val="24"/>
          <w:szCs w:val="24"/>
        </w:rPr>
        <w:t>переразгибание</w:t>
      </w:r>
      <w:proofErr w:type="spellEnd"/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кисти;</w:t>
      </w:r>
    </w:p>
    <w:p w:rsidR="00942F6A" w:rsidRPr="00C078F1" w:rsidRDefault="00C078F1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proofErr w:type="spellStart"/>
      <w:r w:rsidRPr="00C078F1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расшибание</w:t>
      </w:r>
      <w:proofErr w:type="spellEnd"/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наружных поджилок голеностопных соединительных нитей, </w:t>
      </w:r>
      <w:proofErr w:type="gramStart"/>
      <w:r w:rsidRPr="00C078F1">
        <w:rPr>
          <w:rFonts w:ascii="Times New Roman" w:eastAsia="Times New Roman" w:hAnsi="Times New Roman" w:cs="Times New Roman"/>
          <w:sz w:val="24"/>
          <w:szCs w:val="24"/>
        </w:rPr>
        <w:t>появляющееся</w:t>
      </w:r>
      <w:proofErr w:type="gramEnd"/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неуклюжих движений, ходьбы по неровной местности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подворачивания стопы.</w:t>
      </w:r>
    </w:p>
    <w:p w:rsidR="00942F6A" w:rsidRPr="00C078F1" w:rsidRDefault="00C078F1">
      <w:pPr>
        <w:jc w:val="center"/>
      </w:pPr>
      <w:r w:rsidRPr="00C078F1">
        <w:rPr>
          <w:rFonts w:ascii="Times New Roman" w:eastAsia="Times New Roman" w:hAnsi="Times New Roman" w:cs="Times New Roman"/>
          <w:b/>
          <w:sz w:val="24"/>
          <w:szCs w:val="24"/>
        </w:rPr>
        <w:t>Симптомы</w:t>
      </w:r>
    </w:p>
    <w:p w:rsidR="00942F6A" w:rsidRPr="00C078F1" w:rsidRDefault="00C078F1">
      <w:pPr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Признаки дефективности жил для всех форм одинаковы и заключаются в следующем:</w:t>
      </w:r>
    </w:p>
    <w:p w:rsidR="00942F6A" w:rsidRPr="00C078F1" w:rsidRDefault="00C078F1">
      <w:pPr>
        <w:numPr>
          <w:ilvl w:val="0"/>
          <w:numId w:val="7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жение, покалыв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ание и сильная боль, не дающая двигаться;</w:t>
      </w:r>
    </w:p>
    <w:p w:rsidR="00942F6A" w:rsidRPr="00C078F1" w:rsidRDefault="00C078F1">
      <w:pPr>
        <w:numPr>
          <w:ilvl w:val="0"/>
          <w:numId w:val="7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чность, онемение;</w:t>
      </w:r>
    </w:p>
    <w:p w:rsidR="00942F6A" w:rsidRPr="00C078F1" w:rsidRDefault="00C078F1">
      <w:pPr>
        <w:numPr>
          <w:ilvl w:val="0"/>
          <w:numId w:val="7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окраснение кожи, гематома;</w:t>
      </w:r>
    </w:p>
    <w:p w:rsidR="00942F6A" w:rsidRPr="00C078F1" w:rsidRDefault="00C078F1">
      <w:pPr>
        <w:numPr>
          <w:ilvl w:val="0"/>
          <w:numId w:val="7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овышение температуры вокруг ушиба или всего тела;</w:t>
      </w:r>
    </w:p>
    <w:p w:rsidR="00942F6A" w:rsidRPr="00C078F1" w:rsidRDefault="00C078F1">
      <w:pPr>
        <w:numPr>
          <w:ilvl w:val="0"/>
          <w:numId w:val="7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ихорадка, озноб;</w:t>
      </w:r>
    </w:p>
    <w:p w:rsidR="00942F6A" w:rsidRPr="00C078F1" w:rsidRDefault="00C078F1">
      <w:pPr>
        <w:numPr>
          <w:ilvl w:val="0"/>
          <w:numId w:val="7"/>
        </w:numPr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лабость, потливость.</w:t>
      </w:r>
    </w:p>
    <w:p w:rsidR="00942F6A" w:rsidRPr="00C078F1" w:rsidRDefault="00C078F1">
      <w:pPr>
        <w:ind w:firstLine="360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Если симптомы повреждения не прошли в тр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хдневный срок, надо срочно записаться на при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м к врачу.</w:t>
      </w:r>
    </w:p>
    <w:p w:rsidR="00942F6A" w:rsidRPr="00C078F1" w:rsidRDefault="00C078F1">
      <w:pPr>
        <w:ind w:left="360"/>
        <w:jc w:val="center"/>
      </w:pPr>
      <w:r w:rsidRPr="00C078F1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</w:p>
    <w:p w:rsidR="00942F6A" w:rsidRPr="00C078F1" w:rsidRDefault="00C078F1">
      <w:pPr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В зависимости от характера раны применяют такие методы диагностирования:</w:t>
      </w:r>
    </w:p>
    <w:p w:rsidR="00942F6A" w:rsidRPr="00C078F1" w:rsidRDefault="00C078F1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омпьютерная томография (КТ)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– для получения детальной информации и послойного изучения внутренней структуры;</w:t>
      </w:r>
    </w:p>
    <w:p w:rsidR="00942F6A" w:rsidRPr="00C078F1" w:rsidRDefault="00C078F1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агнитно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резонансная томография МРТ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количества подорванных жил и степени их дефекта;</w:t>
      </w:r>
    </w:p>
    <w:p w:rsidR="00942F6A" w:rsidRPr="00C078F1" w:rsidRDefault="00C078F1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ентгенологическое обследование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– для установления последствий ранения и поиска возможных вывихов и переломов.</w:t>
      </w:r>
    </w:p>
    <w:p w:rsidR="00942F6A" w:rsidRPr="00C078F1" w:rsidRDefault="00C078F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льтразвуковое обследование (УЗИ)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для дет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ального исследования.</w:t>
      </w:r>
    </w:p>
    <w:p w:rsidR="00942F6A" w:rsidRPr="00C078F1" w:rsidRDefault="00C078F1">
      <w:pPr>
        <w:jc w:val="center"/>
      </w:pPr>
      <w:r w:rsidRPr="00C078F1">
        <w:rPr>
          <w:rFonts w:ascii="Times New Roman" w:eastAsia="Times New Roman" w:hAnsi="Times New Roman" w:cs="Times New Roman"/>
          <w:b/>
          <w:sz w:val="24"/>
          <w:szCs w:val="24"/>
        </w:rPr>
        <w:t>Лечение</w:t>
      </w: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Повредив связочную нить, первоначально необходимо моментально приложить лед для </w:t>
      </w:r>
      <w:proofErr w:type="spellStart"/>
      <w:r w:rsidRPr="00C078F1">
        <w:rPr>
          <w:rFonts w:ascii="Times New Roman" w:eastAsia="Times New Roman" w:hAnsi="Times New Roman" w:cs="Times New Roman"/>
          <w:sz w:val="24"/>
          <w:szCs w:val="24"/>
        </w:rPr>
        <w:t>недопускания</w:t>
      </w:r>
      <w:proofErr w:type="spellEnd"/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развития отечности, зафиксировать ортопедической повязкой и обездвижить. Спустя 24 часа обогреть сухим теплом. При развитии гематомы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и отека на конечности нужно возвысить ее положение для оттока крови.</w:t>
      </w: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Терапией данных ушибов занимается врач-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травматолог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хирург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ортопед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. В тяжелых случаях накладывается гипс, а основательный разрыв ведет к хирургическому вмешательству.</w:t>
      </w: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При острых болях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назначаются обезболивающие препараты сильного действия. Для определения дозировки и частоты употребления препаратов необходима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консультация врача-травматолога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Легкие формы травмы лечат гелями и мазями для снятия пастозности, воспалительного процесса, бол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евых ощущений.</w:t>
      </w: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Для фиксирования соединительных жил существуют специальные бандажи – суппорты. </w:t>
      </w: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Несвоевременная и неправильная физиатрия может привести к хроническим заболеваниям –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артриту, артрозу, бурситу, пяточной шпор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, подагры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. Может появиться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хромота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F6A" w:rsidRPr="00C078F1" w:rsidRDefault="00C078F1">
      <w:pPr>
        <w:ind w:firstLine="708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Любая разновидность ранений связочных волокон суставов и пальцев без оказания своевременной надлежащей терапии может привести к отказу их двигательной функции.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F6A" w:rsidRPr="00C078F1" w:rsidRDefault="00942F6A">
      <w:pPr>
        <w:ind w:firstLine="708"/>
        <w:jc w:val="center"/>
      </w:pPr>
    </w:p>
    <w:p w:rsidR="00942F6A" w:rsidRPr="00C078F1" w:rsidRDefault="00C078F1">
      <w:pPr>
        <w:ind w:firstLine="708"/>
        <w:jc w:val="center"/>
      </w:pPr>
      <w:r w:rsidRPr="00C078F1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</w:p>
    <w:p w:rsidR="00942F6A" w:rsidRPr="00C078F1" w:rsidRDefault="00C078F1">
      <w:pPr>
        <w:ind w:firstLine="360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Реабилитационные меры направлены на возвращение диартрозу прежней устойчивости. 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Для этого назначаются:</w:t>
      </w:r>
    </w:p>
    <w:p w:rsidR="00942F6A" w:rsidRPr="00C078F1" w:rsidRDefault="00C078F1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курс разрабатывающих упражнений и физиотерапевтических процедур;</w:t>
      </w:r>
    </w:p>
    <w:p w:rsidR="00942F6A" w:rsidRPr="00C078F1" w:rsidRDefault="00C078F1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прикладывание согревающих пластырей, мазей;</w:t>
      </w:r>
    </w:p>
    <w:p w:rsidR="00942F6A" w:rsidRPr="00C078F1" w:rsidRDefault="00C078F1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массаж.</w:t>
      </w:r>
    </w:p>
    <w:p w:rsidR="00942F6A" w:rsidRPr="00C078F1" w:rsidRDefault="00C078F1">
      <w:pPr>
        <w:ind w:firstLine="426"/>
        <w:jc w:val="both"/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Предотвращение растяжек заключается в соблюдении следующих правил:</w:t>
      </w:r>
    </w:p>
    <w:p w:rsidR="00942F6A" w:rsidRPr="00C078F1" w:rsidRDefault="00C078F1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ношение удобной обуви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на не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высоко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 xml:space="preserve"> каблук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2F6A" w:rsidRPr="00C078F1" w:rsidRDefault="00C078F1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соблюдение техники безопасности в бытовой, профессиональной деятельности;</w:t>
      </w:r>
    </w:p>
    <w:p w:rsidR="00942F6A" w:rsidRPr="00C078F1" w:rsidRDefault="00C078F1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регулярные физические занятия и соблюдение техники безопасности при них;</w:t>
      </w:r>
    </w:p>
    <w:p w:rsidR="00942F6A" w:rsidRPr="00C078F1" w:rsidRDefault="00C078F1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правильное сбалансированное питание;</w:t>
      </w:r>
    </w:p>
    <w:p w:rsidR="00942F6A" w:rsidRPr="00C078F1" w:rsidRDefault="00C078F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C078F1">
        <w:rPr>
          <w:rFonts w:ascii="Times New Roman" w:eastAsia="Times New Roman" w:hAnsi="Times New Roman" w:cs="Times New Roman"/>
          <w:sz w:val="24"/>
          <w:szCs w:val="24"/>
        </w:rPr>
        <w:t>избавление от избыточного веса.</w:t>
      </w:r>
    </w:p>
    <w:p w:rsidR="00942F6A" w:rsidRDefault="00942F6A">
      <w:bookmarkStart w:id="0" w:name="h.gjdgxs" w:colFirst="0" w:colLast="0"/>
      <w:bookmarkStart w:id="1" w:name="_GoBack"/>
      <w:bookmarkEnd w:id="0"/>
      <w:bookmarkEnd w:id="1"/>
    </w:p>
    <w:sectPr w:rsidR="00942F6A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E"/>
    <w:multiLevelType w:val="multilevel"/>
    <w:tmpl w:val="28E2CD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223AC"/>
    <w:multiLevelType w:val="multilevel"/>
    <w:tmpl w:val="6BBEBC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E380B34"/>
    <w:multiLevelType w:val="multilevel"/>
    <w:tmpl w:val="F97A7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5608E7"/>
    <w:multiLevelType w:val="multilevel"/>
    <w:tmpl w:val="86ACDC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B5602CB"/>
    <w:multiLevelType w:val="multilevel"/>
    <w:tmpl w:val="96302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82B6C03"/>
    <w:multiLevelType w:val="multilevel"/>
    <w:tmpl w:val="DD106E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9DD7372"/>
    <w:multiLevelType w:val="multilevel"/>
    <w:tmpl w:val="4F1E85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2F6A"/>
    <w:rsid w:val="00942F6A"/>
    <w:rsid w:val="00C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Господин</cp:lastModifiedBy>
  <cp:revision>3</cp:revision>
  <dcterms:created xsi:type="dcterms:W3CDTF">2016-07-30T13:59:00Z</dcterms:created>
  <dcterms:modified xsi:type="dcterms:W3CDTF">2016-07-30T13:59:00Z</dcterms:modified>
</cp:coreProperties>
</file>