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E4" w:rsidRDefault="00DA57DB" w:rsidP="001266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современн</w:t>
      </w:r>
      <w:r w:rsidR="004C2965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мире тяжело представить без топлива. Значение этого элемента питания существенно выросло. Сегодня без него не обходится ни одно производство</w:t>
      </w:r>
      <w:r w:rsidR="0005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домашнее хозяйство</w:t>
      </w:r>
      <w:r w:rsidR="004C2965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последнее время чувствительно поднялись </w:t>
      </w:r>
      <w:r w:rsidR="004C2965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электроэнергию и газ</w:t>
      </w:r>
      <w:r w:rsidR="004C2965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перейти на новые отопительные системы. </w:t>
      </w:r>
      <w:r w:rsidR="004C2965" w:rsidRPr="0012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C2965"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родажа нефтепродуктов</w:t>
      </w:r>
      <w:r w:rsidR="004C2965" w:rsidRPr="0012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965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выгодным ценам позволит минимизировать личные расходы.</w:t>
      </w:r>
      <w:r w:rsidR="001266E4" w:rsidRPr="0012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элемент питания не уступает бензину по своим возможностям. </w:t>
      </w:r>
      <w:r w:rsidR="001266E4" w:rsidRPr="0012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266E4"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ечное топливо гост</w:t>
      </w:r>
      <w:r w:rsidR="001266E4" w:rsidRPr="0012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66E4" w:rsidRPr="001266E4">
        <w:rPr>
          <w:rFonts w:ascii="Times New Roman" w:hAnsi="Times New Roman" w:cs="Times New Roman"/>
          <w:sz w:val="24"/>
          <w:szCs w:val="24"/>
          <w:shd w:val="clear" w:color="auto" w:fill="FFFFFF"/>
        </w:rPr>
        <w:t>26432-85</w:t>
      </w:r>
      <w:r w:rsidR="001266E4" w:rsidRPr="0012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выгодный вклад в обогрев дома.</w:t>
      </w:r>
    </w:p>
    <w:p w:rsidR="001266E4" w:rsidRPr="001266E4" w:rsidRDefault="001266E4" w:rsidP="001266E4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топлива</w:t>
      </w:r>
    </w:p>
    <w:p w:rsidR="0021362D" w:rsidRDefault="001266E4" w:rsidP="007274C9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покупке топлива следует учесть технические особенности отопительных систем. </w:t>
      </w:r>
      <w:r w:rsidR="007274C9">
        <w:rPr>
          <w:rFonts w:ascii="Times New Roman" w:hAnsi="Times New Roman" w:cs="Times New Roman"/>
          <w:sz w:val="24"/>
          <w:szCs w:val="24"/>
          <w:shd w:val="clear" w:color="auto" w:fill="FFFFFF"/>
        </w:rPr>
        <w:t>Что нужно знать при его приобретении?</w:t>
      </w:r>
    </w:p>
    <w:p w:rsidR="0021362D" w:rsidRDefault="0021362D" w:rsidP="0021362D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отопительного материала:</w:t>
      </w:r>
    </w:p>
    <w:p w:rsidR="0021362D" w:rsidRDefault="0021362D" w:rsidP="0021362D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легкое;</w:t>
      </w:r>
    </w:p>
    <w:p w:rsidR="0021362D" w:rsidRDefault="0021362D" w:rsidP="0021362D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тяжелое;</w:t>
      </w:r>
    </w:p>
    <w:p w:rsidR="0021362D" w:rsidRDefault="0021362D" w:rsidP="0021362D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среднее.</w:t>
      </w:r>
    </w:p>
    <w:p w:rsidR="0021362D" w:rsidRPr="00273681" w:rsidRDefault="0021362D" w:rsidP="0021362D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конкретной марке определяется по таким показателям: вязкость, теплоемкость, присутствие примесей.</w:t>
      </w:r>
    </w:p>
    <w:p w:rsidR="0021362D" w:rsidRDefault="0021362D" w:rsidP="0021362D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серы в составе отопительного продукта выделяют:</w:t>
      </w:r>
    </w:p>
    <w:p w:rsidR="0021362D" w:rsidRDefault="0021362D" w:rsidP="0021362D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сернистое (доля серы от 0,5% до 1,1%);</w:t>
      </w:r>
    </w:p>
    <w:p w:rsidR="0021362D" w:rsidRPr="0021362D" w:rsidRDefault="0021362D" w:rsidP="0021362D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малосернистое (доля серы составляет 0,5%).</w:t>
      </w:r>
    </w:p>
    <w:p w:rsidR="007274C9" w:rsidRDefault="007274C9" w:rsidP="007274C9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опливо котельное коксохимическое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двух видов:</w:t>
      </w:r>
    </w:p>
    <w:p w:rsidR="007274C9" w:rsidRPr="007274C9" w:rsidRDefault="007274C9" w:rsidP="007274C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2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ветлое печное топливо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274C9" w:rsidRPr="007274C9" w:rsidRDefault="007274C9" w:rsidP="007274C9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 печное темное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66E4" w:rsidRDefault="007274C9" w:rsidP="001266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вариант изготовляется из окончательной перегонки нефти. Готовый продукт нетоксичен и наделен хорошей теплотворностью. Данные свойства делают его незаменимым в </w:t>
      </w:r>
      <w:r w:rsidR="008D680E">
        <w:rPr>
          <w:rFonts w:ascii="Times New Roman" w:hAnsi="Times New Roman" w:cs="Times New Roman"/>
          <w:sz w:val="24"/>
          <w:szCs w:val="24"/>
          <w:shd w:val="clear" w:color="auto" w:fill="FFFFFF"/>
        </w:rPr>
        <w:t>отопительных целях. Традиционно он применяется в генераторах с низкой мощностью или небольших отопительных аппаратах.</w:t>
      </w:r>
    </w:p>
    <w:p w:rsidR="008D680E" w:rsidRPr="00CB22B7" w:rsidRDefault="008D680E" w:rsidP="001266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вид пользуется спросом в обособленных сооружениях, где неэффективно проводить газификацию. Такое 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синтетическое топливо</w:t>
      </w:r>
      <w:r w:rsidR="00CB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высокой вязкостью в отличии от бензина, что гарантирует равномерность горения.</w:t>
      </w:r>
    </w:p>
    <w:p w:rsidR="00CB22B7" w:rsidRDefault="00CB22B7" w:rsidP="00273681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опливо печное бытовое (нефтяное)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показало себя в сельскохозяйственной отрасли. К примеру, с его помощью сушат зерновые и фрукты. Преимущественная особенного этого класса – возможность применения в холодных погодных условиях. Граничная температура промерзания – 28 градусов. </w:t>
      </w:r>
      <w:r w:rsid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режим воспламенения составляет 40 градусов. Это позволяет перевозить </w:t>
      </w:r>
      <w:r w:rsidR="00273681"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 тк1</w:t>
      </w:r>
      <w:r w:rsid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обычных условиях.</w:t>
      </w:r>
    </w:p>
    <w:p w:rsidR="00273681" w:rsidRDefault="00E1695B" w:rsidP="00BD4FB4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топливо наделено более привлекательными функциональными качест</w:t>
      </w:r>
      <w:r w:rsidR="00B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вами. В производстве наблюдаются действия осветления темного продукта. С помощью экстрагена регулируется количество серы в топливе.</w:t>
      </w:r>
    </w:p>
    <w:p w:rsidR="00273681" w:rsidRPr="001011DD" w:rsidRDefault="00273681" w:rsidP="00273681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используют топливо?</w:t>
      </w:r>
    </w:p>
    <w:p w:rsidR="0090297A" w:rsidRPr="0090297A" w:rsidRDefault="00BD4FB4" w:rsidP="0090297A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идкое котельное топливо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применяется во всех сферах жизни. Ключевой функцией является обогреть частный дом, дачи и различные загородные конструкции. </w:t>
      </w:r>
      <w:r w:rsidR="0090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bookmarkStart w:id="0" w:name="_GoBack"/>
      <w:bookmarkEnd w:id="0"/>
      <w:r w:rsidR="001C1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</w:t>
      </w:r>
      <w:r w:rsidR="0090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малых сельскохозяйственных предприятиях. К примеру, обогрев помещений </w:t>
      </w:r>
      <w:r w:rsidR="00902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ферм для скота, складов для хранения зерновых и овощей. Чтоб </w:t>
      </w:r>
      <w:r w:rsidR="0090297A"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 для котельной</w:t>
      </w:r>
      <w:r w:rsidR="0090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сохраняло свою структуру необходимо создать специальные условия хранения. Держать продукт нужно на большом расстоянии от ультрафиолетовых лучей. Уровень влажности – средний. Не следует экспериментировать с высокими и низкими температурными режимами.</w:t>
      </w:r>
      <w:r w:rsidR="00B8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рекомендации помогут сохранить основные свойства топлива.</w:t>
      </w:r>
    </w:p>
    <w:p w:rsidR="001011DD" w:rsidRPr="001266E4" w:rsidRDefault="001011DD" w:rsidP="00DA57D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купить печное топливо в Украине?</w:t>
      </w:r>
    </w:p>
    <w:p w:rsidR="005F3CD0" w:rsidRPr="0021362D" w:rsidRDefault="008A2569" w:rsidP="00050911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интернет-магазин предлагает печное топливо по низк</w:t>
      </w:r>
      <w:r w:rsid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оступная цена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порадует вас. </w:t>
      </w:r>
      <w:r w:rsidRPr="008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родажа печного топлива оптом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сэкономить значительную суму денежных средств.</w:t>
      </w:r>
      <w:r w:rsid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заказ, можно не выходя из дома. Достаточно выбрать товар и удобную форму оплаты. </w:t>
      </w:r>
      <w:r w:rsidR="0021362D" w:rsidRPr="0021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1362D" w:rsidRPr="0010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еревозка (доставка) печного топлива</w:t>
      </w:r>
      <w:r w:rsidR="0021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выполнена в обговоренные сроки.</w:t>
      </w:r>
      <w:r w:rsidR="0005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печное топливо на сайте </w:t>
      </w:r>
      <w:r w:rsidR="0021362D" w:rsidRP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>deficompany.com.ua</w:t>
      </w:r>
      <w:r w:rsidR="0021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выгодная инвестиция</w:t>
      </w:r>
      <w:r w:rsidR="0005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создание комфортных условий для проживания. Не откладывайте покупку станьте нашим постоянным клиентом уже сегодня.</w:t>
      </w:r>
    </w:p>
    <w:sectPr w:rsidR="005F3CD0" w:rsidRPr="0021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E98"/>
    <w:multiLevelType w:val="multilevel"/>
    <w:tmpl w:val="74E4D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227C2"/>
    <w:multiLevelType w:val="hybridMultilevel"/>
    <w:tmpl w:val="CE1E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C2F"/>
    <w:multiLevelType w:val="hybridMultilevel"/>
    <w:tmpl w:val="1ED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623CF"/>
    <w:multiLevelType w:val="hybridMultilevel"/>
    <w:tmpl w:val="FF62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5186"/>
    <w:multiLevelType w:val="multilevel"/>
    <w:tmpl w:val="A30EC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D"/>
    <w:rsid w:val="00050911"/>
    <w:rsid w:val="001011DD"/>
    <w:rsid w:val="001266E4"/>
    <w:rsid w:val="001C1948"/>
    <w:rsid w:val="0021362D"/>
    <w:rsid w:val="00273681"/>
    <w:rsid w:val="004C2965"/>
    <w:rsid w:val="005F3CD0"/>
    <w:rsid w:val="007274C9"/>
    <w:rsid w:val="008A2569"/>
    <w:rsid w:val="008D680E"/>
    <w:rsid w:val="0090297A"/>
    <w:rsid w:val="00B86FA3"/>
    <w:rsid w:val="00BD4FB4"/>
    <w:rsid w:val="00CB22B7"/>
    <w:rsid w:val="00DA57DB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9D57"/>
  <w15:chartTrackingRefBased/>
  <w15:docId w15:val="{7ADFD033-8214-43F7-A8E3-FC34145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7DB"/>
  </w:style>
  <w:style w:type="character" w:styleId="a3">
    <w:name w:val="Hyperlink"/>
    <w:basedOn w:val="a0"/>
    <w:uiPriority w:val="99"/>
    <w:semiHidden/>
    <w:unhideWhenUsed/>
    <w:rsid w:val="00DA5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6E4"/>
    <w:rPr>
      <w:b/>
      <w:bCs/>
    </w:rPr>
  </w:style>
  <w:style w:type="paragraph" w:styleId="a6">
    <w:name w:val="List Paragraph"/>
    <w:basedOn w:val="a"/>
    <w:uiPriority w:val="34"/>
    <w:qFormat/>
    <w:rsid w:val="0072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dcterms:created xsi:type="dcterms:W3CDTF">2016-07-31T05:16:00Z</dcterms:created>
  <dcterms:modified xsi:type="dcterms:W3CDTF">2016-07-31T07:00:00Z</dcterms:modified>
</cp:coreProperties>
</file>