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25" w:rsidRPr="00306225" w:rsidRDefault="00306225" w:rsidP="00306225">
      <w:pPr>
        <w:bidi w:val="0"/>
        <w:rPr>
          <w:lang w:val="ru-RU"/>
        </w:rPr>
      </w:pPr>
      <w:r w:rsidRPr="00306225">
        <w:rPr>
          <w:lang w:val="ru-RU"/>
        </w:rPr>
        <w:t xml:space="preserve">Статья </w:t>
      </w:r>
      <w:r w:rsidR="00016AE3">
        <w:rPr>
          <w:lang w:val="ru-RU"/>
        </w:rPr>
        <w:t>о диагностике и медикаментозных методиках терапии гипертонии второй</w:t>
      </w:r>
      <w:r w:rsidRPr="00306225">
        <w:rPr>
          <w:lang w:val="ru-RU"/>
        </w:rPr>
        <w:t xml:space="preserve"> степени.</w:t>
      </w:r>
    </w:p>
    <w:p w:rsidR="002A50E0" w:rsidRPr="00016AE3" w:rsidRDefault="00306225" w:rsidP="00306225">
      <w:pPr>
        <w:pStyle w:val="a3"/>
        <w:bidi w:val="0"/>
        <w:rPr>
          <w:lang w:val="ru-RU"/>
        </w:rPr>
      </w:pPr>
      <w:r w:rsidRPr="00016AE3">
        <w:rPr>
          <w:lang w:val="ru-RU"/>
        </w:rPr>
        <w:t>Гипертония 2-й степени</w:t>
      </w:r>
    </w:p>
    <w:p w:rsidR="00016AE3" w:rsidRDefault="00306225" w:rsidP="00306225">
      <w:pPr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06225">
        <w:rPr>
          <w:rFonts w:ascii="Arial" w:eastAsia="Times New Roman" w:hAnsi="Arial" w:cs="Arial"/>
          <w:color w:val="222222"/>
          <w:sz w:val="18"/>
          <w:szCs w:val="18"/>
          <w:lang w:val="ru-RU"/>
        </w:rPr>
        <w:br/>
      </w:r>
      <w:r w:rsidR="00016AE3">
        <w:rPr>
          <w:rFonts w:ascii="Arial" w:eastAsia="Times New Roman" w:hAnsi="Arial" w:cs="Arial"/>
          <w:color w:val="222222"/>
          <w:sz w:val="21"/>
          <w:szCs w:val="21"/>
          <w:lang w:val="ru-RU"/>
        </w:rPr>
        <w:t>Гипертонию</w:t>
      </w:r>
      <w:r w:rsidRPr="00306225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второй ст</w:t>
      </w:r>
      <w:r w:rsidR="00016AE3">
        <w:rPr>
          <w:rFonts w:ascii="Arial" w:eastAsia="Times New Roman" w:hAnsi="Arial" w:cs="Arial"/>
          <w:color w:val="222222"/>
          <w:sz w:val="21"/>
          <w:szCs w:val="21"/>
          <w:lang w:val="ru-RU"/>
        </w:rPr>
        <w:t>епени можно обнаружить двумя различными способами.</w:t>
      </w:r>
    </w:p>
    <w:p w:rsidR="00B313F6" w:rsidRDefault="00016AE3" w:rsidP="00B313F6">
      <w:pPr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В случаях, если</w:t>
      </w:r>
      <w:r w:rsidR="004B03E2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 w:rsidRPr="004B03E2">
        <w:rPr>
          <w:rFonts w:ascii="Arial" w:eastAsia="Times New Roman" w:hAnsi="Arial" w:cs="Arial"/>
          <w:color w:val="222222"/>
          <w:sz w:val="21"/>
          <w:szCs w:val="21"/>
          <w:lang w:val="ru-RU"/>
        </w:rPr>
        <w:t>систолическо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е</w:t>
      </w:r>
      <w:r w:rsidRPr="004B03E2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давлени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е</w:t>
      </w:r>
      <w:r w:rsidRPr="004B03E2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выше </w:t>
      </w:r>
      <w:r w:rsidR="00306225" w:rsidRPr="004B03E2">
        <w:rPr>
          <w:rFonts w:ascii="Arial" w:eastAsia="Times New Roman" w:hAnsi="Arial" w:cs="Arial"/>
          <w:color w:val="222222"/>
          <w:sz w:val="21"/>
          <w:szCs w:val="21"/>
          <w:lang w:val="ru-RU"/>
        </w:rPr>
        <w:t>160</w:t>
      </w:r>
      <w:r w:rsidR="004B03E2">
        <w:rPr>
          <w:rFonts w:ascii="Arial" w:eastAsia="Times New Roman" w:hAnsi="Arial" w:cs="Arial"/>
          <w:color w:val="222222"/>
          <w:sz w:val="18"/>
          <w:szCs w:val="18"/>
          <w:lang w:val="ru-RU"/>
        </w:rPr>
        <w:t xml:space="preserve"> и </w:t>
      </w:r>
      <w:proofErr w:type="spellStart"/>
      <w:r w:rsidRPr="004B03E2">
        <w:rPr>
          <w:rFonts w:ascii="Arial" w:eastAsia="Times New Roman" w:hAnsi="Arial" w:cs="Arial"/>
          <w:color w:val="222222"/>
          <w:sz w:val="21"/>
          <w:szCs w:val="21"/>
          <w:lang w:val="ru-RU"/>
        </w:rPr>
        <w:t>диастолическо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е</w:t>
      </w:r>
      <w:proofErr w:type="spellEnd"/>
      <w:r w:rsidRPr="004B03E2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давлени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е</w:t>
      </w:r>
      <w:r w:rsidRPr="004B03E2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выше </w:t>
      </w:r>
      <w:r w:rsidR="00306225" w:rsidRPr="004B03E2">
        <w:rPr>
          <w:rFonts w:ascii="Arial" w:eastAsia="Times New Roman" w:hAnsi="Arial" w:cs="Arial"/>
          <w:color w:val="222222"/>
          <w:sz w:val="21"/>
          <w:szCs w:val="21"/>
          <w:lang w:val="ru-RU"/>
        </w:rPr>
        <w:t>100,</w:t>
      </w:r>
      <w:r w:rsidR="004B03E2">
        <w:rPr>
          <w:rFonts w:ascii="Arial" w:eastAsia="Times New Roman" w:hAnsi="Arial" w:cs="Arial"/>
          <w:color w:val="222222"/>
          <w:sz w:val="18"/>
          <w:szCs w:val="18"/>
          <w:lang w:val="ru-RU"/>
        </w:rPr>
        <w:t xml:space="preserve"> </w:t>
      </w:r>
      <w:r w:rsidR="00306225" w:rsidRPr="00306225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состояние </w:t>
      </w:r>
      <w:r w:rsidR="004B03E2">
        <w:rPr>
          <w:rFonts w:ascii="Arial" w:eastAsia="Times New Roman" w:hAnsi="Arial" w:cs="Arial"/>
          <w:color w:val="222222"/>
          <w:sz w:val="21"/>
          <w:szCs w:val="21"/>
          <w:lang w:val="ru-RU"/>
        </w:rPr>
        <w:t>пациента определяют как гипертонию второй</w:t>
      </w:r>
      <w:r w:rsidR="00B313F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степени.</w:t>
      </w:r>
      <w:r w:rsidR="00B313F6">
        <w:rPr>
          <w:rFonts w:ascii="Arial" w:eastAsia="Times New Roman" w:hAnsi="Arial" w:cs="Arial"/>
          <w:color w:val="222222"/>
          <w:sz w:val="21"/>
          <w:szCs w:val="21"/>
          <w:lang w:val="ru-RU"/>
        </w:rPr>
        <w:br/>
      </w:r>
      <w:r w:rsidR="00B313F6">
        <w:rPr>
          <w:rFonts w:ascii="Arial" w:eastAsia="Times New Roman" w:hAnsi="Arial" w:cs="Arial"/>
          <w:color w:val="222222"/>
          <w:sz w:val="21"/>
          <w:szCs w:val="21"/>
          <w:lang w:val="ru-RU"/>
        </w:rPr>
        <w:br/>
        <w:t>Лечение гипертонии второ</w:t>
      </w:r>
      <w:r w:rsidR="00306225" w:rsidRPr="00306225">
        <w:rPr>
          <w:rFonts w:ascii="Arial" w:eastAsia="Times New Roman" w:hAnsi="Arial" w:cs="Arial"/>
          <w:color w:val="222222"/>
          <w:sz w:val="21"/>
          <w:szCs w:val="21"/>
          <w:lang w:val="ru-RU"/>
        </w:rPr>
        <w:t>й степени</w:t>
      </w:r>
      <w:r w:rsidR="00B313F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обычно проводится по стандартной схеме.</w:t>
      </w:r>
    </w:p>
    <w:p w:rsidR="00B313F6" w:rsidRDefault="00B313F6" w:rsidP="00B313F6">
      <w:pPr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Пациенты, у которых</w:t>
      </w:r>
      <w:r w:rsidR="00306225" w:rsidRPr="00306225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только 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что было обнаружено данное заболевание, как правило, сразу начинают прием</w:t>
      </w:r>
      <w:r w:rsidR="00306225" w:rsidRPr="00306225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proofErr w:type="spellStart"/>
      <w:r w:rsidR="00306225" w:rsidRPr="00306225">
        <w:rPr>
          <w:rFonts w:ascii="Arial" w:eastAsia="Times New Roman" w:hAnsi="Arial" w:cs="Arial"/>
          <w:color w:val="222222"/>
          <w:sz w:val="21"/>
          <w:szCs w:val="21"/>
          <w:lang w:val="ru-RU"/>
        </w:rPr>
        <w:t>антигиперт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онических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лекарственных средств.</w:t>
      </w:r>
    </w:p>
    <w:p w:rsidR="0052168E" w:rsidRDefault="00B313F6" w:rsidP="00B313F6">
      <w:pPr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Людям с гипертонией второй</w:t>
      </w:r>
      <w:r w:rsidR="0052168E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степени необходимо</w:t>
      </w:r>
      <w:r w:rsidR="00306225" w:rsidRPr="00306225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регулярно</w:t>
      </w:r>
      <w:r w:rsidR="0052168E">
        <w:rPr>
          <w:rFonts w:ascii="Arial" w:eastAsia="Times New Roman" w:hAnsi="Arial" w:cs="Arial"/>
          <w:color w:val="222222"/>
          <w:sz w:val="21"/>
          <w:szCs w:val="21"/>
          <w:lang w:val="ru-RU"/>
        </w:rPr>
        <w:t>е измерение кровяного давления. Они должны</w:t>
      </w:r>
      <w:r w:rsidR="00306225" w:rsidRPr="00306225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 w:rsidR="0052168E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очень тщательно </w:t>
      </w:r>
      <w:r w:rsidR="00306225" w:rsidRPr="00306225">
        <w:rPr>
          <w:rFonts w:ascii="Arial" w:eastAsia="Times New Roman" w:hAnsi="Arial" w:cs="Arial"/>
          <w:color w:val="222222"/>
          <w:sz w:val="21"/>
          <w:szCs w:val="21"/>
          <w:lang w:val="ru-RU"/>
        </w:rPr>
        <w:t>следить за состоянием</w:t>
      </w:r>
      <w:r w:rsidR="0052168E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своего здоровья.</w:t>
      </w:r>
      <w:r w:rsidR="00306225" w:rsidRPr="00306225">
        <w:rPr>
          <w:rFonts w:ascii="Arial" w:eastAsia="Times New Roman" w:hAnsi="Arial" w:cs="Arial"/>
          <w:color w:val="222222"/>
          <w:sz w:val="21"/>
          <w:szCs w:val="21"/>
          <w:lang w:val="ru-RU"/>
        </w:rPr>
        <w:br/>
      </w:r>
      <w:r w:rsidR="0052168E">
        <w:rPr>
          <w:rFonts w:ascii="Arial" w:eastAsia="Times New Roman" w:hAnsi="Arial" w:cs="Arial"/>
          <w:color w:val="222222"/>
          <w:sz w:val="21"/>
          <w:szCs w:val="21"/>
          <w:lang w:val="ru-RU"/>
        </w:rPr>
        <w:t>Для лечения гипертонии</w:t>
      </w:r>
      <w:r w:rsidR="00306225" w:rsidRPr="00306225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="0052168E">
        <w:rPr>
          <w:rFonts w:ascii="Arial" w:eastAsia="Times New Roman" w:hAnsi="Arial" w:cs="Arial"/>
          <w:color w:val="222222"/>
          <w:sz w:val="21"/>
          <w:szCs w:val="21"/>
          <w:lang w:val="ru-RU"/>
        </w:rPr>
        <w:t>второй степени обычно бывает достаточно</w:t>
      </w:r>
      <w:r w:rsidR="00306225" w:rsidRPr="00306225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только</w:t>
      </w:r>
      <w:r w:rsidR="0052168E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приема специальных препаратов.</w:t>
      </w:r>
    </w:p>
    <w:p w:rsidR="00904DB7" w:rsidRDefault="0052168E" w:rsidP="0052168E">
      <w:pPr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Обычно врач назначает сразу несколько лекарств от гипертонии</w:t>
      </w:r>
      <w:r w:rsidR="00306225" w:rsidRPr="00306225"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  <w:r w:rsidR="00306225" w:rsidRPr="00306225">
        <w:rPr>
          <w:rFonts w:ascii="Arial" w:eastAsia="Times New Roman" w:hAnsi="Arial" w:cs="Arial"/>
          <w:color w:val="222222"/>
          <w:sz w:val="21"/>
          <w:szCs w:val="21"/>
          <w:lang w:val="ru-RU"/>
        </w:rPr>
        <w:br/>
      </w:r>
      <w:r w:rsidR="00306225" w:rsidRPr="00306225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="0028717B">
        <w:rPr>
          <w:rFonts w:ascii="Arial" w:eastAsia="Times New Roman" w:hAnsi="Arial" w:cs="Arial"/>
          <w:color w:val="222222"/>
          <w:sz w:val="21"/>
          <w:szCs w:val="21"/>
          <w:lang w:val="ru-RU"/>
        </w:rPr>
        <w:br/>
        <w:t>Если вам показано лечение</w:t>
      </w:r>
      <w:r w:rsidR="00306225" w:rsidRPr="00306225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тол</w:t>
      </w:r>
      <w:r w:rsidR="0028717B">
        <w:rPr>
          <w:rFonts w:ascii="Arial" w:eastAsia="Times New Roman" w:hAnsi="Arial" w:cs="Arial"/>
          <w:color w:val="222222"/>
          <w:sz w:val="21"/>
          <w:szCs w:val="21"/>
          <w:lang w:val="ru-RU"/>
        </w:rPr>
        <w:t>ько одним лекарственным средством (</w:t>
      </w:r>
      <w:proofErr w:type="spellStart"/>
      <w:r w:rsidR="0028717B">
        <w:rPr>
          <w:rFonts w:ascii="Arial" w:eastAsia="Times New Roman" w:hAnsi="Arial" w:cs="Arial"/>
          <w:color w:val="222222"/>
          <w:sz w:val="21"/>
          <w:szCs w:val="21"/>
          <w:lang w:val="ru-RU"/>
        </w:rPr>
        <w:t>монотерапия</w:t>
      </w:r>
      <w:proofErr w:type="spellEnd"/>
      <w:r w:rsidR="0028717B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), то, как правило, оно начинается с терапии </w:t>
      </w:r>
      <w:proofErr w:type="spellStart"/>
      <w:r w:rsidR="0028717B">
        <w:rPr>
          <w:rFonts w:ascii="Arial" w:eastAsia="Times New Roman" w:hAnsi="Arial" w:cs="Arial"/>
          <w:color w:val="222222"/>
          <w:sz w:val="21"/>
          <w:szCs w:val="21"/>
          <w:lang w:val="ru-RU"/>
        </w:rPr>
        <w:t>тиазидным</w:t>
      </w:r>
      <w:proofErr w:type="spellEnd"/>
      <w:r w:rsidR="0028717B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proofErr w:type="spellStart"/>
      <w:r w:rsidR="0028717B">
        <w:rPr>
          <w:rFonts w:ascii="Arial" w:eastAsia="Times New Roman" w:hAnsi="Arial" w:cs="Arial"/>
          <w:color w:val="222222"/>
          <w:sz w:val="21"/>
          <w:szCs w:val="21"/>
          <w:lang w:val="ru-RU"/>
        </w:rPr>
        <w:t>диуретиком</w:t>
      </w:r>
      <w:proofErr w:type="spellEnd"/>
      <w:r w:rsidR="0028717B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(чаще всего</w:t>
      </w:r>
      <w:r w:rsidR="00306225" w:rsidRPr="00306225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proofErr w:type="spellStart"/>
      <w:r w:rsidR="00306225" w:rsidRPr="00306225">
        <w:rPr>
          <w:rFonts w:ascii="Arial" w:eastAsia="Times New Roman" w:hAnsi="Arial" w:cs="Arial"/>
          <w:color w:val="222222"/>
          <w:sz w:val="21"/>
          <w:szCs w:val="21"/>
          <w:lang w:val="ru-RU"/>
        </w:rPr>
        <w:t>хлорталидон</w:t>
      </w:r>
      <w:r w:rsidR="0028717B">
        <w:rPr>
          <w:rFonts w:ascii="Arial" w:eastAsia="Times New Roman" w:hAnsi="Arial" w:cs="Arial"/>
          <w:color w:val="222222"/>
          <w:sz w:val="21"/>
          <w:szCs w:val="21"/>
          <w:lang w:val="ru-RU"/>
        </w:rPr>
        <w:t>ом</w:t>
      </w:r>
      <w:proofErr w:type="spellEnd"/>
      <w:r w:rsidR="00306225" w:rsidRPr="00306225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или </w:t>
      </w:r>
      <w:proofErr w:type="spellStart"/>
      <w:r w:rsidR="00306225" w:rsidRPr="00306225">
        <w:rPr>
          <w:rFonts w:ascii="Arial" w:eastAsia="Times New Roman" w:hAnsi="Arial" w:cs="Arial"/>
          <w:color w:val="222222"/>
          <w:sz w:val="21"/>
          <w:szCs w:val="21"/>
          <w:lang w:val="ru-RU"/>
        </w:rPr>
        <w:t>гидрохлоротиазид</w:t>
      </w:r>
      <w:r w:rsidR="0028717B">
        <w:rPr>
          <w:rFonts w:ascii="Arial" w:eastAsia="Times New Roman" w:hAnsi="Arial" w:cs="Arial"/>
          <w:color w:val="222222"/>
          <w:sz w:val="21"/>
          <w:szCs w:val="21"/>
          <w:lang w:val="ru-RU"/>
        </w:rPr>
        <w:t>ом</w:t>
      </w:r>
      <w:proofErr w:type="spellEnd"/>
      <w:r w:rsidR="004B0D8C">
        <w:rPr>
          <w:rFonts w:ascii="Arial" w:eastAsia="Times New Roman" w:hAnsi="Arial" w:cs="Arial"/>
          <w:color w:val="222222"/>
          <w:sz w:val="21"/>
          <w:szCs w:val="21"/>
          <w:lang w:val="ru-RU"/>
        </w:rPr>
        <w:t>),</w:t>
      </w:r>
      <w:r w:rsidR="00306225" w:rsidRPr="00306225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proofErr w:type="spellStart"/>
      <w:r w:rsidR="00306225" w:rsidRPr="00306225">
        <w:rPr>
          <w:rFonts w:ascii="Arial" w:eastAsia="Times New Roman" w:hAnsi="Arial" w:cs="Arial"/>
          <w:color w:val="222222"/>
          <w:sz w:val="21"/>
          <w:szCs w:val="21"/>
          <w:lang w:val="ru-RU"/>
        </w:rPr>
        <w:t>блокатор</w:t>
      </w:r>
      <w:r w:rsidR="004B0D8C">
        <w:rPr>
          <w:rFonts w:ascii="Arial" w:eastAsia="Times New Roman" w:hAnsi="Arial" w:cs="Arial"/>
          <w:color w:val="222222"/>
          <w:sz w:val="21"/>
          <w:szCs w:val="21"/>
          <w:lang w:val="ru-RU"/>
        </w:rPr>
        <w:t>ом</w:t>
      </w:r>
      <w:proofErr w:type="spellEnd"/>
      <w:r w:rsidR="00306225" w:rsidRPr="00306225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кальциевых каналов</w:t>
      </w:r>
      <w:r w:rsidR="004B0D8C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длительного </w:t>
      </w:r>
      <w:proofErr w:type="gramStart"/>
      <w:r w:rsidR="004B0D8C">
        <w:rPr>
          <w:rFonts w:ascii="Arial" w:eastAsia="Times New Roman" w:hAnsi="Arial" w:cs="Arial"/>
          <w:color w:val="222222"/>
          <w:sz w:val="21"/>
          <w:szCs w:val="21"/>
          <w:lang w:val="ru-RU"/>
        </w:rPr>
        <w:t>действия</w:t>
      </w:r>
      <w:proofErr w:type="gramEnd"/>
      <w:r w:rsidR="004B0D8C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либо</w:t>
      </w:r>
      <w:r w:rsidR="00306225" w:rsidRPr="00306225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ингибитор</w:t>
      </w:r>
      <w:r w:rsidR="004B0D8C">
        <w:rPr>
          <w:rFonts w:ascii="Arial" w:eastAsia="Times New Roman" w:hAnsi="Arial" w:cs="Arial"/>
          <w:color w:val="222222"/>
          <w:sz w:val="21"/>
          <w:szCs w:val="21"/>
          <w:lang w:val="ru-RU"/>
        </w:rPr>
        <w:t>ом АПФ</w:t>
      </w:r>
      <w:r w:rsidR="00904DB7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(</w:t>
      </w:r>
      <w:r w:rsidR="00DE7E44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который для некоторых пациентов может быть заменен </w:t>
      </w:r>
      <w:proofErr w:type="spellStart"/>
      <w:r w:rsidR="00DE7E44">
        <w:rPr>
          <w:rFonts w:ascii="Arial" w:eastAsia="Times New Roman" w:hAnsi="Arial" w:cs="Arial"/>
          <w:color w:val="222222"/>
          <w:sz w:val="21"/>
          <w:szCs w:val="21"/>
          <w:lang w:val="ru-RU"/>
        </w:rPr>
        <w:t>б</w:t>
      </w:r>
      <w:r w:rsidR="00306225" w:rsidRPr="00306225">
        <w:rPr>
          <w:rFonts w:ascii="Arial" w:eastAsia="Times New Roman" w:hAnsi="Arial" w:cs="Arial"/>
          <w:color w:val="222222"/>
          <w:sz w:val="21"/>
          <w:szCs w:val="21"/>
          <w:lang w:val="ru-RU"/>
        </w:rPr>
        <w:t>локатор</w:t>
      </w:r>
      <w:r w:rsidR="00DE7E44">
        <w:rPr>
          <w:rFonts w:ascii="Arial" w:eastAsia="Times New Roman" w:hAnsi="Arial" w:cs="Arial"/>
          <w:color w:val="222222"/>
          <w:sz w:val="21"/>
          <w:szCs w:val="21"/>
          <w:lang w:val="ru-RU"/>
        </w:rPr>
        <w:t>ом</w:t>
      </w:r>
      <w:proofErr w:type="spellEnd"/>
      <w:r w:rsidR="00306225" w:rsidRPr="00306225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рецепторов </w:t>
      </w:r>
      <w:proofErr w:type="spellStart"/>
      <w:r w:rsidR="00306225" w:rsidRPr="00306225">
        <w:rPr>
          <w:rFonts w:ascii="Arial" w:eastAsia="Times New Roman" w:hAnsi="Arial" w:cs="Arial"/>
          <w:color w:val="222222"/>
          <w:sz w:val="21"/>
          <w:szCs w:val="21"/>
          <w:lang w:val="ru-RU"/>
        </w:rPr>
        <w:t>ангиотензина</w:t>
      </w:r>
      <w:proofErr w:type="spellEnd"/>
      <w:r w:rsidR="00DE7E44">
        <w:rPr>
          <w:rFonts w:ascii="Arial" w:eastAsia="Times New Roman" w:hAnsi="Arial" w:cs="Arial"/>
          <w:color w:val="222222"/>
          <w:sz w:val="21"/>
          <w:szCs w:val="21"/>
          <w:lang w:val="ru-RU"/>
        </w:rPr>
        <w:t>).</w:t>
      </w:r>
    </w:p>
    <w:p w:rsidR="00D4428E" w:rsidRDefault="00904DB7" w:rsidP="00904DB7">
      <w:pPr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Гипертония второй степени у пациентов</w:t>
      </w:r>
      <w:r w:rsidR="00306225" w:rsidRPr="00306225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молодого возраста </w:t>
      </w:r>
      <w:r w:rsidR="00306225" w:rsidRPr="00306225">
        <w:rPr>
          <w:rFonts w:ascii="Arial" w:eastAsia="Times New Roman" w:hAnsi="Arial" w:cs="Arial"/>
          <w:color w:val="222222"/>
          <w:sz w:val="21"/>
          <w:szCs w:val="21"/>
          <w:lang w:val="ru-RU"/>
        </w:rPr>
        <w:t>об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ычно хорошо поддается лечению ингибиторами АПФ. Возрастным пациентам обычно назначается терапия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тиазидными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диуретиками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или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блокаторами</w:t>
      </w:r>
      <w:proofErr w:type="spellEnd"/>
      <w:r w:rsidR="00D4428E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кальциевых каналов.</w:t>
      </w:r>
    </w:p>
    <w:p w:rsidR="00D4428E" w:rsidRDefault="00D4428E" w:rsidP="00D4428E">
      <w:pPr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Монотерапию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обычно не проводят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бета-блокаторами.</w:t>
      </w:r>
      <w:proofErr w:type="spellEnd"/>
    </w:p>
    <w:p w:rsidR="00021EF8" w:rsidRDefault="00306225" w:rsidP="00D4428E">
      <w:pPr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06225">
        <w:rPr>
          <w:rFonts w:ascii="Arial" w:eastAsia="Times New Roman" w:hAnsi="Arial" w:cs="Arial"/>
          <w:color w:val="222222"/>
          <w:sz w:val="21"/>
          <w:szCs w:val="21"/>
          <w:lang w:val="ru-RU"/>
        </w:rPr>
        <w:t>Если</w:t>
      </w:r>
      <w:r w:rsidR="00D4428E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при первой попытке </w:t>
      </w:r>
      <w:proofErr w:type="spellStart"/>
      <w:r w:rsidR="00D4428E">
        <w:rPr>
          <w:rFonts w:ascii="Arial" w:eastAsia="Times New Roman" w:hAnsi="Arial" w:cs="Arial"/>
          <w:color w:val="222222"/>
          <w:sz w:val="21"/>
          <w:szCs w:val="21"/>
          <w:lang w:val="ru-RU"/>
        </w:rPr>
        <w:t>монотерапия</w:t>
      </w:r>
      <w:proofErr w:type="spellEnd"/>
      <w:r w:rsidR="00D4428E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оказалась не достаточно эффективной, либо пациент</w:t>
      </w:r>
      <w:r w:rsidRPr="00306225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плохо пере</w:t>
      </w:r>
      <w:r w:rsidR="00D4428E">
        <w:rPr>
          <w:rFonts w:ascii="Arial" w:eastAsia="Times New Roman" w:hAnsi="Arial" w:cs="Arial"/>
          <w:color w:val="222222"/>
          <w:sz w:val="21"/>
          <w:szCs w:val="21"/>
          <w:lang w:val="ru-RU"/>
        </w:rPr>
        <w:t>нес препарат, то, как правило, следующим</w:t>
      </w:r>
      <w:r w:rsidRPr="00306225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шаг</w:t>
      </w:r>
      <w:r w:rsidR="00D4428E">
        <w:rPr>
          <w:rFonts w:ascii="Arial" w:eastAsia="Times New Roman" w:hAnsi="Arial" w:cs="Arial"/>
          <w:color w:val="222222"/>
          <w:sz w:val="21"/>
          <w:szCs w:val="21"/>
          <w:lang w:val="ru-RU"/>
        </w:rPr>
        <w:t>ом будет переход на другое лекарство (если потребуется, то несколько раз).</w:t>
      </w:r>
      <w:r w:rsidRPr="00306225">
        <w:rPr>
          <w:rFonts w:ascii="Arial" w:eastAsia="Times New Roman" w:hAnsi="Arial" w:cs="Arial"/>
          <w:color w:val="222222"/>
          <w:sz w:val="21"/>
          <w:szCs w:val="21"/>
          <w:lang w:val="ru-RU"/>
        </w:rPr>
        <w:br/>
      </w:r>
      <w:r w:rsidRPr="00306225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06225">
        <w:rPr>
          <w:rFonts w:ascii="Arial" w:eastAsia="Times New Roman" w:hAnsi="Arial" w:cs="Arial"/>
          <w:color w:val="222222"/>
          <w:sz w:val="21"/>
          <w:szCs w:val="21"/>
          <w:lang w:val="ru-RU"/>
        </w:rPr>
        <w:br/>
        <w:t>Если п</w:t>
      </w:r>
      <w:r w:rsidR="00D4428E">
        <w:rPr>
          <w:rFonts w:ascii="Arial" w:eastAsia="Times New Roman" w:hAnsi="Arial" w:cs="Arial"/>
          <w:color w:val="222222"/>
          <w:sz w:val="21"/>
          <w:szCs w:val="21"/>
          <w:lang w:val="ru-RU"/>
        </w:rPr>
        <w:t>репарат</w:t>
      </w:r>
      <w:r w:rsidRPr="00306225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proofErr w:type="spellStart"/>
      <w:r w:rsidRPr="00306225">
        <w:rPr>
          <w:rFonts w:ascii="Arial" w:eastAsia="Times New Roman" w:hAnsi="Arial" w:cs="Arial"/>
          <w:color w:val="222222"/>
          <w:sz w:val="21"/>
          <w:szCs w:val="21"/>
          <w:lang w:val="ru-RU"/>
        </w:rPr>
        <w:t>монотерапии</w:t>
      </w:r>
      <w:proofErr w:type="spellEnd"/>
      <w:r w:rsidR="00D4428E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сменили три и более раз, но при этом все еще не добились нужного эффекта</w:t>
      </w:r>
      <w:r w:rsidR="00021EF8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, </w:t>
      </w:r>
      <w:r w:rsidR="00D4428E">
        <w:rPr>
          <w:rFonts w:ascii="Arial" w:eastAsia="Times New Roman" w:hAnsi="Arial" w:cs="Arial"/>
          <w:color w:val="222222"/>
          <w:sz w:val="21"/>
          <w:szCs w:val="21"/>
          <w:lang w:val="ru-RU"/>
        </w:rPr>
        <w:t>тогда</w:t>
      </w:r>
      <w:r w:rsidR="00021EF8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начинают комбинированную терапию двумя или более лекарствами.</w:t>
      </w:r>
    </w:p>
    <w:p w:rsidR="00C75CDC" w:rsidRDefault="00021EF8" w:rsidP="00021EF8">
      <w:pPr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Сочетания препаратов</w:t>
      </w:r>
      <w:r w:rsidR="00306225" w:rsidRPr="00306225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при комбинированной терапии могут применяться различные, однако недавно было выяснено, что наиболее удачной комбинацией является лечение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блокатором</w:t>
      </w:r>
      <w:proofErr w:type="spellEnd"/>
      <w:r w:rsidR="008F1893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кальциевых каналов совместно с ингибитором АПФ либо</w:t>
      </w:r>
      <w:r w:rsidR="00306225" w:rsidRPr="00306225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с </w:t>
      </w:r>
      <w:proofErr w:type="spellStart"/>
      <w:r w:rsidR="00306225" w:rsidRPr="00306225">
        <w:rPr>
          <w:rFonts w:ascii="Arial" w:eastAsia="Times New Roman" w:hAnsi="Arial" w:cs="Arial"/>
          <w:color w:val="222222"/>
          <w:sz w:val="21"/>
          <w:szCs w:val="21"/>
          <w:lang w:val="ru-RU"/>
        </w:rPr>
        <w:t>блокатором</w:t>
      </w:r>
      <w:proofErr w:type="spellEnd"/>
      <w:r w:rsidR="00306225" w:rsidRPr="00306225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рецепторов </w:t>
      </w:r>
      <w:proofErr w:type="spellStart"/>
      <w:r w:rsidR="00306225" w:rsidRPr="00306225">
        <w:rPr>
          <w:rFonts w:ascii="Arial" w:eastAsia="Times New Roman" w:hAnsi="Arial" w:cs="Arial"/>
          <w:color w:val="222222"/>
          <w:sz w:val="21"/>
          <w:szCs w:val="21"/>
          <w:lang w:val="ru-RU"/>
        </w:rPr>
        <w:t>ангиотензин</w:t>
      </w:r>
      <w:r w:rsidR="008F1893">
        <w:rPr>
          <w:rFonts w:ascii="Arial" w:eastAsia="Times New Roman" w:hAnsi="Arial" w:cs="Arial"/>
          <w:color w:val="222222"/>
          <w:sz w:val="21"/>
          <w:szCs w:val="21"/>
          <w:lang w:val="ru-RU"/>
        </w:rPr>
        <w:t>а</w:t>
      </w:r>
      <w:proofErr w:type="spellEnd"/>
      <w:r w:rsidR="008F1893">
        <w:rPr>
          <w:rFonts w:ascii="Arial" w:eastAsia="Times New Roman" w:hAnsi="Arial" w:cs="Arial"/>
          <w:color w:val="222222"/>
          <w:sz w:val="21"/>
          <w:szCs w:val="21"/>
          <w:lang w:val="ru-RU"/>
        </w:rPr>
        <w:t>. Чаще всего врачи теперь начинают</w:t>
      </w:r>
      <w:r w:rsidR="00306225" w:rsidRPr="00306225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 w:rsidR="008F1893">
        <w:rPr>
          <w:rFonts w:ascii="Arial" w:eastAsia="Times New Roman" w:hAnsi="Arial" w:cs="Arial"/>
          <w:color w:val="222222"/>
          <w:sz w:val="21"/>
          <w:szCs w:val="21"/>
          <w:lang w:val="ru-RU"/>
        </w:rPr>
        <w:t>ком</w:t>
      </w:r>
      <w:r w:rsidR="00C75CDC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бинированную терапию именно с этого комплекса препаратов, даже если для </w:t>
      </w:r>
      <w:proofErr w:type="spellStart"/>
      <w:r w:rsidR="00C75CDC">
        <w:rPr>
          <w:rFonts w:ascii="Arial" w:eastAsia="Times New Roman" w:hAnsi="Arial" w:cs="Arial"/>
          <w:color w:val="222222"/>
          <w:sz w:val="21"/>
          <w:szCs w:val="21"/>
          <w:lang w:val="ru-RU"/>
        </w:rPr>
        <w:t>монотерапии</w:t>
      </w:r>
      <w:proofErr w:type="spellEnd"/>
      <w:r w:rsidR="00C75CDC">
        <w:rPr>
          <w:rFonts w:ascii="Arial" w:eastAsia="Times New Roman" w:hAnsi="Arial" w:cs="Arial"/>
          <w:color w:val="222222"/>
          <w:sz w:val="21"/>
          <w:szCs w:val="21"/>
          <w:lang w:val="ru-RU"/>
        </w:rPr>
        <w:t> использовался </w:t>
      </w:r>
      <w:proofErr w:type="spellStart"/>
      <w:r w:rsidR="00C75CDC">
        <w:rPr>
          <w:rFonts w:ascii="Arial" w:eastAsia="Times New Roman" w:hAnsi="Arial" w:cs="Arial"/>
          <w:color w:val="222222"/>
          <w:sz w:val="21"/>
          <w:szCs w:val="21"/>
          <w:lang w:val="ru-RU"/>
        </w:rPr>
        <w:t>тиазидный</w:t>
      </w:r>
      <w:proofErr w:type="spellEnd"/>
      <w:r w:rsidR="00C75CDC">
        <w:rPr>
          <w:rFonts w:ascii="Arial" w:eastAsia="Times New Roman" w:hAnsi="Arial" w:cs="Arial"/>
          <w:color w:val="222222"/>
          <w:sz w:val="21"/>
          <w:szCs w:val="21"/>
          <w:lang w:val="ru-RU"/>
        </w:rPr>
        <w:t> </w:t>
      </w:r>
      <w:proofErr w:type="spellStart"/>
      <w:r w:rsidR="00C75CDC">
        <w:rPr>
          <w:rFonts w:ascii="Arial" w:eastAsia="Times New Roman" w:hAnsi="Arial" w:cs="Arial"/>
          <w:color w:val="222222"/>
          <w:sz w:val="21"/>
          <w:szCs w:val="21"/>
          <w:lang w:val="ru-RU"/>
        </w:rPr>
        <w:t>диуретик</w:t>
      </w:r>
      <w:proofErr w:type="spellEnd"/>
      <w:r w:rsidR="00306225" w:rsidRPr="00306225"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  <w:r w:rsidR="00306225" w:rsidRPr="00306225">
        <w:rPr>
          <w:rFonts w:ascii="Arial" w:eastAsia="Times New Roman" w:hAnsi="Arial" w:cs="Arial"/>
          <w:color w:val="222222"/>
          <w:sz w:val="21"/>
          <w:szCs w:val="21"/>
          <w:lang w:val="ru-RU"/>
        </w:rPr>
        <w:br/>
      </w:r>
      <w:r w:rsidR="00306225" w:rsidRPr="00306225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="00C75CDC">
        <w:rPr>
          <w:rFonts w:ascii="Arial" w:eastAsia="Times New Roman" w:hAnsi="Arial" w:cs="Arial"/>
          <w:color w:val="222222"/>
          <w:sz w:val="21"/>
          <w:szCs w:val="21"/>
          <w:lang w:val="ru-RU"/>
        </w:rPr>
        <w:br/>
        <w:t>При выполнении всех предписаний врача пациенты с гипертонией добиваются ожидаемого результата от лечения</w:t>
      </w:r>
      <w:r w:rsidR="00306225" w:rsidRPr="00306225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с минимальным</w:t>
      </w:r>
      <w:r w:rsidR="00C75CDC">
        <w:rPr>
          <w:rFonts w:ascii="Arial" w:eastAsia="Times New Roman" w:hAnsi="Arial" w:cs="Arial"/>
          <w:color w:val="222222"/>
          <w:sz w:val="21"/>
          <w:szCs w:val="21"/>
          <w:lang w:val="ru-RU"/>
        </w:rPr>
        <w:t>и побочными эффектами.</w:t>
      </w:r>
    </w:p>
    <w:p w:rsidR="00F85119" w:rsidRDefault="00C75CDC" w:rsidP="00C75CDC">
      <w:pPr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Следует учесть</w:t>
      </w:r>
      <w:r w:rsidR="00306225" w:rsidRPr="00306225">
        <w:rPr>
          <w:rFonts w:ascii="Arial" w:eastAsia="Times New Roman" w:hAnsi="Arial" w:cs="Arial"/>
          <w:color w:val="222222"/>
          <w:sz w:val="21"/>
          <w:szCs w:val="21"/>
          <w:lang w:val="ru-RU"/>
        </w:rPr>
        <w:t>, ч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то оптимальный метод</w:t>
      </w:r>
      <w:r w:rsidR="00306225" w:rsidRPr="00306225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ле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чения гипертонии обычно подбирается</w:t>
      </w:r>
      <w:r w:rsidR="00306225" w:rsidRPr="00306225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неделями или месяцами</w:t>
      </w:r>
      <w:r w:rsidR="00F85119">
        <w:rPr>
          <w:rFonts w:ascii="Arial" w:eastAsia="Times New Roman" w:hAnsi="Arial" w:cs="Arial"/>
          <w:color w:val="222222"/>
          <w:sz w:val="21"/>
          <w:szCs w:val="21"/>
          <w:lang w:val="ru-RU"/>
        </w:rPr>
        <w:t>, в течение которых вам придется</w:t>
      </w:r>
      <w:r w:rsidR="00306225" w:rsidRPr="00306225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 w:rsidR="00F85119">
        <w:rPr>
          <w:rFonts w:ascii="Arial" w:eastAsia="Times New Roman" w:hAnsi="Arial" w:cs="Arial"/>
          <w:color w:val="222222"/>
          <w:sz w:val="21"/>
          <w:szCs w:val="21"/>
          <w:lang w:val="ru-RU"/>
        </w:rPr>
        <w:t>перепробовать различные препараты.</w:t>
      </w:r>
    </w:p>
    <w:p w:rsidR="00F85119" w:rsidRDefault="00F85119" w:rsidP="00F85119">
      <w:pPr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В</w:t>
      </w:r>
      <w:r w:rsidR="00306225" w:rsidRPr="00306225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ажно 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четко следовать плану лечения, составленному врачом.</w:t>
      </w:r>
    </w:p>
    <w:p w:rsidR="00306225" w:rsidRPr="00B313F6" w:rsidRDefault="00306225" w:rsidP="00F85119">
      <w:pPr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06225">
        <w:rPr>
          <w:rFonts w:ascii="Arial" w:eastAsia="Times New Roman" w:hAnsi="Arial" w:cs="Arial"/>
          <w:color w:val="222222"/>
          <w:sz w:val="21"/>
          <w:szCs w:val="21"/>
          <w:lang w:val="ru-RU"/>
        </w:rPr>
        <w:t>П</w:t>
      </w:r>
      <w:r w:rsidR="00F85119">
        <w:rPr>
          <w:rFonts w:ascii="Arial" w:eastAsia="Times New Roman" w:hAnsi="Arial" w:cs="Arial"/>
          <w:color w:val="222222"/>
          <w:sz w:val="21"/>
          <w:szCs w:val="21"/>
          <w:lang w:val="ru-RU"/>
        </w:rPr>
        <w:t>осле того, как показатели вашего давления будут приведены в норму,</w:t>
      </w:r>
      <w:r w:rsidRPr="00306225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риск</w:t>
      </w:r>
      <w:r w:rsidR="00F85119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возникновения у вас</w:t>
      </w:r>
      <w:r w:rsidRPr="00306225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инфаркта и инсульта</w:t>
      </w:r>
      <w:r w:rsidR="00F85119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намного снизится</w:t>
      </w:r>
      <w:r w:rsidRPr="00306225"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</w:p>
    <w:p w:rsidR="00306225" w:rsidRPr="00306225" w:rsidRDefault="00306225" w:rsidP="00306225">
      <w:pPr>
        <w:bidi w:val="0"/>
        <w:rPr>
          <w:lang w:val="ru-RU"/>
        </w:rPr>
      </w:pPr>
    </w:p>
    <w:p w:rsidR="00306225" w:rsidRPr="00306225" w:rsidRDefault="00306225">
      <w:pPr>
        <w:rPr>
          <w:lang w:val="ru-RU"/>
        </w:rPr>
      </w:pPr>
    </w:p>
    <w:sectPr w:rsidR="00306225" w:rsidRPr="00306225" w:rsidSect="00380C3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E23"/>
    <w:multiLevelType w:val="multilevel"/>
    <w:tmpl w:val="A152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40EE"/>
    <w:rsid w:val="00016AE3"/>
    <w:rsid w:val="00021EF8"/>
    <w:rsid w:val="0028717B"/>
    <w:rsid w:val="002A50E0"/>
    <w:rsid w:val="00306225"/>
    <w:rsid w:val="00380C3F"/>
    <w:rsid w:val="004B03E2"/>
    <w:rsid w:val="004B0D8C"/>
    <w:rsid w:val="0052168E"/>
    <w:rsid w:val="00597A61"/>
    <w:rsid w:val="008F1893"/>
    <w:rsid w:val="00904DB7"/>
    <w:rsid w:val="00B313F6"/>
    <w:rsid w:val="00C75CDC"/>
    <w:rsid w:val="00D4428E"/>
    <w:rsid w:val="00DE7E44"/>
    <w:rsid w:val="00EA40EE"/>
    <w:rsid w:val="00F8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6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062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30622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358</Words>
  <Characters>2416</Characters>
  <Application>Microsoft Office Word</Application>
  <DocSecurity>0</DocSecurity>
  <Lines>52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12345</cp:lastModifiedBy>
  <cp:revision>5</cp:revision>
  <dcterms:created xsi:type="dcterms:W3CDTF">2016-06-09T06:11:00Z</dcterms:created>
  <dcterms:modified xsi:type="dcterms:W3CDTF">2016-06-09T21:42:00Z</dcterms:modified>
</cp:coreProperties>
</file>