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FD6" w:rsidRPr="0060021B" w:rsidRDefault="00E00FD6" w:rsidP="00E00FD6">
      <w:pPr>
        <w:jc w:val="both"/>
        <w:rPr>
          <w:b/>
          <w:sz w:val="36"/>
          <w:szCs w:val="36"/>
        </w:rPr>
      </w:pPr>
      <w:r w:rsidRPr="0060021B">
        <w:rPr>
          <w:b/>
          <w:sz w:val="36"/>
          <w:szCs w:val="36"/>
        </w:rPr>
        <w:t>Годом чего объявлен 2017 год в России</w:t>
      </w:r>
    </w:p>
    <w:p w:rsidR="00E00FD6" w:rsidRDefault="00E00FD6" w:rsidP="00E00FD6">
      <w:pPr>
        <w:jc w:val="both"/>
      </w:pPr>
    </w:p>
    <w:p w:rsidR="00E00FD6" w:rsidRPr="0060021B" w:rsidRDefault="00E00FD6" w:rsidP="00E00FD6">
      <w:pPr>
        <w:pStyle w:val="a3"/>
        <w:spacing w:before="0" w:beforeAutospacing="0" w:after="0" w:afterAutospacing="0" w:line="165" w:lineRule="atLeast"/>
        <w:jc w:val="both"/>
        <w:rPr>
          <w:color w:val="000000"/>
        </w:rPr>
      </w:pPr>
      <w:bookmarkStart w:id="0" w:name="_GoBack"/>
      <w:bookmarkEnd w:id="0"/>
      <w:r w:rsidRPr="0060021B">
        <w:rPr>
          <w:color w:val="000000"/>
        </w:rPr>
        <w:t>В наступающем 2017 в Российской Федерации исполнится 10 лет традиции посвящать каждый год какой-либо сфере для фокусирования на ней всеобщего внимания и достижения определенных важных целей. В стране уже прошли Год семьи, Год российской космонавтики, Год культуры и другие. Интересно, 2017 год объявлен годом чего в России?</w:t>
      </w:r>
    </w:p>
    <w:p w:rsidR="00E00FD6" w:rsidRPr="0060021B" w:rsidRDefault="00E00FD6" w:rsidP="00E00FD6">
      <w:pPr>
        <w:pStyle w:val="3"/>
        <w:spacing w:line="165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021B">
        <w:rPr>
          <w:rFonts w:ascii="Times New Roman" w:hAnsi="Times New Roman" w:cs="Times New Roman"/>
          <w:color w:val="000000"/>
          <w:sz w:val="24"/>
          <w:szCs w:val="24"/>
        </w:rPr>
        <w:t>«Заповедный» год</w:t>
      </w:r>
    </w:p>
    <w:p w:rsidR="00E00FD6" w:rsidRDefault="00E00FD6" w:rsidP="00E00FD6">
      <w:pPr>
        <w:pStyle w:val="a3"/>
        <w:spacing w:before="0" w:beforeAutospacing="0" w:after="0" w:afterAutospacing="0" w:line="165" w:lineRule="atLeast"/>
        <w:jc w:val="both"/>
        <w:rPr>
          <w:color w:val="000000"/>
        </w:rPr>
      </w:pPr>
      <w:r w:rsidRPr="0060021B">
        <w:rPr>
          <w:color w:val="000000"/>
        </w:rPr>
        <w:t>1 августа президент РФ издал указ №392, постановляющий в 2017 провести в стране Год особо охраняемых природных территорий (ООПТ). Документ вступил в действие в момент подписания.</w:t>
      </w:r>
      <w:r w:rsidRPr="0060021B">
        <w:rPr>
          <w:color w:val="000000"/>
        </w:rPr>
        <w:br/>
      </w:r>
      <w:r w:rsidRPr="0060021B">
        <w:rPr>
          <w:color w:val="000000"/>
        </w:rPr>
        <w:br/>
        <w:t>Согласно указу Год ООПТ связан с вековым юбилеем основания в стране первого государственного природного заповедника. Он был создан на побережье Байкала, на территории нынешней Республики Бурятия, и в течение столетия исправно действует – под названием «</w:t>
      </w:r>
      <w:proofErr w:type="spellStart"/>
      <w:r w:rsidRPr="0060021B">
        <w:rPr>
          <w:color w:val="000000"/>
        </w:rPr>
        <w:t>Баргузинский</w:t>
      </w:r>
      <w:proofErr w:type="spellEnd"/>
      <w:r w:rsidRPr="0060021B">
        <w:rPr>
          <w:color w:val="000000"/>
        </w:rPr>
        <w:t xml:space="preserve">». Целью его основания, пришедшегося на 11 января 1917 (еще при царском режиме), стала охрана </w:t>
      </w:r>
      <w:proofErr w:type="spellStart"/>
      <w:r w:rsidRPr="0060021B">
        <w:rPr>
          <w:color w:val="000000"/>
        </w:rPr>
        <w:t>баргузинского</w:t>
      </w:r>
      <w:proofErr w:type="spellEnd"/>
      <w:r w:rsidRPr="0060021B">
        <w:rPr>
          <w:color w:val="000000"/>
        </w:rPr>
        <w:t xml:space="preserve"> соболя.</w:t>
      </w:r>
    </w:p>
    <w:p w:rsidR="00E00FD6" w:rsidRPr="0060021B" w:rsidRDefault="00E00FD6" w:rsidP="00E00FD6">
      <w:pPr>
        <w:pStyle w:val="a3"/>
        <w:spacing w:before="0" w:beforeAutospacing="0" w:after="0" w:afterAutospacing="0" w:line="165" w:lineRule="atLeast"/>
        <w:jc w:val="both"/>
        <w:rPr>
          <w:color w:val="000000"/>
        </w:rPr>
      </w:pPr>
    </w:p>
    <w:p w:rsidR="00E00FD6" w:rsidRDefault="00E00FD6" w:rsidP="00E00FD6">
      <w:pPr>
        <w:pStyle w:val="a3"/>
        <w:spacing w:before="0" w:beforeAutospacing="0" w:after="0" w:afterAutospacing="0" w:line="165" w:lineRule="atLeast"/>
        <w:jc w:val="both"/>
        <w:rPr>
          <w:color w:val="000000"/>
        </w:rPr>
      </w:pPr>
      <w:r w:rsidRPr="0060021B">
        <w:rPr>
          <w:color w:val="000000"/>
        </w:rPr>
        <w:t>В свою очередь, «экологический» министр в правительстве Медведева Сергей Донской, комментируя 392-ой указ главы государства, справедливо отнес создание и работу ООПТ к эффективнейшим формам охраны природы. Как подчеркнул чиновник, ООПТ помогают сохранить биологическое, а также ландшафтное разнообразие.</w:t>
      </w:r>
    </w:p>
    <w:p w:rsidR="00E00FD6" w:rsidRPr="0060021B" w:rsidRDefault="00E00FD6" w:rsidP="00E00FD6">
      <w:pPr>
        <w:pStyle w:val="a3"/>
        <w:spacing w:before="0" w:beforeAutospacing="0" w:after="0" w:afterAutospacing="0" w:line="165" w:lineRule="atLeast"/>
        <w:jc w:val="both"/>
        <w:rPr>
          <w:color w:val="000000"/>
        </w:rPr>
      </w:pPr>
    </w:p>
    <w:p w:rsidR="00E00FD6" w:rsidRDefault="00E00FD6" w:rsidP="00E00FD6">
      <w:pPr>
        <w:pStyle w:val="a3"/>
        <w:spacing w:before="0" w:beforeAutospacing="0" w:after="0" w:afterAutospacing="0" w:line="165" w:lineRule="atLeast"/>
        <w:jc w:val="both"/>
        <w:rPr>
          <w:color w:val="000000"/>
        </w:rPr>
      </w:pPr>
      <w:r w:rsidRPr="0060021B">
        <w:rPr>
          <w:color w:val="000000"/>
        </w:rPr>
        <w:t>Президентский указ обязал федеральное правительство создать оргкомитет, призванный спланировать мероприятия, посвященные Году ООПТ, и обеспечить их проведение.</w:t>
      </w:r>
    </w:p>
    <w:p w:rsidR="00E00FD6" w:rsidRPr="0060021B" w:rsidRDefault="00E00FD6" w:rsidP="00E00FD6">
      <w:pPr>
        <w:pStyle w:val="a3"/>
        <w:spacing w:before="0" w:beforeAutospacing="0" w:after="0" w:afterAutospacing="0" w:line="165" w:lineRule="atLeast"/>
        <w:jc w:val="both"/>
        <w:rPr>
          <w:color w:val="000000"/>
        </w:rPr>
      </w:pPr>
    </w:p>
    <w:p w:rsidR="00E00FD6" w:rsidRPr="0060021B" w:rsidRDefault="00E00FD6" w:rsidP="00E00FD6">
      <w:pPr>
        <w:pStyle w:val="a3"/>
        <w:spacing w:before="0" w:beforeAutospacing="0" w:after="0" w:afterAutospacing="0" w:line="165" w:lineRule="atLeast"/>
        <w:jc w:val="both"/>
        <w:rPr>
          <w:color w:val="000000"/>
        </w:rPr>
      </w:pPr>
      <w:r w:rsidRPr="0060021B">
        <w:rPr>
          <w:color w:val="000000"/>
        </w:rPr>
        <w:t>План мероприятий спустя время был утвержден распоряжением федерального правительства от 26.12.2015 г. №2720-р. Их общее количество – не много не мало – 168.</w:t>
      </w:r>
    </w:p>
    <w:p w:rsidR="00E00FD6" w:rsidRPr="0060021B" w:rsidRDefault="00E00FD6" w:rsidP="00E00FD6">
      <w:pPr>
        <w:pStyle w:val="a3"/>
        <w:spacing w:before="0" w:beforeAutospacing="0" w:after="0" w:afterAutospacing="0" w:line="165" w:lineRule="atLeast"/>
        <w:jc w:val="both"/>
        <w:rPr>
          <w:color w:val="000000"/>
        </w:rPr>
      </w:pPr>
    </w:p>
    <w:p w:rsidR="00E00FD6" w:rsidRPr="0060021B" w:rsidRDefault="00E00FD6" w:rsidP="00E00FD6">
      <w:pPr>
        <w:pStyle w:val="a3"/>
        <w:spacing w:before="0" w:beforeAutospacing="0" w:after="0" w:afterAutospacing="0" w:line="165" w:lineRule="atLeast"/>
        <w:jc w:val="both"/>
        <w:rPr>
          <w:color w:val="000000"/>
        </w:rPr>
      </w:pPr>
      <w:r w:rsidRPr="0060021B">
        <w:rPr>
          <w:color w:val="000000"/>
        </w:rPr>
        <w:t>В этот длинный перечень, например, входят:</w:t>
      </w:r>
    </w:p>
    <w:p w:rsidR="00E00FD6" w:rsidRPr="0060021B" w:rsidRDefault="00E00FD6" w:rsidP="00E00FD6">
      <w:pPr>
        <w:numPr>
          <w:ilvl w:val="0"/>
          <w:numId w:val="1"/>
        </w:numPr>
        <w:spacing w:before="100" w:beforeAutospacing="1" w:after="100" w:afterAutospacing="1" w:line="165" w:lineRule="atLeast"/>
        <w:jc w:val="both"/>
        <w:rPr>
          <w:color w:val="000000"/>
        </w:rPr>
      </w:pPr>
      <w:r w:rsidRPr="0060021B">
        <w:rPr>
          <w:color w:val="000000"/>
        </w:rPr>
        <w:t>Всероссийский форум по ООПТ;</w:t>
      </w:r>
    </w:p>
    <w:p w:rsidR="00E00FD6" w:rsidRPr="0060021B" w:rsidRDefault="00E00FD6" w:rsidP="00E00FD6">
      <w:pPr>
        <w:numPr>
          <w:ilvl w:val="0"/>
          <w:numId w:val="1"/>
        </w:numPr>
        <w:spacing w:before="100" w:beforeAutospacing="1" w:after="100" w:afterAutospacing="1" w:line="165" w:lineRule="atLeast"/>
        <w:jc w:val="both"/>
        <w:rPr>
          <w:color w:val="000000"/>
        </w:rPr>
      </w:pPr>
      <w:r w:rsidRPr="0060021B">
        <w:rPr>
          <w:color w:val="000000"/>
        </w:rPr>
        <w:t>Всероссийский слет друзей заповедных островов (детей и молодежи);</w:t>
      </w:r>
    </w:p>
    <w:p w:rsidR="00E00FD6" w:rsidRPr="0060021B" w:rsidRDefault="00E00FD6" w:rsidP="00E00FD6">
      <w:pPr>
        <w:numPr>
          <w:ilvl w:val="0"/>
          <w:numId w:val="1"/>
        </w:numPr>
        <w:spacing w:before="100" w:beforeAutospacing="1" w:after="100" w:afterAutospacing="1" w:line="165" w:lineRule="atLeast"/>
        <w:jc w:val="both"/>
        <w:rPr>
          <w:color w:val="000000"/>
        </w:rPr>
      </w:pPr>
      <w:r w:rsidRPr="0060021B">
        <w:rPr>
          <w:color w:val="000000"/>
        </w:rPr>
        <w:t>Всероссийское совещание по охране крупных млекопитающих на ООПТ.</w:t>
      </w:r>
    </w:p>
    <w:p w:rsidR="00E00FD6" w:rsidRPr="0060021B" w:rsidRDefault="00E00FD6" w:rsidP="00E00FD6">
      <w:pPr>
        <w:pStyle w:val="a3"/>
        <w:spacing w:before="0" w:beforeAutospacing="0" w:after="0" w:afterAutospacing="0" w:line="165" w:lineRule="atLeast"/>
        <w:jc w:val="both"/>
        <w:rPr>
          <w:color w:val="000000"/>
        </w:rPr>
      </w:pPr>
      <w:r w:rsidRPr="0060021B">
        <w:rPr>
          <w:color w:val="000000"/>
        </w:rPr>
        <w:t>Регионам рекомендовано запланировать и провести свои мероприятия.</w:t>
      </w:r>
    </w:p>
    <w:p w:rsidR="00E00FD6" w:rsidRPr="0060021B" w:rsidRDefault="00E00FD6" w:rsidP="00E00FD6">
      <w:pPr>
        <w:pStyle w:val="3"/>
        <w:spacing w:line="165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021B">
        <w:rPr>
          <w:rFonts w:ascii="Times New Roman" w:hAnsi="Times New Roman" w:cs="Times New Roman"/>
          <w:color w:val="000000"/>
          <w:sz w:val="24"/>
          <w:szCs w:val="24"/>
        </w:rPr>
        <w:t>Больше ООПТ!</w:t>
      </w:r>
    </w:p>
    <w:p w:rsidR="00E00FD6" w:rsidRPr="0060021B" w:rsidRDefault="00E00FD6" w:rsidP="00E00FD6">
      <w:pPr>
        <w:pStyle w:val="a3"/>
        <w:spacing w:before="0" w:beforeAutospacing="0" w:after="0" w:afterAutospacing="0" w:line="165" w:lineRule="atLeast"/>
        <w:jc w:val="both"/>
        <w:rPr>
          <w:color w:val="000000"/>
        </w:rPr>
      </w:pPr>
      <w:r w:rsidRPr="0060021B">
        <w:rPr>
          <w:color w:val="000000"/>
        </w:rPr>
        <w:t>По состоянию на 1 января 2016 на территории России в общей сложности насчитывается более 12 тысяч ООПТ различных категорий и трех уровней:</w:t>
      </w:r>
    </w:p>
    <w:p w:rsidR="00E00FD6" w:rsidRPr="0060021B" w:rsidRDefault="00E00FD6" w:rsidP="00E00FD6">
      <w:pPr>
        <w:numPr>
          <w:ilvl w:val="0"/>
          <w:numId w:val="2"/>
        </w:numPr>
        <w:spacing w:before="100" w:beforeAutospacing="1" w:after="100" w:afterAutospacing="1" w:line="165" w:lineRule="atLeast"/>
        <w:jc w:val="both"/>
        <w:rPr>
          <w:color w:val="000000"/>
        </w:rPr>
      </w:pPr>
      <w:r w:rsidRPr="0060021B">
        <w:rPr>
          <w:color w:val="000000"/>
        </w:rPr>
        <w:t>федерального;</w:t>
      </w:r>
    </w:p>
    <w:p w:rsidR="00E00FD6" w:rsidRPr="0060021B" w:rsidRDefault="00E00FD6" w:rsidP="00E00FD6">
      <w:pPr>
        <w:numPr>
          <w:ilvl w:val="0"/>
          <w:numId w:val="2"/>
        </w:numPr>
        <w:spacing w:before="100" w:beforeAutospacing="1" w:after="100" w:afterAutospacing="1" w:line="165" w:lineRule="atLeast"/>
        <w:jc w:val="both"/>
        <w:rPr>
          <w:color w:val="000000"/>
        </w:rPr>
      </w:pPr>
      <w:r w:rsidRPr="0060021B">
        <w:rPr>
          <w:color w:val="000000"/>
        </w:rPr>
        <w:t>регионального;</w:t>
      </w:r>
    </w:p>
    <w:p w:rsidR="00E00FD6" w:rsidRPr="0060021B" w:rsidRDefault="00E00FD6" w:rsidP="00E00FD6">
      <w:pPr>
        <w:numPr>
          <w:ilvl w:val="0"/>
          <w:numId w:val="2"/>
        </w:numPr>
        <w:spacing w:before="100" w:beforeAutospacing="1" w:after="100" w:afterAutospacing="1" w:line="165" w:lineRule="atLeast"/>
        <w:jc w:val="both"/>
        <w:rPr>
          <w:color w:val="000000"/>
        </w:rPr>
      </w:pPr>
      <w:r w:rsidRPr="0060021B">
        <w:rPr>
          <w:color w:val="000000"/>
        </w:rPr>
        <w:t>муниципального.</w:t>
      </w:r>
    </w:p>
    <w:p w:rsidR="00E00FD6" w:rsidRPr="0060021B" w:rsidRDefault="00E00FD6" w:rsidP="00E00FD6">
      <w:pPr>
        <w:pStyle w:val="a3"/>
        <w:spacing w:before="0" w:beforeAutospacing="0" w:after="0" w:afterAutospacing="0" w:line="165" w:lineRule="atLeast"/>
        <w:jc w:val="both"/>
        <w:rPr>
          <w:color w:val="000000"/>
        </w:rPr>
      </w:pPr>
      <w:r w:rsidRPr="0060021B">
        <w:rPr>
          <w:rStyle w:val="a4"/>
          <w:color w:val="000000"/>
        </w:rPr>
        <w:t>К ООПТ федерального уровня принадлежат</w:t>
      </w:r>
      <w:r w:rsidRPr="0060021B">
        <w:rPr>
          <w:color w:val="000000"/>
        </w:rPr>
        <w:t>:</w:t>
      </w:r>
    </w:p>
    <w:p w:rsidR="00E00FD6" w:rsidRPr="0060021B" w:rsidRDefault="00E00FD6" w:rsidP="00E00FD6">
      <w:pPr>
        <w:numPr>
          <w:ilvl w:val="0"/>
          <w:numId w:val="3"/>
        </w:numPr>
        <w:spacing w:before="100" w:beforeAutospacing="1" w:after="100" w:afterAutospacing="1" w:line="165" w:lineRule="atLeast"/>
        <w:jc w:val="both"/>
        <w:rPr>
          <w:color w:val="000000"/>
        </w:rPr>
      </w:pPr>
      <w:r w:rsidRPr="0060021B">
        <w:rPr>
          <w:color w:val="000000"/>
        </w:rPr>
        <w:t>103 природных заповедника;</w:t>
      </w:r>
    </w:p>
    <w:p w:rsidR="00E00FD6" w:rsidRPr="0060021B" w:rsidRDefault="00E00FD6" w:rsidP="00E00FD6">
      <w:pPr>
        <w:numPr>
          <w:ilvl w:val="0"/>
          <w:numId w:val="3"/>
        </w:numPr>
        <w:spacing w:before="100" w:beforeAutospacing="1" w:after="100" w:afterAutospacing="1" w:line="165" w:lineRule="atLeast"/>
        <w:jc w:val="both"/>
        <w:rPr>
          <w:color w:val="000000"/>
        </w:rPr>
      </w:pPr>
      <w:r w:rsidRPr="0060021B">
        <w:rPr>
          <w:color w:val="000000"/>
        </w:rPr>
        <w:t>67 федеральных заказников;</w:t>
      </w:r>
    </w:p>
    <w:p w:rsidR="00E00FD6" w:rsidRPr="0060021B" w:rsidRDefault="00E00FD6" w:rsidP="00E00FD6">
      <w:pPr>
        <w:numPr>
          <w:ilvl w:val="0"/>
          <w:numId w:val="3"/>
        </w:numPr>
        <w:spacing w:before="100" w:beforeAutospacing="1" w:after="100" w:afterAutospacing="1" w:line="165" w:lineRule="atLeast"/>
        <w:jc w:val="both"/>
        <w:rPr>
          <w:color w:val="000000"/>
        </w:rPr>
      </w:pPr>
      <w:r w:rsidRPr="0060021B">
        <w:rPr>
          <w:color w:val="000000"/>
        </w:rPr>
        <w:t>47 национальных парков.</w:t>
      </w:r>
    </w:p>
    <w:p w:rsidR="00E00FD6" w:rsidRPr="0060021B" w:rsidRDefault="00E00FD6" w:rsidP="00E00FD6">
      <w:pPr>
        <w:pStyle w:val="a3"/>
        <w:spacing w:before="0" w:beforeAutospacing="0" w:after="0" w:afterAutospacing="0" w:line="165" w:lineRule="atLeast"/>
        <w:jc w:val="both"/>
        <w:rPr>
          <w:color w:val="000000"/>
        </w:rPr>
      </w:pPr>
      <w:r w:rsidRPr="0060021B">
        <w:rPr>
          <w:color w:val="000000"/>
        </w:rPr>
        <w:lastRenderedPageBreak/>
        <w:t>Общая площадь федеральных ООПТ составляет почти 3% территории страны, ООПТ всех уровней и категорий – 11%, что близко, но не равно среднемировым показателям.</w:t>
      </w:r>
    </w:p>
    <w:p w:rsidR="00E00FD6" w:rsidRPr="0060021B" w:rsidRDefault="00E00FD6" w:rsidP="00E00FD6">
      <w:pPr>
        <w:pStyle w:val="a3"/>
        <w:spacing w:before="0" w:beforeAutospacing="0" w:after="0" w:afterAutospacing="0" w:line="165" w:lineRule="atLeast"/>
        <w:jc w:val="both"/>
        <w:rPr>
          <w:color w:val="000000"/>
        </w:rPr>
      </w:pPr>
    </w:p>
    <w:p w:rsidR="00E00FD6" w:rsidRDefault="00E00FD6" w:rsidP="00E00FD6">
      <w:pPr>
        <w:pStyle w:val="a3"/>
        <w:spacing w:before="0" w:beforeAutospacing="0" w:after="0" w:afterAutospacing="0" w:line="165" w:lineRule="atLeast"/>
        <w:jc w:val="both"/>
        <w:rPr>
          <w:color w:val="000000"/>
        </w:rPr>
      </w:pPr>
      <w:r w:rsidRPr="0060021B">
        <w:rPr>
          <w:color w:val="000000"/>
        </w:rPr>
        <w:t>На 2016 год профильное российское министерство запланировало создание пяти новых ООПТ. А в среднесрочной перспективе – в ближайшие восемь лет – предусмотрено основание 11 государственных заповедников, 17 национальных парков и одного федерального заказника. В планы правительства и профильных ведомств также входит расширение территории 12 действующих ООПТ федерального уровня. Это увеличит их площадь на 18%.</w:t>
      </w:r>
    </w:p>
    <w:p w:rsidR="00E00FD6" w:rsidRPr="0060021B" w:rsidRDefault="00E00FD6" w:rsidP="00E00FD6">
      <w:pPr>
        <w:pStyle w:val="a3"/>
        <w:spacing w:before="0" w:beforeAutospacing="0" w:after="0" w:afterAutospacing="0" w:line="165" w:lineRule="atLeast"/>
        <w:jc w:val="both"/>
        <w:rPr>
          <w:color w:val="000000"/>
        </w:rPr>
      </w:pPr>
    </w:p>
    <w:p w:rsidR="00E00FD6" w:rsidRPr="0060021B" w:rsidRDefault="00E00FD6" w:rsidP="00E00FD6">
      <w:pPr>
        <w:pStyle w:val="a3"/>
        <w:spacing w:before="0" w:beforeAutospacing="0" w:after="0" w:afterAutospacing="0" w:line="165" w:lineRule="atLeast"/>
        <w:jc w:val="both"/>
        <w:rPr>
          <w:color w:val="000000"/>
        </w:rPr>
      </w:pPr>
      <w:r w:rsidRPr="0060021B">
        <w:rPr>
          <w:color w:val="000000"/>
        </w:rPr>
        <w:t xml:space="preserve">В частности, в Алтайском крае надеются, что в перечень расширяемых территорий войдет местный </w:t>
      </w:r>
      <w:proofErr w:type="spellStart"/>
      <w:r w:rsidRPr="0060021B">
        <w:rPr>
          <w:color w:val="000000"/>
        </w:rPr>
        <w:t>Тигирекский</w:t>
      </w:r>
      <w:proofErr w:type="spellEnd"/>
      <w:r w:rsidRPr="0060021B">
        <w:rPr>
          <w:color w:val="000000"/>
        </w:rPr>
        <w:t xml:space="preserve"> заповедник. Его сотрудники призваны обеспечить сохранность редчайших природных комплексов высокогорий, где обитает очень много «</w:t>
      </w:r>
      <w:proofErr w:type="spellStart"/>
      <w:r w:rsidRPr="0060021B">
        <w:rPr>
          <w:color w:val="000000"/>
        </w:rPr>
        <w:t>краснокнижных</w:t>
      </w:r>
      <w:proofErr w:type="spellEnd"/>
      <w:r w:rsidRPr="0060021B">
        <w:rPr>
          <w:color w:val="000000"/>
        </w:rPr>
        <w:t>» животных и растений. Но, как отмечает администрация заповедника, эффективному выполнению этой важнейшей миссии мешают:</w:t>
      </w:r>
    </w:p>
    <w:p w:rsidR="00E00FD6" w:rsidRPr="0060021B" w:rsidRDefault="00E00FD6" w:rsidP="00E00FD6">
      <w:pPr>
        <w:numPr>
          <w:ilvl w:val="0"/>
          <w:numId w:val="4"/>
        </w:numPr>
        <w:spacing w:before="100" w:beforeAutospacing="1" w:after="100" w:afterAutospacing="1" w:line="165" w:lineRule="atLeast"/>
        <w:jc w:val="both"/>
        <w:rPr>
          <w:color w:val="000000"/>
        </w:rPr>
      </w:pPr>
      <w:r w:rsidRPr="0060021B">
        <w:rPr>
          <w:color w:val="000000"/>
        </w:rPr>
        <w:t>разобщенность территории, состоящей из трех отдельных участков, которые находятся далеко друг от друга;</w:t>
      </w:r>
    </w:p>
    <w:p w:rsidR="00E00FD6" w:rsidRPr="0060021B" w:rsidRDefault="00E00FD6" w:rsidP="00E00FD6">
      <w:pPr>
        <w:numPr>
          <w:ilvl w:val="0"/>
          <w:numId w:val="4"/>
        </w:numPr>
        <w:spacing w:before="100" w:beforeAutospacing="1" w:after="100" w:afterAutospacing="1" w:line="165" w:lineRule="atLeast"/>
        <w:jc w:val="both"/>
        <w:rPr>
          <w:color w:val="000000"/>
        </w:rPr>
      </w:pPr>
      <w:r w:rsidRPr="0060021B">
        <w:rPr>
          <w:color w:val="000000"/>
        </w:rPr>
        <w:t>малая площадь ООПТ, в настоящее время самой маленькой во всей Сибири.</w:t>
      </w:r>
    </w:p>
    <w:p w:rsidR="00E00FD6" w:rsidRPr="0060021B" w:rsidRDefault="00E00FD6" w:rsidP="00E00FD6">
      <w:pPr>
        <w:pStyle w:val="a3"/>
        <w:spacing w:before="0" w:beforeAutospacing="0" w:after="0" w:afterAutospacing="0" w:line="165" w:lineRule="atLeast"/>
        <w:jc w:val="both"/>
        <w:rPr>
          <w:color w:val="000000"/>
        </w:rPr>
      </w:pPr>
      <w:r w:rsidRPr="0060021B">
        <w:rPr>
          <w:color w:val="000000"/>
        </w:rPr>
        <w:t>Так что в крае ждут расширения заповедника в качестве подарка к Году ООПТ.</w:t>
      </w:r>
    </w:p>
    <w:p w:rsidR="00E00FD6" w:rsidRPr="0060021B" w:rsidRDefault="00E00FD6" w:rsidP="00E00FD6">
      <w:pPr>
        <w:pStyle w:val="3"/>
        <w:spacing w:line="165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021B">
        <w:rPr>
          <w:rFonts w:ascii="Times New Roman" w:hAnsi="Times New Roman" w:cs="Times New Roman"/>
          <w:color w:val="000000"/>
          <w:sz w:val="24"/>
          <w:szCs w:val="24"/>
        </w:rPr>
        <w:t>Особенности национальной охоты и охрана редких животных</w:t>
      </w:r>
    </w:p>
    <w:p w:rsidR="00E00FD6" w:rsidRDefault="00E00FD6" w:rsidP="00E00FD6">
      <w:pPr>
        <w:pStyle w:val="a3"/>
        <w:spacing w:before="0" w:beforeAutospacing="0" w:after="0" w:afterAutospacing="0" w:line="165" w:lineRule="atLeast"/>
        <w:jc w:val="both"/>
        <w:rPr>
          <w:color w:val="000000"/>
        </w:rPr>
      </w:pPr>
      <w:r w:rsidRPr="0060021B">
        <w:rPr>
          <w:color w:val="000000"/>
        </w:rPr>
        <w:t>Председатель Комитета Госдумы по экологии Владимир Кашин, подводя итоги 2015 года в сфере охраны окружающей среды, оценил провозглашение 2017-го Годом ООПТ положительно. Политик считает упомянутый указ президента от 1 августа абсолютно правильным шагом, так как существующая система охраны и воспроизводства мира животных, по его мнению, недостаточно эффективна.</w:t>
      </w:r>
    </w:p>
    <w:p w:rsidR="00E00FD6" w:rsidRPr="0060021B" w:rsidRDefault="00E00FD6" w:rsidP="00E00FD6">
      <w:pPr>
        <w:pStyle w:val="a3"/>
        <w:spacing w:before="0" w:beforeAutospacing="0" w:after="0" w:afterAutospacing="0" w:line="165" w:lineRule="atLeast"/>
        <w:jc w:val="both"/>
        <w:rPr>
          <w:color w:val="000000"/>
        </w:rPr>
      </w:pPr>
    </w:p>
    <w:p w:rsidR="00E00FD6" w:rsidRPr="0060021B" w:rsidRDefault="00E00FD6" w:rsidP="00E00FD6">
      <w:pPr>
        <w:pStyle w:val="a3"/>
        <w:spacing w:before="0" w:beforeAutospacing="0" w:after="0" w:afterAutospacing="0" w:line="165" w:lineRule="atLeast"/>
        <w:jc w:val="both"/>
        <w:rPr>
          <w:color w:val="000000"/>
        </w:rPr>
      </w:pPr>
      <w:r w:rsidRPr="0060021B">
        <w:rPr>
          <w:color w:val="000000"/>
        </w:rPr>
        <w:t>Угрозу – и немалую – для многих популяций животных, по словам Кашина, несут:</w:t>
      </w:r>
    </w:p>
    <w:p w:rsidR="00E00FD6" w:rsidRPr="0060021B" w:rsidRDefault="00E00FD6" w:rsidP="00E00FD6">
      <w:pPr>
        <w:numPr>
          <w:ilvl w:val="0"/>
          <w:numId w:val="5"/>
        </w:numPr>
        <w:spacing w:before="100" w:beforeAutospacing="1" w:after="100" w:afterAutospacing="1" w:line="165" w:lineRule="atLeast"/>
        <w:jc w:val="both"/>
        <w:rPr>
          <w:color w:val="000000"/>
        </w:rPr>
      </w:pPr>
      <w:r w:rsidRPr="0060021B">
        <w:rPr>
          <w:color w:val="000000"/>
        </w:rPr>
        <w:t>браконьерство в серьезных масштабах с целью контрабанды костей, используемых в альтернативной медицине, и тигровых шкур;</w:t>
      </w:r>
    </w:p>
    <w:p w:rsidR="00E00FD6" w:rsidRPr="0060021B" w:rsidRDefault="00E00FD6" w:rsidP="00E00FD6">
      <w:pPr>
        <w:numPr>
          <w:ilvl w:val="0"/>
          <w:numId w:val="5"/>
        </w:numPr>
        <w:spacing w:before="100" w:beforeAutospacing="1" w:after="100" w:afterAutospacing="1" w:line="165" w:lineRule="atLeast"/>
        <w:jc w:val="both"/>
        <w:rPr>
          <w:color w:val="000000"/>
        </w:rPr>
      </w:pPr>
      <w:r w:rsidRPr="0060021B">
        <w:rPr>
          <w:color w:val="000000"/>
        </w:rPr>
        <w:t>рост негативного хозяйственного воздействия на природную среду;</w:t>
      </w:r>
    </w:p>
    <w:p w:rsidR="00E00FD6" w:rsidRPr="0060021B" w:rsidRDefault="00E00FD6" w:rsidP="00E00FD6">
      <w:pPr>
        <w:numPr>
          <w:ilvl w:val="0"/>
          <w:numId w:val="5"/>
        </w:numPr>
        <w:spacing w:before="100" w:beforeAutospacing="1" w:after="100" w:afterAutospacing="1" w:line="165" w:lineRule="atLeast"/>
        <w:jc w:val="both"/>
        <w:rPr>
          <w:color w:val="000000"/>
        </w:rPr>
      </w:pPr>
      <w:r w:rsidRPr="0060021B">
        <w:rPr>
          <w:color w:val="000000"/>
        </w:rPr>
        <w:t>подорванная кормовая база.</w:t>
      </w:r>
    </w:p>
    <w:p w:rsidR="00E00FD6" w:rsidRPr="0060021B" w:rsidRDefault="00E00FD6" w:rsidP="00E00FD6">
      <w:pPr>
        <w:pStyle w:val="a3"/>
        <w:spacing w:before="0" w:beforeAutospacing="0" w:after="0" w:afterAutospacing="0" w:line="165" w:lineRule="atLeast"/>
        <w:jc w:val="both"/>
        <w:rPr>
          <w:color w:val="000000"/>
        </w:rPr>
      </w:pPr>
      <w:r w:rsidRPr="0060021B">
        <w:rPr>
          <w:color w:val="000000"/>
        </w:rPr>
        <w:t>Депутат ГД ратует за комплексный подход к охране «</w:t>
      </w:r>
      <w:proofErr w:type="spellStart"/>
      <w:r w:rsidRPr="0060021B">
        <w:rPr>
          <w:color w:val="000000"/>
        </w:rPr>
        <w:t>краснокнижных</w:t>
      </w:r>
      <w:proofErr w:type="spellEnd"/>
      <w:r w:rsidRPr="0060021B">
        <w:rPr>
          <w:color w:val="000000"/>
        </w:rPr>
        <w:t>» животных, который объединил бы ее с развитием охотхозяйства РФ.</w:t>
      </w:r>
    </w:p>
    <w:p w:rsidR="00E00FD6" w:rsidRPr="0060021B" w:rsidRDefault="00E00FD6" w:rsidP="00E00FD6">
      <w:pPr>
        <w:pStyle w:val="3"/>
        <w:spacing w:line="165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021B">
        <w:rPr>
          <w:rFonts w:ascii="Times New Roman" w:hAnsi="Times New Roman" w:cs="Times New Roman"/>
          <w:color w:val="000000"/>
          <w:sz w:val="24"/>
          <w:szCs w:val="24"/>
        </w:rPr>
        <w:t>Еще и Год экологии</w:t>
      </w:r>
    </w:p>
    <w:p w:rsidR="00E00FD6" w:rsidRDefault="00E00FD6" w:rsidP="00E00FD6">
      <w:pPr>
        <w:pStyle w:val="a3"/>
        <w:spacing w:before="0" w:beforeAutospacing="0" w:after="0" w:afterAutospacing="0" w:line="165" w:lineRule="atLeast"/>
        <w:jc w:val="both"/>
        <w:rPr>
          <w:color w:val="000000"/>
        </w:rPr>
      </w:pPr>
      <w:r w:rsidRPr="0060021B">
        <w:rPr>
          <w:color w:val="000000"/>
        </w:rPr>
        <w:t>5 января 2016 подписан еще один указ главы РФ, посвященный следующему году. Документом №7 президент объявил 2017 еще и Годом экологии в России.</w:t>
      </w:r>
    </w:p>
    <w:p w:rsidR="00E00FD6" w:rsidRPr="0060021B" w:rsidRDefault="00E00FD6" w:rsidP="00E00FD6">
      <w:pPr>
        <w:pStyle w:val="a3"/>
        <w:spacing w:before="0" w:beforeAutospacing="0" w:after="0" w:afterAutospacing="0" w:line="165" w:lineRule="atLeast"/>
        <w:jc w:val="both"/>
        <w:rPr>
          <w:color w:val="000000"/>
        </w:rPr>
      </w:pPr>
    </w:p>
    <w:p w:rsidR="00E00FD6" w:rsidRDefault="00E00FD6" w:rsidP="00E00FD6">
      <w:pPr>
        <w:pStyle w:val="a3"/>
        <w:spacing w:before="0" w:beforeAutospacing="0" w:after="0" w:afterAutospacing="0" w:line="165" w:lineRule="atLeast"/>
        <w:jc w:val="both"/>
        <w:rPr>
          <w:color w:val="000000"/>
        </w:rPr>
      </w:pPr>
      <w:r w:rsidRPr="0060021B">
        <w:rPr>
          <w:color w:val="000000"/>
        </w:rPr>
        <w:t>Оргкомитет, ответственный за Год экологии, возглавил глава президентской администрации Сергей Иванов.</w:t>
      </w:r>
    </w:p>
    <w:p w:rsidR="00E00FD6" w:rsidRPr="0060021B" w:rsidRDefault="00E00FD6" w:rsidP="00E00FD6">
      <w:pPr>
        <w:pStyle w:val="a3"/>
        <w:spacing w:before="0" w:beforeAutospacing="0" w:after="0" w:afterAutospacing="0" w:line="165" w:lineRule="atLeast"/>
        <w:jc w:val="both"/>
        <w:rPr>
          <w:color w:val="000000"/>
        </w:rPr>
      </w:pPr>
    </w:p>
    <w:p w:rsidR="00E00FD6" w:rsidRDefault="00E00FD6" w:rsidP="00E00FD6">
      <w:pPr>
        <w:pStyle w:val="a3"/>
        <w:spacing w:before="0" w:beforeAutospacing="0" w:after="0" w:afterAutospacing="0" w:line="165" w:lineRule="atLeast"/>
        <w:jc w:val="both"/>
        <w:rPr>
          <w:color w:val="000000"/>
        </w:rPr>
      </w:pPr>
      <w:r w:rsidRPr="0060021B">
        <w:rPr>
          <w:color w:val="000000"/>
        </w:rPr>
        <w:t>Глава Минприроды РФ Сергей Донской недобросовестным с точки зрения экологии предприятиям пообещал в наступающем году экологическую диктатуру, а ответственным – «дополнительные возможности и стимулы».</w:t>
      </w:r>
    </w:p>
    <w:p w:rsidR="00E00FD6" w:rsidRPr="0060021B" w:rsidRDefault="00E00FD6" w:rsidP="00E00FD6">
      <w:pPr>
        <w:pStyle w:val="a3"/>
        <w:spacing w:before="0" w:beforeAutospacing="0" w:after="0" w:afterAutospacing="0" w:line="165" w:lineRule="atLeast"/>
        <w:jc w:val="both"/>
        <w:rPr>
          <w:color w:val="000000"/>
        </w:rPr>
      </w:pPr>
    </w:p>
    <w:p w:rsidR="00E00FD6" w:rsidRPr="0060021B" w:rsidRDefault="00E00FD6" w:rsidP="00E00FD6">
      <w:pPr>
        <w:pStyle w:val="a3"/>
        <w:spacing w:before="0" w:beforeAutospacing="0" w:after="0" w:afterAutospacing="0" w:line="165" w:lineRule="atLeast"/>
        <w:jc w:val="both"/>
        <w:rPr>
          <w:color w:val="000000"/>
        </w:rPr>
      </w:pPr>
      <w:r w:rsidRPr="0060021B">
        <w:rPr>
          <w:color w:val="000000"/>
        </w:rPr>
        <w:t>Чиновник также напомнил, что в 2017 вступит в силу большая часть поправок в законы, касающихся экологических реформ.</w:t>
      </w:r>
    </w:p>
    <w:p w:rsidR="00E00FD6" w:rsidRPr="00502F29" w:rsidRDefault="00E00FD6" w:rsidP="00E00FD6"/>
    <w:p w:rsidR="00E00FD6" w:rsidRDefault="00E00FD6"/>
    <w:sectPr w:rsidR="00E00FD6" w:rsidSect="00D26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465A1"/>
    <w:multiLevelType w:val="multilevel"/>
    <w:tmpl w:val="52E21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3A028F"/>
    <w:multiLevelType w:val="multilevel"/>
    <w:tmpl w:val="917EF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BE74AF"/>
    <w:multiLevelType w:val="multilevel"/>
    <w:tmpl w:val="67BC2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0F6B20"/>
    <w:multiLevelType w:val="multilevel"/>
    <w:tmpl w:val="EAEE5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1018DB"/>
    <w:multiLevelType w:val="multilevel"/>
    <w:tmpl w:val="5D342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0FD6"/>
    <w:rsid w:val="00714805"/>
    <w:rsid w:val="00D260B7"/>
    <w:rsid w:val="00E00FD6"/>
    <w:rsid w:val="00E41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00F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00FD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rsid w:val="00E00FD6"/>
    <w:pPr>
      <w:spacing w:before="100" w:beforeAutospacing="1" w:after="100" w:afterAutospacing="1"/>
    </w:pPr>
  </w:style>
  <w:style w:type="character" w:styleId="a4">
    <w:name w:val="Strong"/>
    <w:qFormat/>
    <w:rsid w:val="00E00F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U269049</cp:lastModifiedBy>
  <cp:revision>2</cp:revision>
  <dcterms:created xsi:type="dcterms:W3CDTF">2016-08-30T07:55:00Z</dcterms:created>
  <dcterms:modified xsi:type="dcterms:W3CDTF">2016-08-30T07:55:00Z</dcterms:modified>
</cp:coreProperties>
</file>