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43" w:rsidRPr="00832FDB" w:rsidRDefault="004E1B43" w:rsidP="004E1B43">
      <w:pPr>
        <w:jc w:val="both"/>
        <w:rPr>
          <w:b/>
          <w:sz w:val="36"/>
          <w:szCs w:val="36"/>
        </w:rPr>
      </w:pPr>
      <w:r w:rsidRPr="00832FDB">
        <w:rPr>
          <w:b/>
          <w:sz w:val="36"/>
          <w:szCs w:val="36"/>
        </w:rPr>
        <w:t>Чемпионат России по футболу 2016-2017 – календарь, команды, фавориты, открытие</w:t>
      </w:r>
    </w:p>
    <w:p w:rsidR="004E1B43" w:rsidRDefault="004E1B43" w:rsidP="004E1B43">
      <w:pPr>
        <w:jc w:val="both"/>
      </w:pPr>
    </w:p>
    <w:p w:rsidR="004E1B43" w:rsidRDefault="004E1B43" w:rsidP="004E1B43">
      <w:pPr>
        <w:jc w:val="both"/>
      </w:pPr>
      <w:bookmarkStart w:id="0" w:name="_GoBack"/>
      <w:bookmarkEnd w:id="0"/>
    </w:p>
    <w:p w:rsidR="004E1B43" w:rsidRPr="00D40C43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Вот-вот стартует ЧЕ-2016, где наша дружина под водительством Леонида Слуцкого поборется с сильнейшими сборными Старого Света. Однако давайте заглянем на несколько месяцев вперёд, когда стартует чемпионат России по футболу 2016 2017. Вернёмся, так сказать, на грешную землю российского футбола. В отличие от международных турниров, отечественная Премьер-лига длится почти целый год, с небольшим зимним перерывом. Поэтому она занимает умы болельщиков круглый год. Свистнувший не в ту сторону судья, пролетевший мимо очередного чемпионства многострадальный «Спартак», «Зенит», лелеющий очередную «игрушку» за астрономическую сумму, и ЦСКА, мучающийся сразу на нескольких турнирах, – всё это наша родимая высшая лига.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Календарь Чемпионата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Он будет сложным. Ведь игроки большую часть лета будут заняты подготовкой или участием на ЧЕ-2016. Так что Премьер-лига стартует только 29 — 31 июля. Продлится же она до 28 мая 2017 года. Перерыв с 11 декабря 2016 года по 5 марта 2017 поделит первенство на два отрезка.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Если футбольным функционерам предстоит ещё обдумать некоторые календарные нюансы, то у игроков совсем не будет времени на раздумья. С марта по май – высший дивизион, затем интенсивная подготовка к ЧЕ, наконец, сам ЧЕ, старт нового сезона отечественного первенства и первые матчи в рамках еврокубков. В общем, футболистам не позавидуешь.</w:t>
      </w:r>
    </w:p>
    <w:p w:rsidR="004E1B43" w:rsidRPr="00502F29" w:rsidRDefault="004E1B43" w:rsidP="004E1B43">
      <w:pPr>
        <w:jc w:val="both"/>
      </w:pPr>
      <w:r w:rsidRPr="00D40C43">
        <w:br/>
        <w:t>Команды Чемпионата России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Всего регламент состязания допускает участие 16 клубов. По окончании сезона 2 самых худших коллектива вылетают в Футбольную национальную лигу (ФНЛ). Команды, занявшие 13 – 14 места, доказывают своё право оставаться в Премьер-лиге в стыковых матчах.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«Свежую кровь» высшей лиге традиционно поставляет ФНЛ. Это второй по силе футбольный турнир, по итогам которого две его самые сильные команды напрямую попадают в высший дивизион. Третий и четвёртый клубы ФНЛ тоже могут оказаться в Премьер-лиге. Для этого им надо победить в стыковых матчах 13 и 14 команду РФПЛ.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Турнирная таблица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 xml:space="preserve">Кто будет лидером в мае 2017 года? А вот это очень любопытный вопрос. Ведь в нашем футболе, который во многом держится за счёт средств </w:t>
      </w:r>
      <w:proofErr w:type="spellStart"/>
      <w:r w:rsidRPr="00D40C43">
        <w:t>госкорпораций</w:t>
      </w:r>
      <w:proofErr w:type="spellEnd"/>
      <w:r w:rsidRPr="00D40C43">
        <w:t xml:space="preserve"> и региональных бюджетов, появился новый фактор – финансовый кризис. Потянут ли прежние спонсоры аппетиты своих клубов? Уже не первый год ряд региональных коллективов отказываются от участия в РФПЛ, даже заняв призовые места в ФНЛ. «Томь», «КАМАЗ», «Торпедо» – вот неполный список команд, которые остались в Футбольной национальной лиге исключительно по финансовым причинам.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lastRenderedPageBreak/>
        <w:t>Не лучше выглядят некоторые и более именитые клубы. «</w:t>
      </w:r>
      <w:proofErr w:type="spellStart"/>
      <w:r w:rsidRPr="00D40C43">
        <w:t>Анжи</w:t>
      </w:r>
      <w:proofErr w:type="spellEnd"/>
      <w:r w:rsidRPr="00D40C43">
        <w:t>», в своё время раскупивший всех стареющих звёзд Старого Света, а потом вылетевший в ФНЛ, или «Динамо», практически распустивший весь именитый коллектив из-за денежных неурядиц. Если рассматривать наши клубы по степени финансовой стабильности, то следует выделить три команды: «ЦСКА», «Зенит» и «Краснодар».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«ЦСКА». У армейцев традиционно сложное расписание матчей в чемпионате России по футболу, ибо оно накладываются на поединки в ЛЧ. А бороться в двух соревнованиях с традиционно короткой скамейкой игроков очень нелегко. Однако клуб славится ещё и образцовым менеджментом. Поэтому в условиях скудного финансирования, клуб Евгения Гинера вполне способен удержаться на плаву.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«Зенит». Почти наверняка спонсор питерцев – корпорация «Газпром» – сильно уменьшит финансирование клуба. Но даже в этом случае петербуржцы вряд ли повторят судьбу «</w:t>
      </w:r>
      <w:proofErr w:type="spellStart"/>
      <w:r w:rsidRPr="00D40C43">
        <w:t>Анжи</w:t>
      </w:r>
      <w:proofErr w:type="spellEnd"/>
      <w:r w:rsidRPr="00D40C43">
        <w:t>». Северная столица просто не может допустить, чтобы единственный её клуб в РФПЛ опустился до уровня второсортной команды. Ибо на кону престиж и репутация второго по численности населения мегаполиса.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«Краснодар». Некогда заштатная команда усилиями Сергея Галицкого превратилась в крепкого боевитого середнячка, которая успешно конкурирует с московскими дружинами. Грамотный менеджмент и активное развитие собственной спортивной школы позволили коллективу не только уверенно чувствовать себя в высшем дивизионе, но и с позиции силы регулярно играть в Лиге Европы.</w:t>
      </w:r>
    </w:p>
    <w:p w:rsidR="004E1B43" w:rsidRPr="00502F29" w:rsidRDefault="004E1B43" w:rsidP="004E1B43">
      <w:pPr>
        <w:jc w:val="both"/>
      </w:pPr>
    </w:p>
    <w:p w:rsidR="004E1B43" w:rsidRPr="00502F29" w:rsidRDefault="004E1B43" w:rsidP="004E1B43">
      <w:pPr>
        <w:jc w:val="both"/>
      </w:pPr>
      <w:r w:rsidRPr="00D40C43">
        <w:t>Послесловие</w:t>
      </w:r>
    </w:p>
    <w:p w:rsidR="004E1B43" w:rsidRPr="00502F29" w:rsidRDefault="004E1B43" w:rsidP="004E1B43">
      <w:pPr>
        <w:jc w:val="both"/>
      </w:pPr>
    </w:p>
    <w:p w:rsidR="004E1B43" w:rsidRDefault="004E1B43" w:rsidP="004E1B43">
      <w:pPr>
        <w:jc w:val="both"/>
      </w:pPr>
      <w:r w:rsidRPr="00D40C43">
        <w:t>В новом сезоне расписание матчей чемпионата России по футболу 2016 2017 обещает преподнести много сюрпризов. Ибо вполне возможно, что некоторые клубы не смогут участвовать в первенстве из-за проблем с финансированием, и мы не досчитаемся некоторых завсегдатаев турнира. Пока же почти доподлинно можно назвать только три команды, менее всего подверженные финансовым неурядицам, вот они и поборются за призовые места в сезоне 2016 – 2017.</w:t>
      </w:r>
    </w:p>
    <w:sectPr w:rsidR="004E1B43" w:rsidSect="007C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B43"/>
    <w:rsid w:val="001D2E7A"/>
    <w:rsid w:val="004E1B43"/>
    <w:rsid w:val="007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U269049</cp:lastModifiedBy>
  <cp:revision>2</cp:revision>
  <dcterms:created xsi:type="dcterms:W3CDTF">2016-08-30T08:11:00Z</dcterms:created>
  <dcterms:modified xsi:type="dcterms:W3CDTF">2016-08-30T08:11:00Z</dcterms:modified>
</cp:coreProperties>
</file>