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10" w:rsidRPr="00E71753" w:rsidRDefault="006B6010" w:rsidP="006B6010">
      <w:pPr>
        <w:spacing w:after="0" w:line="240" w:lineRule="auto"/>
        <w:ind w:left="-851" w:right="-284"/>
        <w:rPr>
          <w:rFonts w:ascii="Cambria" w:hAnsi="Cambria"/>
          <w:sz w:val="20"/>
          <w:szCs w:val="20"/>
          <w:lang w:val="uk-UA"/>
        </w:rPr>
      </w:pPr>
    </w:p>
    <w:p w:rsidR="006B6010" w:rsidRPr="00E71753" w:rsidRDefault="006B6010" w:rsidP="006B6010">
      <w:pPr>
        <w:spacing w:after="0" w:line="240" w:lineRule="auto"/>
        <w:ind w:left="-851" w:right="-284"/>
        <w:rPr>
          <w:rFonts w:ascii="Cambria" w:hAnsi="Cambria"/>
          <w:sz w:val="20"/>
          <w:szCs w:val="20"/>
          <w:lang w:val="uk-UA"/>
        </w:rPr>
      </w:pPr>
    </w:p>
    <w:tbl>
      <w:tblPr>
        <w:tblW w:w="6945" w:type="dxa"/>
        <w:tblInd w:w="2802" w:type="dxa"/>
        <w:tblLook w:val="04A0"/>
      </w:tblPr>
      <w:tblGrid>
        <w:gridCol w:w="1872"/>
        <w:gridCol w:w="5073"/>
      </w:tblGrid>
      <w:tr w:rsidR="006B6010" w:rsidRPr="00E71753" w:rsidTr="004247F7">
        <w:tc>
          <w:tcPr>
            <w:tcW w:w="1872" w:type="dxa"/>
          </w:tcPr>
          <w:p w:rsidR="004247F7" w:rsidRPr="00E71753" w:rsidRDefault="006B6010" w:rsidP="004247F7">
            <w:pPr>
              <w:spacing w:after="0" w:line="240" w:lineRule="auto"/>
              <w:ind w:right="33"/>
              <w:jc w:val="right"/>
              <w:rPr>
                <w:rFonts w:ascii="Cambria" w:hAnsi="Cambria"/>
                <w:b/>
                <w:sz w:val="20"/>
                <w:szCs w:val="20"/>
                <w:lang w:val="uk-UA"/>
              </w:rPr>
            </w:pPr>
            <w:r w:rsidRPr="00E71753">
              <w:rPr>
                <w:rFonts w:ascii="Cambria" w:hAnsi="Cambria"/>
                <w:b/>
                <w:sz w:val="20"/>
                <w:szCs w:val="20"/>
                <w:lang w:val="uk-UA"/>
              </w:rPr>
              <w:t>До :</w:t>
            </w:r>
          </w:p>
        </w:tc>
        <w:tc>
          <w:tcPr>
            <w:tcW w:w="5073" w:type="dxa"/>
          </w:tcPr>
          <w:p w:rsidR="004247F7" w:rsidRDefault="004247F7" w:rsidP="00392E5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uk-UA"/>
              </w:rPr>
              <w:t>Вищого господарського суду України</w:t>
            </w:r>
          </w:p>
          <w:p w:rsidR="004247F7" w:rsidRDefault="004247F7" w:rsidP="00392E5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lang w:val="uk-UA"/>
              </w:rPr>
            </w:pPr>
          </w:p>
          <w:p w:rsidR="004247F7" w:rsidRPr="004247F7" w:rsidRDefault="004247F7" w:rsidP="00392E59">
            <w:pPr>
              <w:spacing w:after="0" w:line="240" w:lineRule="auto"/>
              <w:rPr>
                <w:rFonts w:ascii="Cambria" w:hAnsi="Cambria"/>
                <w:bCs/>
                <w:i/>
                <w:sz w:val="20"/>
                <w:szCs w:val="20"/>
                <w:lang w:val="uk-UA"/>
              </w:rPr>
            </w:pPr>
            <w:r w:rsidRPr="004247F7">
              <w:rPr>
                <w:rFonts w:ascii="Cambria" w:hAnsi="Cambria"/>
                <w:bCs/>
                <w:i/>
                <w:sz w:val="20"/>
                <w:szCs w:val="20"/>
                <w:lang w:val="uk-UA"/>
              </w:rPr>
              <w:t>Адреса: 01016, м. Київ, вул. О.Копиленка, буд.6</w:t>
            </w:r>
          </w:p>
          <w:p w:rsidR="004247F7" w:rsidRDefault="004247F7" w:rsidP="00392E5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lang w:val="uk-UA"/>
              </w:rPr>
            </w:pPr>
          </w:p>
          <w:p w:rsidR="004247F7" w:rsidRDefault="004247F7" w:rsidP="00392E5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uk-UA"/>
              </w:rPr>
              <w:t xml:space="preserve">через  Харківський апеляційний </w:t>
            </w:r>
          </w:p>
          <w:p w:rsidR="006B6010" w:rsidRPr="00E71753" w:rsidRDefault="004247F7" w:rsidP="00392E5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uk-UA"/>
              </w:rPr>
              <w:t>господарський</w:t>
            </w:r>
            <w:r w:rsidR="006B6010" w:rsidRPr="00E71753">
              <w:rPr>
                <w:rFonts w:ascii="Cambria" w:hAnsi="Cambria"/>
                <w:b/>
                <w:bCs/>
                <w:sz w:val="20"/>
                <w:szCs w:val="20"/>
                <w:lang w:val="uk-UA"/>
              </w:rPr>
              <w:t xml:space="preserve"> суд </w:t>
            </w:r>
          </w:p>
          <w:p w:rsidR="006B6010" w:rsidRPr="00E71753" w:rsidRDefault="006B6010" w:rsidP="00392E59">
            <w:pPr>
              <w:spacing w:after="0" w:line="240" w:lineRule="auto"/>
              <w:rPr>
                <w:rFonts w:ascii="Cambria" w:hAnsi="Cambria"/>
                <w:i/>
                <w:sz w:val="18"/>
                <w:szCs w:val="18"/>
                <w:lang w:val="uk-UA"/>
              </w:rPr>
            </w:pPr>
          </w:p>
          <w:p w:rsidR="006B6010" w:rsidRPr="004247F7" w:rsidRDefault="004247F7" w:rsidP="00392E59">
            <w:pPr>
              <w:spacing w:after="0" w:line="240" w:lineRule="auto"/>
              <w:rPr>
                <w:rFonts w:ascii="Cambria" w:hAnsi="Cambria"/>
                <w:bCs/>
                <w:i/>
                <w:sz w:val="20"/>
                <w:szCs w:val="20"/>
                <w:lang w:val="uk-UA"/>
              </w:rPr>
            </w:pPr>
            <w:r w:rsidRPr="004247F7">
              <w:rPr>
                <w:rFonts w:ascii="Cambria" w:hAnsi="Cambria"/>
                <w:i/>
                <w:sz w:val="20"/>
                <w:szCs w:val="20"/>
                <w:lang w:val="uk-UA"/>
              </w:rPr>
              <w:t xml:space="preserve">Адреса: </w:t>
            </w:r>
            <w:r w:rsidR="006B6010" w:rsidRPr="004247F7">
              <w:rPr>
                <w:rFonts w:ascii="Cambria" w:hAnsi="Cambria"/>
                <w:i/>
                <w:sz w:val="20"/>
                <w:szCs w:val="20"/>
                <w:lang w:val="uk-UA"/>
              </w:rPr>
              <w:t>610</w:t>
            </w:r>
            <w:r w:rsidR="001E33D1" w:rsidRPr="004247F7">
              <w:rPr>
                <w:rFonts w:ascii="Cambria" w:hAnsi="Cambria"/>
                <w:i/>
                <w:sz w:val="20"/>
                <w:szCs w:val="20"/>
                <w:lang w:val="uk-UA"/>
              </w:rPr>
              <w:t>58</w:t>
            </w:r>
            <w:r w:rsidR="006B6010" w:rsidRPr="004247F7">
              <w:rPr>
                <w:rFonts w:ascii="Cambria" w:hAnsi="Cambria"/>
                <w:i/>
                <w:sz w:val="20"/>
                <w:szCs w:val="20"/>
                <w:lang w:val="uk-UA"/>
              </w:rPr>
              <w:t xml:space="preserve"> м. Харків, просп. </w:t>
            </w:r>
            <w:r w:rsidR="001E33D1" w:rsidRPr="004247F7">
              <w:rPr>
                <w:rFonts w:ascii="Cambria" w:hAnsi="Cambria"/>
                <w:i/>
                <w:sz w:val="20"/>
                <w:szCs w:val="20"/>
                <w:lang w:val="uk-UA"/>
              </w:rPr>
              <w:t>Правди</w:t>
            </w:r>
            <w:r w:rsidR="006B6010" w:rsidRPr="004247F7">
              <w:rPr>
                <w:rFonts w:ascii="Cambria" w:hAnsi="Cambria"/>
                <w:i/>
                <w:sz w:val="20"/>
                <w:szCs w:val="20"/>
                <w:lang w:val="uk-UA"/>
              </w:rPr>
              <w:t>, буд.</w:t>
            </w:r>
            <w:r w:rsidR="001E33D1" w:rsidRPr="004247F7">
              <w:rPr>
                <w:rFonts w:ascii="Cambria" w:hAnsi="Cambria"/>
                <w:i/>
                <w:sz w:val="20"/>
                <w:szCs w:val="20"/>
                <w:lang w:val="uk-UA"/>
              </w:rPr>
              <w:t>13</w:t>
            </w:r>
          </w:p>
          <w:p w:rsidR="006B6010" w:rsidRPr="00E71753" w:rsidRDefault="006B6010" w:rsidP="004247F7">
            <w:pPr>
              <w:spacing w:after="0" w:line="240" w:lineRule="auto"/>
              <w:rPr>
                <w:rFonts w:ascii="Cambria" w:hAnsi="Cambria"/>
                <w:b/>
                <w:i/>
                <w:sz w:val="20"/>
                <w:szCs w:val="20"/>
                <w:lang w:val="uk-UA"/>
              </w:rPr>
            </w:pPr>
          </w:p>
        </w:tc>
      </w:tr>
      <w:tr w:rsidR="006B6010" w:rsidRPr="00E71753" w:rsidTr="004247F7">
        <w:tc>
          <w:tcPr>
            <w:tcW w:w="1872" w:type="dxa"/>
          </w:tcPr>
          <w:p w:rsidR="006B6010" w:rsidRPr="00E71753" w:rsidRDefault="004247F7" w:rsidP="001E33D1">
            <w:pPr>
              <w:spacing w:after="0" w:line="240" w:lineRule="auto"/>
              <w:jc w:val="right"/>
              <w:rPr>
                <w:rFonts w:ascii="Cambria" w:hAnsi="Cambria"/>
                <w:b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b/>
                <w:sz w:val="20"/>
                <w:szCs w:val="20"/>
                <w:lang w:val="uk-UA"/>
              </w:rPr>
              <w:t>Скаржник</w:t>
            </w:r>
            <w:r w:rsidR="006B6010" w:rsidRPr="00E71753">
              <w:rPr>
                <w:rFonts w:ascii="Cambria" w:hAnsi="Cambria"/>
                <w:b/>
                <w:sz w:val="20"/>
                <w:szCs w:val="20"/>
                <w:lang w:val="uk-UA"/>
              </w:rPr>
              <w:t xml:space="preserve"> :</w:t>
            </w:r>
          </w:p>
        </w:tc>
        <w:tc>
          <w:tcPr>
            <w:tcW w:w="5073" w:type="dxa"/>
          </w:tcPr>
          <w:p w:rsidR="001E33D1" w:rsidRPr="004247F7" w:rsidRDefault="001E33D1" w:rsidP="001E33D1">
            <w:pPr>
              <w:pStyle w:val="a6"/>
              <w:spacing w:after="0" w:line="100" w:lineRule="atLeast"/>
              <w:rPr>
                <w:sz w:val="20"/>
                <w:szCs w:val="20"/>
              </w:rPr>
            </w:pPr>
            <w:r w:rsidRPr="004247F7">
              <w:rPr>
                <w:rFonts w:ascii="Cambria" w:hAnsi="Cambria" w:cs="Arial"/>
                <w:b/>
                <w:sz w:val="20"/>
                <w:szCs w:val="20"/>
                <w:lang w:val="uk-UA"/>
              </w:rPr>
              <w:t xml:space="preserve">Товариство з обмеженою відповідальністю </w:t>
            </w:r>
            <w:r w:rsidR="00CA2AD2">
              <w:rPr>
                <w:rFonts w:ascii="Cambria" w:hAnsi="Cambria" w:cs="Arial"/>
                <w:b/>
                <w:sz w:val="20"/>
                <w:szCs w:val="20"/>
                <w:lang w:val="uk-UA"/>
              </w:rPr>
              <w:t>______________</w:t>
            </w:r>
          </w:p>
          <w:p w:rsidR="001E33D1" w:rsidRPr="004247F7" w:rsidRDefault="004247F7" w:rsidP="001E33D1">
            <w:pPr>
              <w:pStyle w:val="a6"/>
              <w:spacing w:after="0" w:line="100" w:lineRule="atLeast"/>
              <w:rPr>
                <w:sz w:val="20"/>
                <w:szCs w:val="20"/>
              </w:rPr>
            </w:pPr>
            <w:r>
              <w:rPr>
                <w:rFonts w:ascii="Cambria" w:hAnsi="Cambria" w:cs="Arial"/>
                <w:i/>
                <w:sz w:val="20"/>
                <w:szCs w:val="20"/>
                <w:lang w:val="uk-UA"/>
              </w:rPr>
              <w:t>Ідентифікаційний код</w:t>
            </w:r>
            <w:r w:rsidR="001E33D1" w:rsidRPr="004247F7">
              <w:rPr>
                <w:rFonts w:ascii="Cambria" w:hAnsi="Cambria" w:cs="Arial"/>
                <w:i/>
                <w:sz w:val="20"/>
                <w:szCs w:val="20"/>
                <w:lang w:val="uk-UA"/>
              </w:rPr>
              <w:t xml:space="preserve"> – </w:t>
            </w:r>
            <w:r w:rsidR="00CA2AD2">
              <w:rPr>
                <w:rFonts w:ascii="Cambria" w:hAnsi="Cambria" w:cs="Arial"/>
                <w:i/>
                <w:sz w:val="20"/>
                <w:szCs w:val="20"/>
                <w:lang w:val="uk-UA"/>
              </w:rPr>
              <w:t>_______</w:t>
            </w:r>
            <w:r w:rsidR="001E33D1" w:rsidRPr="004247F7">
              <w:rPr>
                <w:rFonts w:ascii="Cambria" w:hAnsi="Cambria" w:cs="Arial"/>
                <w:i/>
                <w:sz w:val="20"/>
                <w:szCs w:val="20"/>
                <w:lang w:val="uk-UA"/>
              </w:rPr>
              <w:t>;</w:t>
            </w:r>
          </w:p>
          <w:p w:rsidR="001E33D1" w:rsidRPr="004247F7" w:rsidRDefault="001E33D1" w:rsidP="001E33D1">
            <w:pPr>
              <w:pStyle w:val="a3"/>
              <w:rPr>
                <w:rFonts w:ascii="Cambria" w:hAnsi="Cambria" w:cs="Arial"/>
                <w:i/>
                <w:lang w:val="uk-UA"/>
              </w:rPr>
            </w:pPr>
            <w:r w:rsidRPr="004247F7">
              <w:rPr>
                <w:rFonts w:ascii="Cambria" w:hAnsi="Cambria" w:cs="Arial"/>
                <w:i/>
                <w:lang w:val="uk-UA"/>
              </w:rPr>
              <w:t xml:space="preserve">Адреса місцезнаходження:  </w:t>
            </w:r>
            <w:r w:rsidR="00CA2AD2">
              <w:rPr>
                <w:rFonts w:asciiTheme="majorHAnsi" w:hAnsiTheme="majorHAnsi"/>
                <w:i/>
                <w:lang w:val="uk-UA"/>
              </w:rPr>
              <w:t>__________________</w:t>
            </w:r>
            <w:r w:rsidRPr="004247F7">
              <w:rPr>
                <w:rFonts w:asciiTheme="majorHAnsi" w:hAnsiTheme="majorHAnsi"/>
                <w:i/>
                <w:lang w:val="uk-UA"/>
              </w:rPr>
              <w:t>.</w:t>
            </w:r>
          </w:p>
          <w:p w:rsidR="006B6010" w:rsidRPr="004247F7" w:rsidRDefault="001E33D1" w:rsidP="001E33D1">
            <w:pPr>
              <w:pStyle w:val="a3"/>
              <w:tabs>
                <w:tab w:val="clear" w:pos="4153"/>
                <w:tab w:val="clear" w:pos="8306"/>
              </w:tabs>
              <w:rPr>
                <w:rFonts w:ascii="Cambria" w:hAnsi="Cambria" w:cs="Arial"/>
                <w:i/>
                <w:lang w:val="uk-UA"/>
              </w:rPr>
            </w:pPr>
            <w:r w:rsidRPr="00CA2AD2">
              <w:rPr>
                <w:rFonts w:ascii="Cambria" w:hAnsi="Cambria" w:cs="Arial"/>
                <w:i/>
                <w:lang w:val="uk-UA"/>
              </w:rPr>
              <w:t>тел. (</w:t>
            </w:r>
            <w:r w:rsidR="004247F7" w:rsidRPr="00CA2AD2">
              <w:rPr>
                <w:rFonts w:ascii="Cambria" w:hAnsi="Cambria" w:cs="Arial"/>
                <w:i/>
                <w:lang w:val="uk-UA"/>
              </w:rPr>
              <w:t>____</w:t>
            </w:r>
            <w:r w:rsidRPr="00CA2AD2">
              <w:rPr>
                <w:rFonts w:ascii="Cambria" w:hAnsi="Cambria" w:cs="Arial"/>
                <w:i/>
                <w:lang w:val="uk-UA"/>
              </w:rPr>
              <w:t xml:space="preserve">) </w:t>
            </w:r>
            <w:r w:rsidR="004247F7" w:rsidRPr="00CA2AD2">
              <w:rPr>
                <w:rFonts w:ascii="Cambria" w:hAnsi="Cambria" w:cs="Arial"/>
                <w:i/>
                <w:lang w:val="uk-UA"/>
              </w:rPr>
              <w:t>_____________________</w:t>
            </w:r>
          </w:p>
          <w:p w:rsidR="006B6010" w:rsidRPr="00E71753" w:rsidRDefault="006B6010" w:rsidP="00392E59">
            <w:pPr>
              <w:pStyle w:val="a3"/>
              <w:tabs>
                <w:tab w:val="clear" w:pos="4153"/>
                <w:tab w:val="clear" w:pos="8306"/>
              </w:tabs>
              <w:rPr>
                <w:rFonts w:ascii="Cambria" w:hAnsi="Cambria" w:cs="Arial"/>
                <w:i/>
                <w:sz w:val="18"/>
                <w:szCs w:val="18"/>
                <w:lang w:val="uk-UA"/>
              </w:rPr>
            </w:pPr>
          </w:p>
        </w:tc>
      </w:tr>
      <w:tr w:rsidR="006B6010" w:rsidRPr="00E71753" w:rsidTr="004247F7">
        <w:trPr>
          <w:trHeight w:val="1313"/>
        </w:trPr>
        <w:tc>
          <w:tcPr>
            <w:tcW w:w="1872" w:type="dxa"/>
          </w:tcPr>
          <w:p w:rsidR="001E33D1" w:rsidRDefault="001E33D1" w:rsidP="001E33D1">
            <w:pPr>
              <w:spacing w:after="0" w:line="240" w:lineRule="auto"/>
              <w:jc w:val="right"/>
              <w:rPr>
                <w:rFonts w:ascii="Cambria" w:hAnsi="Cambria"/>
                <w:b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b/>
                <w:sz w:val="20"/>
                <w:szCs w:val="20"/>
                <w:lang w:val="uk-UA"/>
              </w:rPr>
              <w:t>Відповід</w:t>
            </w:r>
            <w:r w:rsidR="006B6010" w:rsidRPr="00E71753">
              <w:rPr>
                <w:rFonts w:ascii="Cambria" w:hAnsi="Cambria"/>
                <w:b/>
                <w:sz w:val="20"/>
                <w:szCs w:val="20"/>
                <w:lang w:val="uk-UA"/>
              </w:rPr>
              <w:t xml:space="preserve">ач </w:t>
            </w:r>
          </w:p>
          <w:p w:rsidR="006B6010" w:rsidRPr="00E71753" w:rsidRDefault="001E33D1" w:rsidP="001E33D1">
            <w:pPr>
              <w:spacing w:after="0" w:line="240" w:lineRule="auto"/>
              <w:jc w:val="right"/>
              <w:rPr>
                <w:rFonts w:ascii="Cambria" w:hAnsi="Cambria"/>
                <w:b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b/>
                <w:sz w:val="20"/>
                <w:szCs w:val="20"/>
                <w:lang w:val="uk-UA"/>
              </w:rPr>
              <w:t>(за зустрічним позовом)</w:t>
            </w:r>
            <w:r w:rsidR="006B6010" w:rsidRPr="00E71753">
              <w:rPr>
                <w:rFonts w:ascii="Cambria" w:hAnsi="Cambria"/>
                <w:b/>
                <w:sz w:val="20"/>
                <w:szCs w:val="20"/>
                <w:lang w:val="uk-UA"/>
              </w:rPr>
              <w:t>:</w:t>
            </w:r>
          </w:p>
        </w:tc>
        <w:tc>
          <w:tcPr>
            <w:tcW w:w="5073" w:type="dxa"/>
          </w:tcPr>
          <w:p w:rsidR="001E33D1" w:rsidRPr="004247F7" w:rsidRDefault="001E33D1" w:rsidP="001E33D1">
            <w:pPr>
              <w:pStyle w:val="a6"/>
              <w:spacing w:after="0" w:line="100" w:lineRule="atLeast"/>
              <w:rPr>
                <w:sz w:val="20"/>
                <w:szCs w:val="20"/>
              </w:rPr>
            </w:pPr>
            <w:r w:rsidRPr="004247F7">
              <w:rPr>
                <w:rFonts w:ascii="Cambria" w:hAnsi="Cambria" w:cs="Arial"/>
                <w:b/>
                <w:sz w:val="20"/>
                <w:szCs w:val="20"/>
                <w:lang w:val="uk-UA"/>
              </w:rPr>
              <w:t xml:space="preserve">Товариство з обмеженою відповідальністю </w:t>
            </w:r>
          </w:p>
          <w:p w:rsidR="001E33D1" w:rsidRPr="004247F7" w:rsidRDefault="001E33D1" w:rsidP="001E33D1">
            <w:pPr>
              <w:pStyle w:val="a6"/>
              <w:spacing w:after="0" w:line="100" w:lineRule="atLeast"/>
              <w:rPr>
                <w:sz w:val="20"/>
                <w:szCs w:val="20"/>
              </w:rPr>
            </w:pPr>
            <w:r w:rsidRPr="004247F7">
              <w:rPr>
                <w:rFonts w:ascii="Cambria" w:hAnsi="Cambria" w:cs="Arial"/>
                <w:b/>
                <w:sz w:val="20"/>
                <w:szCs w:val="20"/>
                <w:lang w:val="uk-UA"/>
              </w:rPr>
              <w:t>«ВІЕЙБІ Лізинг»</w:t>
            </w:r>
          </w:p>
          <w:p w:rsidR="001E33D1" w:rsidRPr="004247F7" w:rsidRDefault="004247F7" w:rsidP="001E33D1">
            <w:pPr>
              <w:pStyle w:val="a6"/>
              <w:spacing w:after="0" w:line="100" w:lineRule="atLeast"/>
              <w:rPr>
                <w:sz w:val="20"/>
                <w:szCs w:val="20"/>
              </w:rPr>
            </w:pPr>
            <w:r>
              <w:rPr>
                <w:rFonts w:ascii="Cambria" w:hAnsi="Cambria" w:cs="Arial"/>
                <w:i/>
                <w:sz w:val="20"/>
                <w:szCs w:val="20"/>
                <w:lang w:val="uk-UA"/>
              </w:rPr>
              <w:t>Ідентифікаційний код</w:t>
            </w:r>
            <w:r w:rsidR="001E33D1" w:rsidRPr="004247F7">
              <w:rPr>
                <w:rFonts w:ascii="Cambria" w:hAnsi="Cambria" w:cs="Arial"/>
                <w:i/>
                <w:sz w:val="20"/>
                <w:szCs w:val="20"/>
                <w:lang w:val="uk-UA"/>
              </w:rPr>
              <w:t xml:space="preserve"> – </w:t>
            </w:r>
            <w:r w:rsidR="00CA2AD2">
              <w:rPr>
                <w:rFonts w:ascii="Cambria" w:hAnsi="Cambria" w:cs="Arial"/>
                <w:i/>
                <w:sz w:val="20"/>
                <w:szCs w:val="20"/>
                <w:lang w:val="uk-UA"/>
              </w:rPr>
              <w:t>______________</w:t>
            </w:r>
            <w:r w:rsidR="001E33D1" w:rsidRPr="004247F7">
              <w:rPr>
                <w:rFonts w:ascii="Cambria" w:hAnsi="Cambria" w:cs="Arial"/>
                <w:i/>
                <w:sz w:val="20"/>
                <w:szCs w:val="20"/>
                <w:lang w:val="uk-UA"/>
              </w:rPr>
              <w:t>;</w:t>
            </w:r>
          </w:p>
          <w:p w:rsidR="001E33D1" w:rsidRPr="004247F7" w:rsidRDefault="001E33D1" w:rsidP="001E33D1">
            <w:pPr>
              <w:pStyle w:val="a3"/>
              <w:rPr>
                <w:rFonts w:asciiTheme="majorHAnsi" w:hAnsiTheme="majorHAnsi"/>
                <w:i/>
                <w:lang w:val="uk-UA"/>
              </w:rPr>
            </w:pPr>
            <w:r w:rsidRPr="004247F7">
              <w:rPr>
                <w:rFonts w:ascii="Cambria" w:hAnsi="Cambria" w:cs="Arial"/>
                <w:i/>
                <w:lang w:val="uk-UA"/>
              </w:rPr>
              <w:t xml:space="preserve">Адреса місцезнаходження :  </w:t>
            </w:r>
            <w:r w:rsidRPr="004247F7">
              <w:rPr>
                <w:rFonts w:asciiTheme="majorHAnsi" w:hAnsiTheme="majorHAnsi"/>
                <w:i/>
                <w:lang w:val="uk-UA"/>
              </w:rPr>
              <w:t>01054, м. Київ, вул. Ярославів Вал, буд.13/2 (літера «Б»).</w:t>
            </w:r>
          </w:p>
          <w:p w:rsidR="006B6010" w:rsidRDefault="001E33D1" w:rsidP="001E33D1">
            <w:pPr>
              <w:pStyle w:val="a3"/>
              <w:tabs>
                <w:tab w:val="clear" w:pos="4153"/>
                <w:tab w:val="clear" w:pos="8306"/>
              </w:tabs>
              <w:rPr>
                <w:rFonts w:ascii="Cambria" w:hAnsi="Cambria" w:cs="Arial"/>
                <w:i/>
                <w:lang w:val="uk-UA"/>
              </w:rPr>
            </w:pPr>
            <w:r w:rsidRPr="004247F7">
              <w:rPr>
                <w:rFonts w:ascii="Cambria" w:hAnsi="Cambria" w:cs="Arial"/>
                <w:i/>
                <w:lang w:val="uk-UA"/>
              </w:rPr>
              <w:t xml:space="preserve">тел. </w:t>
            </w:r>
            <w:r w:rsidR="00CA2AD2">
              <w:rPr>
                <w:rFonts w:ascii="Cambria" w:hAnsi="Cambria" w:cs="Arial"/>
                <w:i/>
                <w:lang w:val="uk-UA"/>
              </w:rPr>
              <w:t>_______________</w:t>
            </w:r>
          </w:p>
          <w:p w:rsidR="004247F7" w:rsidRPr="00E71753" w:rsidRDefault="004247F7" w:rsidP="001E33D1">
            <w:pPr>
              <w:pStyle w:val="a3"/>
              <w:tabs>
                <w:tab w:val="clear" w:pos="4153"/>
                <w:tab w:val="clear" w:pos="8306"/>
              </w:tabs>
              <w:rPr>
                <w:rFonts w:ascii="Cambria" w:hAnsi="Cambria" w:cs="Arial"/>
                <w:i/>
                <w:sz w:val="18"/>
                <w:szCs w:val="18"/>
                <w:lang w:val="uk-UA"/>
              </w:rPr>
            </w:pPr>
          </w:p>
        </w:tc>
      </w:tr>
      <w:tr w:rsidR="004247F7" w:rsidRPr="00E71753" w:rsidTr="004247F7">
        <w:trPr>
          <w:trHeight w:val="407"/>
        </w:trPr>
        <w:tc>
          <w:tcPr>
            <w:tcW w:w="1872" w:type="dxa"/>
          </w:tcPr>
          <w:p w:rsidR="004247F7" w:rsidRDefault="004247F7" w:rsidP="001E33D1">
            <w:pPr>
              <w:spacing w:after="0" w:line="240" w:lineRule="auto"/>
              <w:jc w:val="right"/>
              <w:rPr>
                <w:rFonts w:ascii="Cambria" w:hAnsi="Cambria"/>
                <w:b/>
                <w:sz w:val="20"/>
                <w:szCs w:val="20"/>
                <w:lang w:val="uk-UA"/>
              </w:rPr>
            </w:pPr>
          </w:p>
        </w:tc>
        <w:tc>
          <w:tcPr>
            <w:tcW w:w="5073" w:type="dxa"/>
          </w:tcPr>
          <w:p w:rsidR="004247F7" w:rsidRPr="004247F7" w:rsidRDefault="004247F7" w:rsidP="001E33D1">
            <w:pPr>
              <w:pStyle w:val="a6"/>
              <w:spacing w:after="0" w:line="100" w:lineRule="atLeast"/>
              <w:rPr>
                <w:rFonts w:ascii="Cambria" w:hAnsi="Cambria" w:cs="Arial"/>
                <w:b/>
                <w:i/>
                <w:sz w:val="20"/>
                <w:szCs w:val="20"/>
                <w:lang w:val="uk-UA"/>
              </w:rPr>
            </w:pPr>
            <w:r w:rsidRPr="004247F7">
              <w:rPr>
                <w:rFonts w:ascii="Cambria" w:hAnsi="Cambria" w:cs="Arial"/>
                <w:b/>
                <w:i/>
                <w:sz w:val="20"/>
                <w:szCs w:val="20"/>
                <w:lang w:val="uk-UA"/>
              </w:rPr>
              <w:t>Справа № 922/3480/15</w:t>
            </w:r>
          </w:p>
          <w:p w:rsidR="004247F7" w:rsidRPr="004247F7" w:rsidRDefault="004247F7" w:rsidP="00CA2AD2">
            <w:pPr>
              <w:pStyle w:val="a6"/>
              <w:spacing w:after="0" w:line="100" w:lineRule="atLeast"/>
              <w:rPr>
                <w:rFonts w:ascii="Cambria" w:hAnsi="Cambria" w:cs="Arial"/>
                <w:b/>
                <w:sz w:val="20"/>
                <w:szCs w:val="20"/>
                <w:lang w:val="uk-UA"/>
              </w:rPr>
            </w:pPr>
            <w:r w:rsidRPr="004247F7">
              <w:rPr>
                <w:rFonts w:ascii="Cambria" w:hAnsi="Cambria" w:cs="Arial"/>
                <w:b/>
                <w:i/>
                <w:sz w:val="20"/>
                <w:szCs w:val="20"/>
                <w:lang w:val="uk-UA"/>
              </w:rPr>
              <w:t xml:space="preserve">Ціна зустрічного позову: </w:t>
            </w:r>
            <w:r w:rsidR="00CA2AD2">
              <w:rPr>
                <w:rFonts w:ascii="Cambria" w:hAnsi="Cambria" w:cs="Arial"/>
                <w:b/>
                <w:i/>
                <w:sz w:val="20"/>
                <w:szCs w:val="20"/>
                <w:lang w:val="uk-UA"/>
              </w:rPr>
              <w:t>__________</w:t>
            </w:r>
            <w:r w:rsidRPr="004247F7">
              <w:rPr>
                <w:rFonts w:ascii="Cambria" w:hAnsi="Cambria" w:cs="Arial"/>
                <w:b/>
                <w:i/>
                <w:sz w:val="20"/>
                <w:szCs w:val="20"/>
                <w:lang w:val="uk-UA"/>
              </w:rPr>
              <w:t xml:space="preserve"> грн.</w:t>
            </w:r>
          </w:p>
        </w:tc>
      </w:tr>
    </w:tbl>
    <w:p w:rsidR="006B6010" w:rsidRDefault="006B6010" w:rsidP="006B6010">
      <w:pPr>
        <w:spacing w:after="0" w:line="240" w:lineRule="auto"/>
        <w:rPr>
          <w:rFonts w:ascii="Cambria" w:hAnsi="Cambria"/>
          <w:lang w:val="uk-UA"/>
        </w:rPr>
      </w:pPr>
    </w:p>
    <w:p w:rsidR="004E6482" w:rsidRPr="00E71753" w:rsidRDefault="004E6482" w:rsidP="006B6010">
      <w:pPr>
        <w:spacing w:after="0" w:line="240" w:lineRule="auto"/>
        <w:rPr>
          <w:rFonts w:ascii="Cambria" w:hAnsi="Cambria"/>
          <w:lang w:val="uk-UA"/>
        </w:rPr>
      </w:pPr>
    </w:p>
    <w:p w:rsidR="006B6010" w:rsidRPr="00E71753" w:rsidRDefault="004247F7" w:rsidP="006B6010">
      <w:pPr>
        <w:spacing w:after="0" w:line="240" w:lineRule="auto"/>
        <w:jc w:val="center"/>
        <w:outlineLvl w:val="0"/>
        <w:rPr>
          <w:rFonts w:ascii="Cambria" w:hAnsi="Cambria"/>
          <w:b/>
          <w:i/>
          <w:iCs/>
          <w:u w:val="single"/>
          <w:lang w:val="uk-UA"/>
        </w:rPr>
      </w:pPr>
      <w:r>
        <w:rPr>
          <w:rFonts w:ascii="Cambria" w:hAnsi="Cambria"/>
          <w:b/>
          <w:i/>
          <w:iCs/>
          <w:u w:val="single"/>
          <w:lang w:val="uk-UA"/>
        </w:rPr>
        <w:t>КАСА</w:t>
      </w:r>
      <w:r w:rsidR="006B6010" w:rsidRPr="00E71753">
        <w:rPr>
          <w:rFonts w:ascii="Cambria" w:hAnsi="Cambria"/>
          <w:b/>
          <w:i/>
          <w:iCs/>
          <w:u w:val="single"/>
          <w:lang w:val="uk-UA"/>
        </w:rPr>
        <w:t>ЦІЙНА СКАРГА</w:t>
      </w:r>
    </w:p>
    <w:p w:rsidR="00CD4466" w:rsidRDefault="006B6010" w:rsidP="006B6010">
      <w:pPr>
        <w:spacing w:after="0" w:line="240" w:lineRule="auto"/>
        <w:jc w:val="center"/>
        <w:outlineLvl w:val="0"/>
        <w:rPr>
          <w:rFonts w:ascii="Cambria" w:hAnsi="Cambria"/>
          <w:i/>
          <w:iCs/>
          <w:lang w:val="uk-UA"/>
        </w:rPr>
      </w:pPr>
      <w:r w:rsidRPr="00E71753">
        <w:rPr>
          <w:rFonts w:ascii="Cambria" w:hAnsi="Cambria"/>
          <w:i/>
          <w:iCs/>
          <w:lang w:val="uk-UA"/>
        </w:rPr>
        <w:t xml:space="preserve">на рішення Господарського суду Харківської області від </w:t>
      </w:r>
      <w:r w:rsidR="00E53F6C" w:rsidRPr="00E71753">
        <w:rPr>
          <w:rFonts w:ascii="Cambria" w:hAnsi="Cambria"/>
          <w:i/>
          <w:iCs/>
          <w:lang w:val="uk-UA"/>
        </w:rPr>
        <w:t>1</w:t>
      </w:r>
      <w:r w:rsidR="00CD4466">
        <w:rPr>
          <w:rFonts w:ascii="Cambria" w:hAnsi="Cambria"/>
          <w:i/>
          <w:iCs/>
          <w:lang w:val="uk-UA"/>
        </w:rPr>
        <w:t>7</w:t>
      </w:r>
      <w:r w:rsidRPr="00E71753">
        <w:rPr>
          <w:rFonts w:ascii="Cambria" w:hAnsi="Cambria"/>
          <w:i/>
          <w:iCs/>
          <w:lang w:val="uk-UA"/>
        </w:rPr>
        <w:t>.0</w:t>
      </w:r>
      <w:r w:rsidR="00CD4466">
        <w:rPr>
          <w:rFonts w:ascii="Cambria" w:hAnsi="Cambria"/>
          <w:i/>
          <w:iCs/>
          <w:lang w:val="uk-UA"/>
        </w:rPr>
        <w:t>8</w:t>
      </w:r>
      <w:r w:rsidRPr="00E71753">
        <w:rPr>
          <w:rFonts w:ascii="Cambria" w:hAnsi="Cambria"/>
          <w:i/>
          <w:iCs/>
          <w:lang w:val="uk-UA"/>
        </w:rPr>
        <w:t>.201</w:t>
      </w:r>
      <w:r w:rsidR="00CD4466">
        <w:rPr>
          <w:rFonts w:ascii="Cambria" w:hAnsi="Cambria"/>
          <w:i/>
          <w:iCs/>
          <w:lang w:val="uk-UA"/>
        </w:rPr>
        <w:t>5</w:t>
      </w:r>
      <w:r w:rsidRPr="00E71753">
        <w:rPr>
          <w:rFonts w:ascii="Cambria" w:hAnsi="Cambria"/>
          <w:i/>
          <w:iCs/>
          <w:lang w:val="uk-UA"/>
        </w:rPr>
        <w:t xml:space="preserve"> року </w:t>
      </w:r>
      <w:r w:rsidR="004247F7">
        <w:rPr>
          <w:rFonts w:ascii="Cambria" w:hAnsi="Cambria"/>
          <w:i/>
          <w:iCs/>
          <w:lang w:val="uk-UA"/>
        </w:rPr>
        <w:t>та на постанову Харківського апеляційного господарського суду від 22.09.2015 року</w:t>
      </w:r>
    </w:p>
    <w:p w:rsidR="006B6010" w:rsidRPr="00E71753" w:rsidRDefault="006B6010" w:rsidP="006B6010">
      <w:pPr>
        <w:spacing w:after="0" w:line="240" w:lineRule="auto"/>
        <w:jc w:val="center"/>
        <w:outlineLvl w:val="0"/>
        <w:rPr>
          <w:rFonts w:ascii="Cambria" w:hAnsi="Cambria"/>
          <w:i/>
          <w:iCs/>
          <w:lang w:val="uk-UA"/>
        </w:rPr>
      </w:pPr>
      <w:r w:rsidRPr="00E71753">
        <w:rPr>
          <w:rFonts w:ascii="Cambria" w:hAnsi="Cambria"/>
          <w:i/>
          <w:iCs/>
          <w:lang w:val="uk-UA"/>
        </w:rPr>
        <w:t xml:space="preserve">по справі № </w:t>
      </w:r>
      <w:r w:rsidR="00CD4466">
        <w:rPr>
          <w:rFonts w:ascii="Cambria" w:hAnsi="Cambria"/>
          <w:i/>
          <w:iCs/>
          <w:lang w:val="uk-UA"/>
        </w:rPr>
        <w:t>922</w:t>
      </w:r>
      <w:r w:rsidRPr="00E71753">
        <w:rPr>
          <w:rFonts w:ascii="Cambria" w:hAnsi="Cambria"/>
          <w:i/>
          <w:iCs/>
          <w:lang w:val="uk-UA"/>
        </w:rPr>
        <w:t>/</w:t>
      </w:r>
      <w:r w:rsidR="00CD4466">
        <w:rPr>
          <w:rFonts w:ascii="Cambria" w:hAnsi="Cambria"/>
          <w:i/>
          <w:iCs/>
          <w:lang w:val="uk-UA"/>
        </w:rPr>
        <w:t>3480/15</w:t>
      </w:r>
    </w:p>
    <w:p w:rsidR="006B6010" w:rsidRPr="00E71753" w:rsidRDefault="006B6010" w:rsidP="006B6010">
      <w:pPr>
        <w:spacing w:after="0" w:line="240" w:lineRule="auto"/>
        <w:ind w:left="-851" w:right="-284"/>
        <w:rPr>
          <w:rFonts w:ascii="Cambria" w:hAnsi="Cambria"/>
          <w:sz w:val="20"/>
          <w:szCs w:val="20"/>
          <w:lang w:val="uk-UA"/>
        </w:rPr>
      </w:pPr>
    </w:p>
    <w:p w:rsidR="006B6010" w:rsidRPr="00E71753" w:rsidRDefault="006B6010" w:rsidP="006B6010">
      <w:pPr>
        <w:spacing w:after="0" w:line="240" w:lineRule="auto"/>
        <w:ind w:left="-851" w:right="-284"/>
        <w:rPr>
          <w:rFonts w:ascii="Cambria" w:hAnsi="Cambria"/>
          <w:sz w:val="20"/>
          <w:szCs w:val="20"/>
          <w:lang w:val="uk-UA"/>
        </w:rPr>
      </w:pPr>
    </w:p>
    <w:p w:rsidR="006B6010" w:rsidRPr="00E71753" w:rsidRDefault="006B6010" w:rsidP="006B6010">
      <w:pPr>
        <w:spacing w:after="0" w:line="240" w:lineRule="auto"/>
        <w:ind w:left="-567" w:right="-284" w:firstLine="851"/>
        <w:jc w:val="both"/>
        <w:rPr>
          <w:rFonts w:ascii="Cambria" w:hAnsi="Cambria" w:cs="Arial"/>
          <w:sz w:val="20"/>
          <w:szCs w:val="20"/>
          <w:highlight w:val="yellow"/>
          <w:lang w:val="uk-UA"/>
        </w:rPr>
      </w:pPr>
      <w:r w:rsidRPr="003143F6">
        <w:rPr>
          <w:rFonts w:ascii="Cambria" w:hAnsi="Cambria" w:cs="Arial"/>
          <w:sz w:val="20"/>
          <w:szCs w:val="20"/>
          <w:lang w:val="uk-UA"/>
        </w:rPr>
        <w:t>“</w:t>
      </w:r>
      <w:r w:rsidR="00E53F6C" w:rsidRPr="003143F6">
        <w:rPr>
          <w:rFonts w:ascii="Cambria" w:hAnsi="Cambria" w:cs="Arial"/>
          <w:sz w:val="20"/>
          <w:szCs w:val="20"/>
          <w:lang w:val="uk-UA"/>
        </w:rPr>
        <w:t>1</w:t>
      </w:r>
      <w:r w:rsidR="00CD4466">
        <w:rPr>
          <w:rFonts w:ascii="Cambria" w:hAnsi="Cambria" w:cs="Arial"/>
          <w:sz w:val="20"/>
          <w:szCs w:val="20"/>
          <w:lang w:val="uk-UA"/>
        </w:rPr>
        <w:t>7</w:t>
      </w:r>
      <w:r w:rsidRPr="003143F6">
        <w:rPr>
          <w:rFonts w:ascii="Cambria" w:hAnsi="Cambria" w:cs="Arial"/>
          <w:sz w:val="20"/>
          <w:szCs w:val="20"/>
          <w:lang w:val="uk-UA"/>
        </w:rPr>
        <w:t xml:space="preserve">” </w:t>
      </w:r>
      <w:r w:rsidR="00E71753" w:rsidRPr="003143F6">
        <w:rPr>
          <w:rFonts w:ascii="Cambria" w:hAnsi="Cambria" w:cs="Arial"/>
          <w:sz w:val="20"/>
          <w:szCs w:val="20"/>
          <w:lang w:val="uk-UA"/>
        </w:rPr>
        <w:t>с</w:t>
      </w:r>
      <w:r w:rsidR="00CD4466">
        <w:rPr>
          <w:rFonts w:ascii="Cambria" w:hAnsi="Cambria" w:cs="Arial"/>
          <w:sz w:val="20"/>
          <w:szCs w:val="20"/>
          <w:lang w:val="uk-UA"/>
        </w:rPr>
        <w:t>ерп</w:t>
      </w:r>
      <w:r w:rsidR="00E71753" w:rsidRPr="003143F6">
        <w:rPr>
          <w:rFonts w:ascii="Cambria" w:hAnsi="Cambria" w:cs="Arial"/>
          <w:sz w:val="20"/>
          <w:szCs w:val="20"/>
          <w:lang w:val="uk-UA"/>
        </w:rPr>
        <w:t>ня 201</w:t>
      </w:r>
      <w:r w:rsidR="00CD4466">
        <w:rPr>
          <w:rFonts w:ascii="Cambria" w:hAnsi="Cambria" w:cs="Arial"/>
          <w:sz w:val="20"/>
          <w:szCs w:val="20"/>
          <w:lang w:val="uk-UA"/>
        </w:rPr>
        <w:t>5</w:t>
      </w:r>
      <w:r w:rsidRPr="003143F6">
        <w:rPr>
          <w:rFonts w:ascii="Cambria" w:hAnsi="Cambria" w:cs="Arial"/>
          <w:sz w:val="20"/>
          <w:szCs w:val="20"/>
          <w:lang w:val="uk-UA"/>
        </w:rPr>
        <w:t xml:space="preserve"> року Господарським судом Харківської області </w:t>
      </w:r>
      <w:r w:rsidR="00CD4466">
        <w:rPr>
          <w:rFonts w:ascii="Cambria" w:hAnsi="Cambria" w:cs="Arial"/>
          <w:sz w:val="20"/>
          <w:szCs w:val="20"/>
          <w:lang w:val="uk-UA"/>
        </w:rPr>
        <w:t xml:space="preserve">(головуючий суддя </w:t>
      </w:r>
      <w:proofErr w:type="spellStart"/>
      <w:r w:rsidR="00CD4466">
        <w:rPr>
          <w:rFonts w:ascii="Cambria" w:hAnsi="Cambria" w:cs="Arial"/>
          <w:sz w:val="20"/>
          <w:szCs w:val="20"/>
          <w:lang w:val="uk-UA"/>
        </w:rPr>
        <w:t>Лавренюк</w:t>
      </w:r>
      <w:proofErr w:type="spellEnd"/>
      <w:r w:rsidR="00CD4466">
        <w:rPr>
          <w:rFonts w:ascii="Cambria" w:hAnsi="Cambria" w:cs="Arial"/>
          <w:sz w:val="20"/>
          <w:szCs w:val="20"/>
          <w:lang w:val="uk-UA"/>
        </w:rPr>
        <w:t xml:space="preserve"> Т.А.) </w:t>
      </w:r>
      <w:r w:rsidRPr="003143F6">
        <w:rPr>
          <w:rFonts w:ascii="Cambria" w:hAnsi="Cambria" w:cs="Arial"/>
          <w:sz w:val="20"/>
          <w:szCs w:val="20"/>
          <w:lang w:val="uk-UA"/>
        </w:rPr>
        <w:t xml:space="preserve">було прийнято рішення по справі № </w:t>
      </w:r>
      <w:r w:rsidR="00CD4466">
        <w:rPr>
          <w:rFonts w:ascii="Cambria" w:hAnsi="Cambria" w:cs="Arial"/>
          <w:sz w:val="20"/>
          <w:szCs w:val="20"/>
          <w:lang w:val="uk-UA"/>
        </w:rPr>
        <w:t>922</w:t>
      </w:r>
      <w:r w:rsidRPr="003143F6">
        <w:rPr>
          <w:rFonts w:ascii="Cambria" w:hAnsi="Cambria" w:cs="Arial"/>
          <w:sz w:val="20"/>
          <w:szCs w:val="20"/>
          <w:lang w:val="uk-UA"/>
        </w:rPr>
        <w:t>/</w:t>
      </w:r>
      <w:r w:rsidR="00CD4466">
        <w:rPr>
          <w:rFonts w:ascii="Cambria" w:hAnsi="Cambria" w:cs="Arial"/>
          <w:sz w:val="20"/>
          <w:szCs w:val="20"/>
          <w:lang w:val="uk-UA"/>
        </w:rPr>
        <w:t>3480/</w:t>
      </w:r>
      <w:r w:rsidR="00E53F6C" w:rsidRPr="003143F6">
        <w:rPr>
          <w:rFonts w:ascii="Cambria" w:hAnsi="Cambria" w:cs="Arial"/>
          <w:sz w:val="20"/>
          <w:szCs w:val="20"/>
          <w:lang w:val="uk-UA"/>
        </w:rPr>
        <w:t>1</w:t>
      </w:r>
      <w:r w:rsidR="00CD4466">
        <w:rPr>
          <w:rFonts w:ascii="Cambria" w:hAnsi="Cambria" w:cs="Arial"/>
          <w:sz w:val="20"/>
          <w:szCs w:val="20"/>
          <w:lang w:val="uk-UA"/>
        </w:rPr>
        <w:t>5,</w:t>
      </w:r>
      <w:r w:rsidRPr="003143F6">
        <w:rPr>
          <w:rFonts w:ascii="Cambria" w:hAnsi="Cambria" w:cs="Arial"/>
          <w:sz w:val="20"/>
          <w:szCs w:val="20"/>
          <w:lang w:val="uk-UA"/>
        </w:rPr>
        <w:t xml:space="preserve"> за позовом Товариства з обмеженою відповідальністю «</w:t>
      </w:r>
      <w:r w:rsidR="00CD4466">
        <w:rPr>
          <w:rFonts w:ascii="Cambria" w:hAnsi="Cambria" w:cs="Arial"/>
          <w:sz w:val="20"/>
          <w:szCs w:val="20"/>
          <w:lang w:val="uk-UA"/>
        </w:rPr>
        <w:t>ВІЕЙБІ</w:t>
      </w:r>
      <w:r w:rsidRPr="003143F6">
        <w:rPr>
          <w:rFonts w:ascii="Cambria" w:hAnsi="Cambria" w:cs="Arial"/>
          <w:sz w:val="20"/>
          <w:szCs w:val="20"/>
          <w:lang w:val="uk-UA"/>
        </w:rPr>
        <w:t xml:space="preserve"> Лізинг» (надалі – </w:t>
      </w:r>
      <w:r w:rsidR="00E71753" w:rsidRPr="003143F6">
        <w:rPr>
          <w:rFonts w:ascii="Cambria" w:hAnsi="Cambria" w:cs="Arial"/>
          <w:b/>
          <w:sz w:val="20"/>
          <w:szCs w:val="20"/>
          <w:lang w:val="uk-UA"/>
        </w:rPr>
        <w:t>ТОВ «</w:t>
      </w:r>
      <w:r w:rsidR="00CD4466">
        <w:rPr>
          <w:rFonts w:ascii="Cambria" w:hAnsi="Cambria" w:cs="Arial"/>
          <w:b/>
          <w:sz w:val="20"/>
          <w:szCs w:val="20"/>
          <w:lang w:val="uk-UA"/>
        </w:rPr>
        <w:t>ВІЕЙБІ</w:t>
      </w:r>
      <w:r w:rsidR="00E71753" w:rsidRPr="003143F6">
        <w:rPr>
          <w:rFonts w:ascii="Cambria" w:hAnsi="Cambria" w:cs="Arial"/>
          <w:b/>
          <w:sz w:val="20"/>
          <w:szCs w:val="20"/>
          <w:lang w:val="uk-UA"/>
        </w:rPr>
        <w:t xml:space="preserve"> Лізинг»</w:t>
      </w:r>
      <w:r w:rsidRPr="003143F6">
        <w:rPr>
          <w:rFonts w:ascii="Cambria" w:hAnsi="Cambria" w:cs="Arial"/>
          <w:sz w:val="20"/>
          <w:szCs w:val="20"/>
          <w:lang w:val="uk-UA"/>
        </w:rPr>
        <w:t xml:space="preserve">) до Товариства з обмеженою відповідальністю </w:t>
      </w:r>
      <w:r w:rsidR="00CA2AD2">
        <w:rPr>
          <w:rFonts w:ascii="Cambria" w:hAnsi="Cambria" w:cs="Arial"/>
          <w:sz w:val="20"/>
          <w:szCs w:val="20"/>
          <w:lang w:val="uk-UA"/>
        </w:rPr>
        <w:t>___________</w:t>
      </w:r>
      <w:r w:rsidRPr="003143F6">
        <w:rPr>
          <w:rFonts w:ascii="Cambria" w:hAnsi="Cambria" w:cs="Arial"/>
          <w:sz w:val="20"/>
          <w:szCs w:val="20"/>
          <w:lang w:val="uk-UA"/>
        </w:rPr>
        <w:t xml:space="preserve"> (надалі – </w:t>
      </w:r>
      <w:r w:rsidR="00E71753" w:rsidRPr="003143F6">
        <w:rPr>
          <w:rFonts w:ascii="Cambria" w:hAnsi="Cambria" w:cs="Arial"/>
          <w:b/>
          <w:sz w:val="20"/>
          <w:szCs w:val="20"/>
          <w:lang w:val="uk-UA"/>
        </w:rPr>
        <w:t xml:space="preserve">ТОВ </w:t>
      </w:r>
      <w:r w:rsidR="00CA2AD2">
        <w:rPr>
          <w:rFonts w:ascii="Cambria" w:hAnsi="Cambria" w:cs="Arial"/>
          <w:b/>
          <w:sz w:val="20"/>
          <w:szCs w:val="20"/>
          <w:lang w:val="uk-UA"/>
        </w:rPr>
        <w:t>________</w:t>
      </w:r>
      <w:r w:rsidRPr="003143F6">
        <w:rPr>
          <w:rFonts w:ascii="Cambria" w:hAnsi="Cambria" w:cs="Arial"/>
          <w:b/>
          <w:sz w:val="20"/>
          <w:szCs w:val="20"/>
          <w:lang w:val="uk-UA"/>
        </w:rPr>
        <w:t xml:space="preserve"> або </w:t>
      </w:r>
      <w:r w:rsidR="00212CF8" w:rsidRPr="003143F6">
        <w:rPr>
          <w:rFonts w:ascii="Cambria" w:hAnsi="Cambria" w:cs="Arial"/>
          <w:b/>
          <w:sz w:val="20"/>
          <w:szCs w:val="20"/>
          <w:lang w:val="uk-UA"/>
        </w:rPr>
        <w:t>«</w:t>
      </w:r>
      <w:r w:rsidR="004E6482">
        <w:rPr>
          <w:rFonts w:ascii="Cambria" w:hAnsi="Cambria" w:cs="Arial"/>
          <w:b/>
          <w:sz w:val="20"/>
          <w:szCs w:val="20"/>
          <w:lang w:val="uk-UA"/>
        </w:rPr>
        <w:t>Скаржник</w:t>
      </w:r>
      <w:r w:rsidR="00212CF8" w:rsidRPr="003143F6">
        <w:rPr>
          <w:rFonts w:ascii="Cambria" w:hAnsi="Cambria" w:cs="Arial"/>
          <w:b/>
          <w:sz w:val="20"/>
          <w:szCs w:val="20"/>
          <w:lang w:val="uk-UA"/>
        </w:rPr>
        <w:t>»</w:t>
      </w:r>
      <w:r w:rsidRPr="003143F6">
        <w:rPr>
          <w:rFonts w:ascii="Cambria" w:hAnsi="Cambria" w:cs="Arial"/>
          <w:sz w:val="20"/>
          <w:szCs w:val="20"/>
          <w:lang w:val="uk-UA"/>
        </w:rPr>
        <w:t xml:space="preserve">) </w:t>
      </w:r>
      <w:r w:rsidR="00E71753" w:rsidRPr="003143F6">
        <w:rPr>
          <w:rFonts w:ascii="Cambria" w:hAnsi="Cambria"/>
          <w:noProof/>
          <w:sz w:val="19"/>
          <w:szCs w:val="19"/>
          <w:lang w:val="uk-UA"/>
        </w:rPr>
        <w:t xml:space="preserve">про </w:t>
      </w:r>
      <w:r w:rsidR="00CD4466">
        <w:rPr>
          <w:rFonts w:ascii="Cambria" w:hAnsi="Cambria"/>
          <w:noProof/>
          <w:sz w:val="19"/>
          <w:szCs w:val="19"/>
          <w:lang w:val="uk-UA"/>
        </w:rPr>
        <w:t>стягнення заборгованості за договором лізингу</w:t>
      </w:r>
      <w:r w:rsidR="00E71753" w:rsidRPr="00E71753">
        <w:rPr>
          <w:rFonts w:ascii="Cambria" w:hAnsi="Cambria"/>
          <w:noProof/>
          <w:sz w:val="19"/>
          <w:szCs w:val="19"/>
          <w:lang w:val="uk-UA"/>
        </w:rPr>
        <w:t xml:space="preserve">, та за зустрічним позовом </w:t>
      </w:r>
      <w:r w:rsidR="00E71753" w:rsidRPr="00E71753">
        <w:rPr>
          <w:rFonts w:ascii="Cambria" w:hAnsi="Cambria"/>
          <w:b/>
          <w:noProof/>
          <w:sz w:val="19"/>
          <w:szCs w:val="19"/>
          <w:lang w:val="uk-UA"/>
        </w:rPr>
        <w:t xml:space="preserve">ТОВ </w:t>
      </w:r>
      <w:r w:rsidR="00CA2AD2">
        <w:rPr>
          <w:rFonts w:ascii="Cambria" w:hAnsi="Cambria"/>
          <w:b/>
          <w:noProof/>
          <w:sz w:val="19"/>
          <w:szCs w:val="19"/>
          <w:lang w:val="uk-UA"/>
        </w:rPr>
        <w:t>________</w:t>
      </w:r>
      <w:r w:rsidR="00E71753" w:rsidRPr="00E71753">
        <w:rPr>
          <w:rFonts w:ascii="Cambria" w:hAnsi="Cambria"/>
          <w:noProof/>
          <w:sz w:val="19"/>
          <w:szCs w:val="19"/>
          <w:lang w:val="uk-UA"/>
        </w:rPr>
        <w:t xml:space="preserve"> до</w:t>
      </w:r>
      <w:r w:rsidR="00E71753" w:rsidRPr="00E71753">
        <w:rPr>
          <w:rFonts w:ascii="Cambria" w:hAnsi="Cambria"/>
          <w:b/>
          <w:noProof/>
          <w:sz w:val="19"/>
          <w:szCs w:val="19"/>
          <w:lang w:val="uk-UA"/>
        </w:rPr>
        <w:t xml:space="preserve"> ТОВ «</w:t>
      </w:r>
      <w:r w:rsidR="00CD4466">
        <w:rPr>
          <w:rFonts w:ascii="Cambria" w:hAnsi="Cambria"/>
          <w:b/>
          <w:noProof/>
          <w:sz w:val="19"/>
          <w:szCs w:val="19"/>
          <w:lang w:val="uk-UA"/>
        </w:rPr>
        <w:t>ВІЕЙБІ</w:t>
      </w:r>
      <w:r w:rsidR="00E71753" w:rsidRPr="00E71753">
        <w:rPr>
          <w:rFonts w:ascii="Cambria" w:hAnsi="Cambria"/>
          <w:b/>
          <w:noProof/>
          <w:sz w:val="19"/>
          <w:szCs w:val="19"/>
          <w:lang w:val="uk-UA"/>
        </w:rPr>
        <w:t xml:space="preserve"> Лізинг» </w:t>
      </w:r>
      <w:r w:rsidR="00E71753" w:rsidRPr="00E71753">
        <w:rPr>
          <w:rFonts w:ascii="Cambria" w:hAnsi="Cambria"/>
          <w:noProof/>
          <w:sz w:val="19"/>
          <w:szCs w:val="19"/>
          <w:lang w:val="uk-UA"/>
        </w:rPr>
        <w:t>про стягнення заборгованості за договором</w:t>
      </w:r>
      <w:r w:rsidR="00CD4466">
        <w:rPr>
          <w:rFonts w:ascii="Cambria" w:hAnsi="Cambria"/>
          <w:noProof/>
          <w:sz w:val="19"/>
          <w:szCs w:val="19"/>
          <w:lang w:val="uk-UA"/>
        </w:rPr>
        <w:t xml:space="preserve"> лізингу, за яким провадження за первісним позовом ТОВ «ВІЕЙБІ Лізинг» до ТОВ </w:t>
      </w:r>
      <w:r w:rsidR="00CA2AD2">
        <w:rPr>
          <w:rFonts w:ascii="Cambria" w:hAnsi="Cambria"/>
          <w:noProof/>
          <w:sz w:val="19"/>
          <w:szCs w:val="19"/>
          <w:lang w:val="uk-UA"/>
        </w:rPr>
        <w:t>__________</w:t>
      </w:r>
      <w:r w:rsidR="00CD4466">
        <w:rPr>
          <w:rFonts w:ascii="Cambria" w:hAnsi="Cambria"/>
          <w:noProof/>
          <w:sz w:val="19"/>
          <w:szCs w:val="19"/>
          <w:lang w:val="uk-UA"/>
        </w:rPr>
        <w:t xml:space="preserve"> було припинено, а в задоволенні зустрічного позову ТОВ </w:t>
      </w:r>
      <w:r w:rsidR="00CA2AD2">
        <w:rPr>
          <w:rFonts w:ascii="Cambria" w:hAnsi="Cambria"/>
          <w:noProof/>
          <w:sz w:val="19"/>
          <w:szCs w:val="19"/>
          <w:lang w:val="uk-UA"/>
        </w:rPr>
        <w:t>____________</w:t>
      </w:r>
      <w:r w:rsidR="00CD4466">
        <w:rPr>
          <w:rFonts w:ascii="Cambria" w:hAnsi="Cambria"/>
          <w:noProof/>
          <w:sz w:val="19"/>
          <w:szCs w:val="19"/>
          <w:lang w:val="uk-UA"/>
        </w:rPr>
        <w:t xml:space="preserve"> до ТОВ»ВІЕЙБІ Лізинг» було відмовлено повністю.</w:t>
      </w:r>
    </w:p>
    <w:p w:rsidR="005A08AC" w:rsidRDefault="005A08AC" w:rsidP="006B6010">
      <w:pPr>
        <w:spacing w:after="0" w:line="240" w:lineRule="auto"/>
        <w:ind w:left="-567" w:right="-284" w:firstLine="851"/>
        <w:jc w:val="both"/>
        <w:rPr>
          <w:rFonts w:ascii="Cambria" w:hAnsi="Cambria"/>
          <w:sz w:val="20"/>
          <w:szCs w:val="20"/>
          <w:lang w:val="uk-UA"/>
        </w:rPr>
      </w:pPr>
    </w:p>
    <w:p w:rsidR="006B6010" w:rsidRDefault="005A08AC" w:rsidP="006B6010">
      <w:pPr>
        <w:spacing w:after="0" w:line="240" w:lineRule="auto"/>
        <w:ind w:left="-567" w:right="-284" w:firstLine="851"/>
        <w:jc w:val="both"/>
        <w:rPr>
          <w:rFonts w:ascii="Cambria" w:hAnsi="Cambria" w:cs="Arial"/>
          <w:sz w:val="20"/>
          <w:szCs w:val="20"/>
          <w:lang w:val="uk-UA"/>
        </w:rPr>
      </w:pPr>
      <w:r>
        <w:rPr>
          <w:rFonts w:ascii="Cambria" w:hAnsi="Cambria"/>
          <w:sz w:val="20"/>
          <w:szCs w:val="20"/>
          <w:lang w:val="uk-UA"/>
        </w:rPr>
        <w:t>Не погодившись з оскаржуваним рішенням, Скаржник подав апеляційну скаргу. Оскаржене рішення Харківський апеляційний господарський суд своєю постановою від 21.09.2015 року (</w:t>
      </w:r>
      <w:r>
        <w:rPr>
          <w:rFonts w:ascii="Cambria" w:hAnsi="Cambria" w:cs="Arial"/>
          <w:sz w:val="20"/>
          <w:szCs w:val="20"/>
          <w:lang w:val="uk-UA"/>
        </w:rPr>
        <w:t>справа</w:t>
      </w:r>
      <w:r w:rsidRPr="003143F6">
        <w:rPr>
          <w:rFonts w:ascii="Cambria" w:hAnsi="Cambria" w:cs="Arial"/>
          <w:sz w:val="20"/>
          <w:szCs w:val="20"/>
          <w:lang w:val="uk-UA"/>
        </w:rPr>
        <w:t xml:space="preserve"> № </w:t>
      </w:r>
      <w:r>
        <w:rPr>
          <w:rFonts w:ascii="Cambria" w:hAnsi="Cambria" w:cs="Arial"/>
          <w:sz w:val="20"/>
          <w:szCs w:val="20"/>
          <w:lang w:val="uk-UA"/>
        </w:rPr>
        <w:t>922</w:t>
      </w:r>
      <w:r w:rsidRPr="003143F6">
        <w:rPr>
          <w:rFonts w:ascii="Cambria" w:hAnsi="Cambria" w:cs="Arial"/>
          <w:sz w:val="20"/>
          <w:szCs w:val="20"/>
          <w:lang w:val="uk-UA"/>
        </w:rPr>
        <w:t>/</w:t>
      </w:r>
      <w:r>
        <w:rPr>
          <w:rFonts w:ascii="Cambria" w:hAnsi="Cambria" w:cs="Arial"/>
          <w:sz w:val="20"/>
          <w:szCs w:val="20"/>
          <w:lang w:val="uk-UA"/>
        </w:rPr>
        <w:t>3480/</w:t>
      </w:r>
      <w:r w:rsidRPr="003143F6">
        <w:rPr>
          <w:rFonts w:ascii="Cambria" w:hAnsi="Cambria" w:cs="Arial"/>
          <w:sz w:val="20"/>
          <w:szCs w:val="20"/>
          <w:lang w:val="uk-UA"/>
        </w:rPr>
        <w:t>1</w:t>
      </w:r>
      <w:r>
        <w:rPr>
          <w:rFonts w:ascii="Cambria" w:hAnsi="Cambria" w:cs="Arial"/>
          <w:sz w:val="20"/>
          <w:szCs w:val="20"/>
          <w:lang w:val="uk-UA"/>
        </w:rPr>
        <w:t xml:space="preserve">5) залишив без змін, а апеляційну скаргу </w:t>
      </w:r>
      <w:r w:rsidR="006A1C16">
        <w:rPr>
          <w:rFonts w:ascii="Cambria" w:hAnsi="Cambria" w:cs="Arial"/>
          <w:sz w:val="20"/>
          <w:szCs w:val="20"/>
          <w:lang w:val="uk-UA"/>
        </w:rPr>
        <w:t xml:space="preserve">Скаржника </w:t>
      </w:r>
      <w:r>
        <w:rPr>
          <w:rFonts w:ascii="Cambria" w:hAnsi="Cambria" w:cs="Arial"/>
          <w:sz w:val="20"/>
          <w:szCs w:val="20"/>
          <w:lang w:val="uk-UA"/>
        </w:rPr>
        <w:t>– без задоволення.</w:t>
      </w:r>
    </w:p>
    <w:p w:rsidR="005A08AC" w:rsidRPr="00E71753" w:rsidRDefault="005A08AC" w:rsidP="006B6010">
      <w:pPr>
        <w:spacing w:after="0" w:line="240" w:lineRule="auto"/>
        <w:ind w:left="-567" w:right="-284" w:firstLine="851"/>
        <w:jc w:val="both"/>
        <w:rPr>
          <w:rFonts w:ascii="Cambria" w:hAnsi="Cambria"/>
          <w:sz w:val="20"/>
          <w:szCs w:val="20"/>
          <w:lang w:val="uk-UA"/>
        </w:rPr>
      </w:pPr>
    </w:p>
    <w:p w:rsidR="006E2E53" w:rsidRPr="00CD4466" w:rsidRDefault="005A08AC" w:rsidP="00CD4466">
      <w:pPr>
        <w:spacing w:after="0" w:line="240" w:lineRule="auto"/>
        <w:ind w:left="-567" w:right="-284" w:firstLine="851"/>
        <w:jc w:val="both"/>
        <w:rPr>
          <w:rFonts w:ascii="Cambria" w:hAnsi="Cambria"/>
          <w:b/>
          <w:iCs/>
          <w:sz w:val="20"/>
          <w:szCs w:val="20"/>
          <w:lang w:val="uk-UA"/>
        </w:rPr>
      </w:pPr>
      <w:r>
        <w:rPr>
          <w:rFonts w:ascii="Cambria" w:hAnsi="Cambria"/>
          <w:b/>
          <w:sz w:val="20"/>
          <w:szCs w:val="20"/>
          <w:lang w:val="uk-UA"/>
        </w:rPr>
        <w:t>Скаржник</w:t>
      </w:r>
      <w:r w:rsidR="006B6010" w:rsidRPr="00E71753">
        <w:rPr>
          <w:rFonts w:ascii="Cambria" w:hAnsi="Cambria"/>
          <w:b/>
          <w:sz w:val="20"/>
          <w:szCs w:val="20"/>
          <w:lang w:val="uk-UA"/>
        </w:rPr>
        <w:t xml:space="preserve"> з рішенням Господарського суду </w:t>
      </w:r>
      <w:r w:rsidR="006B6010" w:rsidRPr="00E71753">
        <w:rPr>
          <w:rFonts w:ascii="Cambria" w:hAnsi="Cambria"/>
          <w:b/>
          <w:iCs/>
          <w:sz w:val="20"/>
          <w:szCs w:val="20"/>
          <w:lang w:val="uk-UA"/>
        </w:rPr>
        <w:t>Харківської</w:t>
      </w:r>
      <w:r w:rsidR="006B6010" w:rsidRPr="00E71753">
        <w:rPr>
          <w:rFonts w:ascii="Cambria" w:hAnsi="Cambria"/>
          <w:b/>
          <w:sz w:val="20"/>
          <w:szCs w:val="20"/>
          <w:lang w:val="uk-UA"/>
        </w:rPr>
        <w:t xml:space="preserve"> області від </w:t>
      </w:r>
      <w:r w:rsidR="00E53F6C" w:rsidRPr="00E71753">
        <w:rPr>
          <w:rFonts w:ascii="Cambria" w:hAnsi="Cambria"/>
          <w:b/>
          <w:sz w:val="20"/>
          <w:szCs w:val="20"/>
          <w:lang w:val="uk-UA"/>
        </w:rPr>
        <w:t>1</w:t>
      </w:r>
      <w:r w:rsidR="00CD4466">
        <w:rPr>
          <w:rFonts w:ascii="Cambria" w:hAnsi="Cambria"/>
          <w:b/>
          <w:sz w:val="20"/>
          <w:szCs w:val="20"/>
          <w:lang w:val="uk-UA"/>
        </w:rPr>
        <w:t>7</w:t>
      </w:r>
      <w:r w:rsidR="006B6010" w:rsidRPr="00E71753">
        <w:rPr>
          <w:rFonts w:ascii="Cambria" w:hAnsi="Cambria"/>
          <w:b/>
          <w:sz w:val="20"/>
          <w:szCs w:val="20"/>
          <w:lang w:val="uk-UA"/>
        </w:rPr>
        <w:t>.0</w:t>
      </w:r>
      <w:r w:rsidR="00CD4466">
        <w:rPr>
          <w:rFonts w:ascii="Cambria" w:hAnsi="Cambria"/>
          <w:b/>
          <w:sz w:val="20"/>
          <w:szCs w:val="20"/>
          <w:lang w:val="uk-UA"/>
        </w:rPr>
        <w:t>8</w:t>
      </w:r>
      <w:r w:rsidR="006B6010" w:rsidRPr="00E71753">
        <w:rPr>
          <w:rFonts w:ascii="Cambria" w:hAnsi="Cambria"/>
          <w:b/>
          <w:sz w:val="20"/>
          <w:szCs w:val="20"/>
          <w:lang w:val="uk-UA"/>
        </w:rPr>
        <w:t>.201</w:t>
      </w:r>
      <w:r w:rsidR="00CD4466">
        <w:rPr>
          <w:rFonts w:ascii="Cambria" w:hAnsi="Cambria"/>
          <w:b/>
          <w:sz w:val="20"/>
          <w:szCs w:val="20"/>
          <w:lang w:val="uk-UA"/>
        </w:rPr>
        <w:t>5</w:t>
      </w:r>
      <w:r w:rsidR="006B6010" w:rsidRPr="00E71753">
        <w:rPr>
          <w:rFonts w:ascii="Cambria" w:hAnsi="Cambria"/>
          <w:b/>
          <w:sz w:val="20"/>
          <w:szCs w:val="20"/>
          <w:lang w:val="uk-UA"/>
        </w:rPr>
        <w:t xml:space="preserve"> року</w:t>
      </w:r>
      <w:r>
        <w:rPr>
          <w:rFonts w:ascii="Cambria" w:hAnsi="Cambria"/>
          <w:b/>
          <w:sz w:val="20"/>
          <w:szCs w:val="20"/>
          <w:lang w:val="uk-UA"/>
        </w:rPr>
        <w:t xml:space="preserve"> </w:t>
      </w:r>
      <w:r w:rsidR="006B6010" w:rsidRPr="00E71753">
        <w:rPr>
          <w:rFonts w:ascii="Cambria" w:hAnsi="Cambria"/>
          <w:b/>
          <w:sz w:val="20"/>
          <w:szCs w:val="20"/>
          <w:lang w:val="uk-UA"/>
        </w:rPr>
        <w:t xml:space="preserve"> </w:t>
      </w:r>
      <w:r>
        <w:rPr>
          <w:rFonts w:ascii="Cambria" w:hAnsi="Cambria"/>
          <w:b/>
          <w:sz w:val="20"/>
          <w:szCs w:val="20"/>
          <w:lang w:val="uk-UA"/>
        </w:rPr>
        <w:t xml:space="preserve">та із постановою Харківського апеляційного господарського суду від 21.09.2015 року </w:t>
      </w:r>
      <w:r w:rsidR="006B6010" w:rsidRPr="00E71753">
        <w:rPr>
          <w:rFonts w:ascii="Cambria" w:hAnsi="Cambria"/>
          <w:b/>
          <w:sz w:val="20"/>
          <w:szCs w:val="20"/>
          <w:lang w:val="uk-UA"/>
        </w:rPr>
        <w:t xml:space="preserve">по справі </w:t>
      </w:r>
      <w:r>
        <w:rPr>
          <w:rFonts w:ascii="Cambria" w:hAnsi="Cambria"/>
          <w:b/>
          <w:sz w:val="20"/>
          <w:szCs w:val="20"/>
          <w:lang w:val="uk-UA"/>
        </w:rPr>
        <w:t xml:space="preserve">                             </w:t>
      </w:r>
      <w:r w:rsidR="006B6010" w:rsidRPr="00E71753">
        <w:rPr>
          <w:rFonts w:ascii="Cambria" w:hAnsi="Cambria"/>
          <w:b/>
          <w:sz w:val="20"/>
          <w:szCs w:val="20"/>
          <w:lang w:val="uk-UA"/>
        </w:rPr>
        <w:t xml:space="preserve">№ </w:t>
      </w:r>
      <w:r w:rsidR="00CD4466">
        <w:rPr>
          <w:rFonts w:ascii="Cambria" w:hAnsi="Cambria"/>
          <w:b/>
          <w:sz w:val="20"/>
          <w:szCs w:val="20"/>
          <w:lang w:val="uk-UA"/>
        </w:rPr>
        <w:t>922</w:t>
      </w:r>
      <w:r w:rsidR="006B6010" w:rsidRPr="00E71753">
        <w:rPr>
          <w:rFonts w:ascii="Cambria" w:hAnsi="Cambria"/>
          <w:b/>
          <w:iCs/>
          <w:sz w:val="20"/>
          <w:szCs w:val="20"/>
          <w:lang w:val="uk-UA"/>
        </w:rPr>
        <w:t>/</w:t>
      </w:r>
      <w:r w:rsidR="00CD4466">
        <w:rPr>
          <w:rFonts w:ascii="Cambria" w:hAnsi="Cambria"/>
          <w:b/>
          <w:iCs/>
          <w:sz w:val="20"/>
          <w:szCs w:val="20"/>
          <w:lang w:val="uk-UA"/>
        </w:rPr>
        <w:t>3480/</w:t>
      </w:r>
      <w:r w:rsidR="00E53F6C" w:rsidRPr="00E71753">
        <w:rPr>
          <w:rFonts w:ascii="Cambria" w:hAnsi="Cambria"/>
          <w:b/>
          <w:iCs/>
          <w:sz w:val="20"/>
          <w:szCs w:val="20"/>
          <w:lang w:val="uk-UA"/>
        </w:rPr>
        <w:t>1</w:t>
      </w:r>
      <w:r w:rsidR="00CD4466">
        <w:rPr>
          <w:rFonts w:ascii="Cambria" w:hAnsi="Cambria"/>
          <w:b/>
          <w:iCs/>
          <w:sz w:val="20"/>
          <w:szCs w:val="20"/>
          <w:lang w:val="uk-UA"/>
        </w:rPr>
        <w:t>5</w:t>
      </w:r>
      <w:r w:rsidR="006B6010" w:rsidRPr="00E71753">
        <w:rPr>
          <w:rFonts w:ascii="Cambria" w:hAnsi="Cambria"/>
          <w:b/>
          <w:iCs/>
          <w:sz w:val="20"/>
          <w:szCs w:val="20"/>
          <w:lang w:val="uk-UA"/>
        </w:rPr>
        <w:t xml:space="preserve"> не погоджується </w:t>
      </w:r>
      <w:r w:rsidR="00CD4466">
        <w:rPr>
          <w:rFonts w:ascii="Cambria" w:hAnsi="Cambria"/>
          <w:b/>
          <w:iCs/>
          <w:sz w:val="20"/>
          <w:szCs w:val="20"/>
          <w:lang w:val="uk-UA"/>
        </w:rPr>
        <w:t xml:space="preserve">частково, </w:t>
      </w:r>
      <w:r w:rsidR="00CD4466" w:rsidRPr="00CD4466">
        <w:rPr>
          <w:rFonts w:ascii="Cambria" w:hAnsi="Cambria"/>
          <w:b/>
          <w:iCs/>
          <w:sz w:val="20"/>
          <w:szCs w:val="20"/>
          <w:lang w:val="uk-UA"/>
        </w:rPr>
        <w:t xml:space="preserve">а саме, не погоджується із відмовою в повному обсязі в задоволенні вимог ТОВ </w:t>
      </w:r>
      <w:r w:rsidR="00CA2AD2">
        <w:rPr>
          <w:rFonts w:ascii="Cambria" w:hAnsi="Cambria"/>
          <w:b/>
          <w:iCs/>
          <w:sz w:val="20"/>
          <w:szCs w:val="20"/>
          <w:lang w:val="uk-UA"/>
        </w:rPr>
        <w:t>_________</w:t>
      </w:r>
      <w:r w:rsidR="00CD4466" w:rsidRPr="00CD4466">
        <w:rPr>
          <w:rFonts w:ascii="Cambria" w:hAnsi="Cambria"/>
          <w:b/>
          <w:iCs/>
          <w:sz w:val="20"/>
          <w:szCs w:val="20"/>
          <w:lang w:val="uk-UA"/>
        </w:rPr>
        <w:t xml:space="preserve"> </w:t>
      </w:r>
      <w:r w:rsidR="00DE4FF1">
        <w:rPr>
          <w:rFonts w:ascii="Cambria" w:hAnsi="Cambria"/>
          <w:b/>
          <w:iCs/>
          <w:sz w:val="20"/>
          <w:szCs w:val="20"/>
          <w:lang w:val="uk-UA"/>
        </w:rPr>
        <w:t>до</w:t>
      </w:r>
      <w:r w:rsidR="00DE4FF1" w:rsidRPr="00DE4FF1">
        <w:rPr>
          <w:rFonts w:ascii="Cambria" w:hAnsi="Cambria"/>
          <w:b/>
          <w:iCs/>
          <w:sz w:val="20"/>
          <w:szCs w:val="20"/>
          <w:lang w:val="uk-UA"/>
        </w:rPr>
        <w:t xml:space="preserve"> </w:t>
      </w:r>
      <w:r w:rsidR="00DE4FF1" w:rsidRPr="00DE4FF1">
        <w:rPr>
          <w:rFonts w:ascii="Cambria" w:hAnsi="Cambria"/>
          <w:b/>
          <w:noProof/>
          <w:sz w:val="19"/>
          <w:szCs w:val="19"/>
          <w:lang w:val="uk-UA"/>
        </w:rPr>
        <w:t xml:space="preserve">ТОВ»ВІЕЙБІ Лізинг» </w:t>
      </w:r>
      <w:r w:rsidR="00CD4466" w:rsidRPr="00CD4466">
        <w:rPr>
          <w:rFonts w:ascii="Cambria" w:hAnsi="Cambria"/>
          <w:b/>
          <w:iCs/>
          <w:sz w:val="20"/>
          <w:szCs w:val="20"/>
          <w:lang w:val="uk-UA"/>
        </w:rPr>
        <w:t>за зустрічним позовом</w:t>
      </w:r>
      <w:r w:rsidR="00E71753" w:rsidRPr="00CD4466">
        <w:rPr>
          <w:rFonts w:ascii="Cambria" w:hAnsi="Cambria"/>
          <w:b/>
          <w:iCs/>
          <w:sz w:val="20"/>
          <w:szCs w:val="20"/>
          <w:lang w:val="uk-UA"/>
        </w:rPr>
        <w:t>.</w:t>
      </w:r>
    </w:p>
    <w:p w:rsidR="006B6010" w:rsidRPr="00E71753" w:rsidRDefault="006B6010" w:rsidP="006B6010">
      <w:pPr>
        <w:spacing w:after="0" w:line="240" w:lineRule="auto"/>
        <w:ind w:left="-567" w:right="-284" w:firstLine="851"/>
        <w:jc w:val="both"/>
        <w:rPr>
          <w:rFonts w:ascii="Cambria" w:hAnsi="Cambria"/>
          <w:iCs/>
          <w:sz w:val="20"/>
          <w:szCs w:val="20"/>
          <w:lang w:val="uk-UA"/>
        </w:rPr>
      </w:pPr>
    </w:p>
    <w:p w:rsidR="006B6010" w:rsidRPr="00CD4466" w:rsidRDefault="005A08AC" w:rsidP="006B6010">
      <w:pPr>
        <w:spacing w:after="0" w:line="240" w:lineRule="auto"/>
        <w:ind w:left="-567" w:right="-284" w:firstLine="851"/>
        <w:jc w:val="both"/>
        <w:rPr>
          <w:rFonts w:ascii="Cambria" w:hAnsi="Cambria"/>
          <w:b/>
          <w:sz w:val="20"/>
          <w:szCs w:val="20"/>
          <w:lang w:val="uk-UA"/>
        </w:rPr>
      </w:pPr>
      <w:r>
        <w:rPr>
          <w:rFonts w:ascii="Cambria" w:hAnsi="Cambria"/>
          <w:b/>
          <w:iCs/>
          <w:sz w:val="20"/>
          <w:szCs w:val="20"/>
          <w:lang w:val="uk-UA"/>
        </w:rPr>
        <w:t>Скаржник</w:t>
      </w:r>
      <w:r w:rsidR="006B6010" w:rsidRPr="00CD4466">
        <w:rPr>
          <w:rFonts w:ascii="Cambria" w:hAnsi="Cambria"/>
          <w:b/>
          <w:i/>
          <w:iCs/>
          <w:sz w:val="20"/>
          <w:szCs w:val="20"/>
          <w:lang w:val="uk-UA"/>
        </w:rPr>
        <w:t xml:space="preserve"> </w:t>
      </w:r>
      <w:r w:rsidR="006B6010" w:rsidRPr="00CD4466">
        <w:rPr>
          <w:rFonts w:ascii="Cambria" w:hAnsi="Cambria"/>
          <w:b/>
          <w:sz w:val="20"/>
          <w:szCs w:val="20"/>
          <w:lang w:val="uk-UA"/>
        </w:rPr>
        <w:t>вважає</w:t>
      </w:r>
      <w:r w:rsidR="00CD4466" w:rsidRPr="00CD4466">
        <w:rPr>
          <w:rFonts w:ascii="Cambria" w:hAnsi="Cambria"/>
          <w:b/>
          <w:sz w:val="20"/>
          <w:szCs w:val="20"/>
          <w:lang w:val="uk-UA"/>
        </w:rPr>
        <w:t>,</w:t>
      </w:r>
      <w:r w:rsidR="006B6010" w:rsidRPr="00CD4466">
        <w:rPr>
          <w:rFonts w:ascii="Cambria" w:hAnsi="Cambria"/>
          <w:b/>
          <w:sz w:val="20"/>
          <w:szCs w:val="20"/>
          <w:lang w:val="uk-UA"/>
        </w:rPr>
        <w:t xml:space="preserve"> що </w:t>
      </w:r>
      <w:r>
        <w:rPr>
          <w:rFonts w:ascii="Cambria" w:hAnsi="Cambria"/>
          <w:b/>
          <w:sz w:val="20"/>
          <w:szCs w:val="20"/>
          <w:lang w:val="uk-UA"/>
        </w:rPr>
        <w:t>оскаржувані</w:t>
      </w:r>
      <w:r w:rsidR="00CD4466" w:rsidRPr="00CD4466">
        <w:rPr>
          <w:rFonts w:ascii="Cambria" w:hAnsi="Cambria"/>
          <w:b/>
          <w:sz w:val="20"/>
          <w:szCs w:val="20"/>
          <w:lang w:val="uk-UA"/>
        </w:rPr>
        <w:t xml:space="preserve"> рішення по вказаній справі </w:t>
      </w:r>
      <w:r w:rsidR="003F21C6">
        <w:rPr>
          <w:rFonts w:ascii="Cambria" w:hAnsi="Cambria"/>
          <w:b/>
          <w:sz w:val="20"/>
          <w:szCs w:val="20"/>
          <w:lang w:val="uk-UA"/>
        </w:rPr>
        <w:t>постановлені з порушенням норм</w:t>
      </w:r>
      <w:r w:rsidR="00CD4466" w:rsidRPr="00CD4466">
        <w:rPr>
          <w:rFonts w:ascii="Cambria" w:hAnsi="Cambria"/>
          <w:b/>
          <w:sz w:val="20"/>
          <w:szCs w:val="20"/>
          <w:lang w:val="uk-UA"/>
        </w:rPr>
        <w:t xml:space="preserve"> матеріального </w:t>
      </w:r>
      <w:r w:rsidR="003F21C6">
        <w:rPr>
          <w:rFonts w:ascii="Cambria" w:hAnsi="Cambria"/>
          <w:b/>
          <w:sz w:val="20"/>
          <w:szCs w:val="20"/>
          <w:lang w:val="uk-UA"/>
        </w:rPr>
        <w:t>та процесуального права, і тому вважає оскаржувані</w:t>
      </w:r>
      <w:r w:rsidR="00CD4466" w:rsidRPr="00CD4466">
        <w:rPr>
          <w:rFonts w:ascii="Cambria" w:hAnsi="Cambria"/>
          <w:b/>
          <w:sz w:val="20"/>
          <w:szCs w:val="20"/>
          <w:lang w:val="uk-UA"/>
        </w:rPr>
        <w:t xml:space="preserve"> рішення частково незаконним</w:t>
      </w:r>
      <w:r w:rsidR="003F21C6">
        <w:rPr>
          <w:rFonts w:ascii="Cambria" w:hAnsi="Cambria"/>
          <w:b/>
          <w:sz w:val="20"/>
          <w:szCs w:val="20"/>
          <w:lang w:val="uk-UA"/>
        </w:rPr>
        <w:t>и</w:t>
      </w:r>
      <w:r w:rsidR="00CD4466" w:rsidRPr="00CD4466">
        <w:rPr>
          <w:rFonts w:ascii="Cambria" w:hAnsi="Cambria"/>
          <w:b/>
          <w:sz w:val="20"/>
          <w:szCs w:val="20"/>
          <w:lang w:val="uk-UA"/>
        </w:rPr>
        <w:t xml:space="preserve"> та необґрунтованим</w:t>
      </w:r>
      <w:r w:rsidR="003F21C6">
        <w:rPr>
          <w:rFonts w:ascii="Cambria" w:hAnsi="Cambria"/>
          <w:b/>
          <w:sz w:val="20"/>
          <w:szCs w:val="20"/>
          <w:lang w:val="uk-UA"/>
        </w:rPr>
        <w:t>и</w:t>
      </w:r>
      <w:r w:rsidR="00CD4466" w:rsidRPr="00CD4466">
        <w:rPr>
          <w:rFonts w:ascii="Cambria" w:hAnsi="Cambria"/>
          <w:b/>
          <w:sz w:val="20"/>
          <w:szCs w:val="20"/>
          <w:lang w:val="uk-UA"/>
        </w:rPr>
        <w:t>.</w:t>
      </w:r>
    </w:p>
    <w:p w:rsidR="003F21C6" w:rsidRDefault="003F21C6" w:rsidP="00DA33D3">
      <w:pPr>
        <w:spacing w:after="0" w:line="240" w:lineRule="auto"/>
        <w:ind w:left="-567" w:right="-284" w:firstLine="851"/>
        <w:jc w:val="both"/>
        <w:rPr>
          <w:rFonts w:ascii="Cambria" w:hAnsi="Cambria"/>
          <w:sz w:val="20"/>
          <w:szCs w:val="20"/>
          <w:lang w:val="uk-UA"/>
        </w:rPr>
      </w:pPr>
    </w:p>
    <w:p w:rsidR="003F21C6" w:rsidRDefault="00134137" w:rsidP="00DA33D3">
      <w:pPr>
        <w:spacing w:after="0" w:line="240" w:lineRule="auto"/>
        <w:ind w:left="-567" w:right="-284" w:firstLine="851"/>
        <w:jc w:val="both"/>
        <w:rPr>
          <w:rFonts w:ascii="Cambria" w:hAnsi="Cambria"/>
          <w:sz w:val="20"/>
          <w:szCs w:val="20"/>
          <w:u w:val="single"/>
          <w:lang w:val="uk-UA"/>
        </w:rPr>
      </w:pPr>
      <w:r w:rsidRPr="00076716">
        <w:rPr>
          <w:rFonts w:ascii="Cambria" w:hAnsi="Cambria"/>
          <w:sz w:val="20"/>
          <w:szCs w:val="20"/>
          <w:lang w:val="uk-UA"/>
        </w:rPr>
        <w:t xml:space="preserve">1. </w:t>
      </w:r>
      <w:r w:rsidR="003F21C6" w:rsidRPr="009D13B2">
        <w:rPr>
          <w:rFonts w:ascii="Cambria" w:hAnsi="Cambria"/>
          <w:sz w:val="20"/>
          <w:szCs w:val="20"/>
          <w:u w:val="single"/>
          <w:lang w:val="uk-UA"/>
        </w:rPr>
        <w:t>Судами першої та апеляційної інстанції на переконання Скаржника при постановлені оскаржуваних рішень порушена процесуальна норма, викладена в ст.104 Господарського Процесуального Кодексу України (надалі – ГПК України).</w:t>
      </w:r>
    </w:p>
    <w:p w:rsidR="009D13B2" w:rsidRDefault="009D13B2" w:rsidP="00DA33D3">
      <w:pPr>
        <w:spacing w:after="0" w:line="240" w:lineRule="auto"/>
        <w:ind w:left="-567" w:right="-284" w:firstLine="851"/>
        <w:jc w:val="both"/>
        <w:rPr>
          <w:rFonts w:ascii="Cambria" w:hAnsi="Cambria"/>
          <w:sz w:val="20"/>
          <w:szCs w:val="20"/>
          <w:lang w:val="uk-UA"/>
        </w:rPr>
      </w:pPr>
    </w:p>
    <w:p w:rsidR="003F21C6" w:rsidRPr="003F21C6" w:rsidRDefault="003F21C6" w:rsidP="00DA33D3">
      <w:pPr>
        <w:spacing w:after="0" w:line="240" w:lineRule="auto"/>
        <w:ind w:left="-567" w:right="-284" w:firstLine="851"/>
        <w:jc w:val="both"/>
        <w:rPr>
          <w:rFonts w:ascii="Cambria" w:hAnsi="Cambria"/>
          <w:sz w:val="20"/>
          <w:szCs w:val="20"/>
          <w:lang w:val="uk-UA"/>
        </w:rPr>
      </w:pPr>
      <w:r>
        <w:rPr>
          <w:rFonts w:ascii="Cambria" w:hAnsi="Cambria"/>
          <w:sz w:val="20"/>
          <w:szCs w:val="20"/>
          <w:lang w:val="uk-UA"/>
        </w:rPr>
        <w:t>Так, згідно ст.104 ГПК України, підставою для скасування або зміни рішення суду першої інстанції є «неповне з</w:t>
      </w:r>
      <w:r>
        <w:rPr>
          <w:rFonts w:ascii="Cambria" w:hAnsi="Cambria"/>
          <w:sz w:val="20"/>
          <w:szCs w:val="20"/>
          <w:lang w:val="en-US"/>
        </w:rPr>
        <w:t>’</w:t>
      </w:r>
      <w:proofErr w:type="spellStart"/>
      <w:r>
        <w:rPr>
          <w:rFonts w:ascii="Cambria" w:hAnsi="Cambria"/>
          <w:sz w:val="20"/>
          <w:szCs w:val="20"/>
          <w:lang w:val="uk-UA"/>
        </w:rPr>
        <w:t>ясування</w:t>
      </w:r>
      <w:proofErr w:type="spellEnd"/>
      <w:r>
        <w:rPr>
          <w:rFonts w:ascii="Cambria" w:hAnsi="Cambria"/>
          <w:sz w:val="20"/>
          <w:szCs w:val="20"/>
          <w:lang w:val="uk-UA"/>
        </w:rPr>
        <w:t xml:space="preserve"> обставин, що мають значення для справи».</w:t>
      </w:r>
    </w:p>
    <w:p w:rsidR="00DA33D3" w:rsidRPr="00076716" w:rsidRDefault="00DA33D3" w:rsidP="00DA33D3">
      <w:pPr>
        <w:spacing w:after="0" w:line="240" w:lineRule="auto"/>
        <w:ind w:left="-567" w:right="-284" w:firstLine="851"/>
        <w:jc w:val="both"/>
        <w:rPr>
          <w:rFonts w:ascii="Cambria" w:hAnsi="Cambria"/>
          <w:sz w:val="20"/>
          <w:szCs w:val="20"/>
          <w:lang w:val="uk-UA"/>
        </w:rPr>
      </w:pPr>
    </w:p>
    <w:p w:rsidR="00076716" w:rsidRPr="00076716" w:rsidRDefault="00DA33D3" w:rsidP="00DA33D3">
      <w:pPr>
        <w:spacing w:after="0" w:line="240" w:lineRule="auto"/>
        <w:ind w:left="-567" w:right="-284" w:firstLine="851"/>
        <w:jc w:val="both"/>
        <w:rPr>
          <w:rFonts w:ascii="Cambria" w:hAnsi="Cambria"/>
          <w:sz w:val="20"/>
          <w:szCs w:val="20"/>
          <w:lang w:val="uk-UA"/>
        </w:rPr>
      </w:pPr>
      <w:r w:rsidRPr="00076716">
        <w:rPr>
          <w:rFonts w:ascii="Cambria" w:hAnsi="Cambria"/>
          <w:sz w:val="20"/>
          <w:szCs w:val="20"/>
          <w:lang w:val="uk-UA"/>
        </w:rPr>
        <w:t xml:space="preserve">Так, суд першої інстанції, </w:t>
      </w:r>
      <w:r w:rsidR="0059101B" w:rsidRPr="00076716">
        <w:rPr>
          <w:rFonts w:ascii="Cambria" w:hAnsi="Cambria"/>
          <w:sz w:val="20"/>
          <w:szCs w:val="20"/>
          <w:lang w:val="uk-UA"/>
        </w:rPr>
        <w:t>згідно стор.4</w:t>
      </w:r>
      <w:r w:rsidR="00076716" w:rsidRPr="00076716">
        <w:rPr>
          <w:rFonts w:ascii="Cambria" w:hAnsi="Cambria"/>
          <w:sz w:val="20"/>
          <w:szCs w:val="20"/>
          <w:lang w:val="uk-UA"/>
        </w:rPr>
        <w:t>,5</w:t>
      </w:r>
      <w:r w:rsidR="0059101B" w:rsidRPr="00076716">
        <w:rPr>
          <w:rFonts w:ascii="Cambria" w:hAnsi="Cambria"/>
          <w:sz w:val="20"/>
          <w:szCs w:val="20"/>
          <w:lang w:val="uk-UA"/>
        </w:rPr>
        <w:t xml:space="preserve"> оскаржуваного рішення, зафіксував </w:t>
      </w:r>
      <w:r w:rsidR="00076716" w:rsidRPr="00076716">
        <w:rPr>
          <w:rFonts w:ascii="Cambria" w:hAnsi="Cambria"/>
          <w:sz w:val="20"/>
          <w:szCs w:val="20"/>
          <w:lang w:val="uk-UA"/>
        </w:rPr>
        <w:t xml:space="preserve">розірвання договору лізингу № </w:t>
      </w:r>
      <w:r w:rsidR="00CA2AD2">
        <w:rPr>
          <w:rFonts w:ascii="Cambria" w:hAnsi="Cambria"/>
          <w:sz w:val="20"/>
          <w:szCs w:val="20"/>
          <w:lang w:val="uk-UA"/>
        </w:rPr>
        <w:t>_______________</w:t>
      </w:r>
      <w:r w:rsidR="00076716" w:rsidRPr="00076716">
        <w:rPr>
          <w:rFonts w:ascii="Cambria" w:hAnsi="Cambria"/>
          <w:sz w:val="20"/>
          <w:szCs w:val="20"/>
          <w:lang w:val="uk-UA"/>
        </w:rPr>
        <w:t xml:space="preserve"> від 30.07.2013 р. (надалі – </w:t>
      </w:r>
      <w:r w:rsidR="00076716" w:rsidRPr="00076716">
        <w:rPr>
          <w:rFonts w:ascii="Cambria" w:hAnsi="Cambria"/>
          <w:b/>
          <w:sz w:val="20"/>
          <w:szCs w:val="20"/>
          <w:lang w:val="uk-UA"/>
        </w:rPr>
        <w:t>Договір лізингу</w:t>
      </w:r>
      <w:r w:rsidR="00076716" w:rsidRPr="00076716">
        <w:rPr>
          <w:rFonts w:ascii="Cambria" w:hAnsi="Cambria"/>
          <w:sz w:val="20"/>
          <w:szCs w:val="20"/>
          <w:lang w:val="uk-UA"/>
        </w:rPr>
        <w:t>).</w:t>
      </w:r>
    </w:p>
    <w:p w:rsidR="0068071D" w:rsidRDefault="0059101B" w:rsidP="00DA33D3">
      <w:pPr>
        <w:spacing w:after="0" w:line="240" w:lineRule="auto"/>
        <w:ind w:left="-567" w:right="-284" w:firstLine="851"/>
        <w:jc w:val="both"/>
        <w:rPr>
          <w:rFonts w:ascii="Cambria" w:hAnsi="Cambria"/>
          <w:sz w:val="20"/>
          <w:szCs w:val="20"/>
          <w:lang w:val="uk-UA"/>
        </w:rPr>
      </w:pPr>
      <w:r w:rsidRPr="00076716">
        <w:rPr>
          <w:rFonts w:ascii="Cambria" w:hAnsi="Cambria"/>
          <w:sz w:val="20"/>
          <w:szCs w:val="20"/>
          <w:lang w:val="uk-UA"/>
        </w:rPr>
        <w:lastRenderedPageBreak/>
        <w:t xml:space="preserve">Але, </w:t>
      </w:r>
      <w:r w:rsidR="00076716" w:rsidRPr="00076716">
        <w:rPr>
          <w:rFonts w:ascii="Cambria" w:hAnsi="Cambria"/>
          <w:sz w:val="20"/>
          <w:szCs w:val="20"/>
          <w:lang w:val="uk-UA"/>
        </w:rPr>
        <w:t>зг</w:t>
      </w:r>
      <w:r w:rsidRPr="00076716">
        <w:rPr>
          <w:rFonts w:ascii="Cambria" w:hAnsi="Cambria"/>
          <w:sz w:val="20"/>
          <w:szCs w:val="20"/>
          <w:lang w:val="uk-UA"/>
        </w:rPr>
        <w:t xml:space="preserve">ідно </w:t>
      </w:r>
      <w:r w:rsidR="00076716" w:rsidRPr="00076716">
        <w:rPr>
          <w:rFonts w:ascii="Cambria" w:hAnsi="Cambria"/>
          <w:sz w:val="20"/>
          <w:szCs w:val="20"/>
          <w:lang w:val="uk-UA"/>
        </w:rPr>
        <w:t>додатку</w:t>
      </w:r>
      <w:r w:rsidRPr="00076716">
        <w:rPr>
          <w:rFonts w:ascii="Cambria" w:hAnsi="Cambria"/>
          <w:sz w:val="20"/>
          <w:szCs w:val="20"/>
          <w:lang w:val="uk-UA"/>
        </w:rPr>
        <w:t xml:space="preserve"> </w:t>
      </w:r>
      <w:r w:rsidR="00076716" w:rsidRPr="00076716">
        <w:rPr>
          <w:rFonts w:ascii="Cambria" w:hAnsi="Cambria"/>
          <w:sz w:val="20"/>
          <w:szCs w:val="20"/>
          <w:lang w:val="uk-UA"/>
        </w:rPr>
        <w:t>до</w:t>
      </w:r>
      <w:r w:rsidRPr="00076716">
        <w:rPr>
          <w:rFonts w:ascii="Cambria" w:hAnsi="Cambria"/>
          <w:sz w:val="20"/>
          <w:szCs w:val="20"/>
          <w:lang w:val="uk-UA"/>
        </w:rPr>
        <w:t xml:space="preserve"> </w:t>
      </w:r>
      <w:r w:rsidR="00076716" w:rsidRPr="00076716">
        <w:rPr>
          <w:rFonts w:ascii="Cambria" w:hAnsi="Cambria"/>
          <w:sz w:val="20"/>
          <w:szCs w:val="20"/>
          <w:lang w:val="uk-UA"/>
        </w:rPr>
        <w:t>зустрічної позовної заяви</w:t>
      </w:r>
      <w:r w:rsidRPr="00076716">
        <w:rPr>
          <w:rFonts w:ascii="Cambria" w:hAnsi="Cambria"/>
          <w:sz w:val="20"/>
          <w:szCs w:val="20"/>
          <w:lang w:val="uk-UA"/>
        </w:rPr>
        <w:t xml:space="preserve"> </w:t>
      </w:r>
      <w:r w:rsidR="00076716" w:rsidRPr="00076716">
        <w:rPr>
          <w:rFonts w:ascii="Cambria" w:hAnsi="Cambria"/>
          <w:sz w:val="20"/>
          <w:szCs w:val="20"/>
          <w:lang w:val="uk-UA"/>
        </w:rPr>
        <w:t>в матеріали</w:t>
      </w:r>
      <w:r w:rsidRPr="00076716">
        <w:rPr>
          <w:rFonts w:ascii="Cambria" w:hAnsi="Cambria"/>
          <w:sz w:val="20"/>
          <w:szCs w:val="20"/>
          <w:lang w:val="uk-UA"/>
        </w:rPr>
        <w:t xml:space="preserve"> справи</w:t>
      </w:r>
      <w:r w:rsidR="00076716" w:rsidRPr="00076716">
        <w:rPr>
          <w:rFonts w:ascii="Cambria" w:hAnsi="Cambria"/>
          <w:sz w:val="20"/>
          <w:szCs w:val="20"/>
          <w:lang w:val="uk-UA"/>
        </w:rPr>
        <w:t xml:space="preserve"> </w:t>
      </w:r>
      <w:r w:rsidR="003F21C6">
        <w:rPr>
          <w:rFonts w:ascii="Cambria" w:hAnsi="Cambria"/>
          <w:sz w:val="20"/>
          <w:szCs w:val="20"/>
          <w:lang w:val="uk-UA"/>
        </w:rPr>
        <w:t>Скаржником</w:t>
      </w:r>
      <w:r w:rsidR="00076716" w:rsidRPr="00076716">
        <w:rPr>
          <w:rFonts w:ascii="Cambria" w:hAnsi="Cambria"/>
          <w:sz w:val="20"/>
          <w:szCs w:val="20"/>
          <w:lang w:val="uk-UA"/>
        </w:rPr>
        <w:t xml:space="preserve"> було надано платіжні доручення, за якими в</w:t>
      </w:r>
      <w:r w:rsidR="00076716" w:rsidRPr="00076716">
        <w:rPr>
          <w:rFonts w:asciiTheme="majorHAnsi" w:hAnsiTheme="majorHAnsi"/>
          <w:sz w:val="20"/>
          <w:szCs w:val="20"/>
          <w:lang w:val="uk-UA"/>
        </w:rPr>
        <w:t xml:space="preserve"> період з 16.08.2013 року по 03.07.2015 року </w:t>
      </w:r>
      <w:r w:rsidR="003F21C6">
        <w:rPr>
          <w:rFonts w:asciiTheme="majorHAnsi" w:hAnsiTheme="majorHAnsi"/>
          <w:sz w:val="20"/>
          <w:szCs w:val="20"/>
          <w:lang w:val="uk-UA"/>
        </w:rPr>
        <w:t>Скаржник</w:t>
      </w:r>
      <w:r w:rsidR="00076716" w:rsidRPr="00076716">
        <w:rPr>
          <w:rFonts w:asciiTheme="majorHAnsi" w:hAnsiTheme="majorHAnsi"/>
          <w:sz w:val="20"/>
          <w:szCs w:val="20"/>
          <w:lang w:val="uk-UA"/>
        </w:rPr>
        <w:t>, відповідно до Договору лізингу, сплатив ТОВ «ВІЕЙБІ Лізинг» в рахунок відшкодування вартості предмету лізингу</w:t>
      </w:r>
      <w:r w:rsidR="00076716">
        <w:rPr>
          <w:rFonts w:asciiTheme="majorHAnsi" w:hAnsiTheme="majorHAnsi"/>
          <w:sz w:val="20"/>
          <w:szCs w:val="20"/>
          <w:lang w:val="uk-UA"/>
        </w:rPr>
        <w:t xml:space="preserve"> за Договором лізингу</w:t>
      </w:r>
      <w:r w:rsidR="00076716" w:rsidRPr="00076716">
        <w:rPr>
          <w:rFonts w:asciiTheme="majorHAnsi" w:hAnsiTheme="majorHAnsi"/>
          <w:sz w:val="20"/>
          <w:szCs w:val="20"/>
          <w:lang w:val="uk-UA"/>
        </w:rPr>
        <w:t xml:space="preserve">, суму в загальному розмірі </w:t>
      </w:r>
      <w:r w:rsidR="00CA2AD2">
        <w:rPr>
          <w:rFonts w:asciiTheme="majorHAnsi" w:hAnsiTheme="majorHAnsi"/>
          <w:b/>
          <w:i/>
          <w:sz w:val="20"/>
          <w:szCs w:val="20"/>
          <w:lang w:val="uk-UA"/>
        </w:rPr>
        <w:t>____________</w:t>
      </w:r>
      <w:r w:rsidR="00076716" w:rsidRPr="00076716">
        <w:rPr>
          <w:rFonts w:asciiTheme="majorHAnsi" w:hAnsiTheme="majorHAnsi"/>
          <w:b/>
          <w:i/>
          <w:sz w:val="20"/>
          <w:szCs w:val="20"/>
          <w:lang w:val="uk-UA"/>
        </w:rPr>
        <w:t xml:space="preserve"> грн.</w:t>
      </w:r>
      <w:r w:rsidRPr="00076716">
        <w:rPr>
          <w:rFonts w:ascii="Cambria" w:hAnsi="Cambria"/>
          <w:sz w:val="20"/>
          <w:szCs w:val="20"/>
          <w:lang w:val="uk-UA"/>
        </w:rPr>
        <w:t xml:space="preserve"> </w:t>
      </w:r>
    </w:p>
    <w:p w:rsidR="0059101B" w:rsidRDefault="00BA5DE0" w:rsidP="00DA33D3">
      <w:pPr>
        <w:spacing w:after="0" w:line="240" w:lineRule="auto"/>
        <w:ind w:left="-567" w:right="-284" w:firstLine="851"/>
        <w:jc w:val="both"/>
        <w:rPr>
          <w:rFonts w:ascii="Cambria" w:hAnsi="Cambria"/>
          <w:sz w:val="20"/>
          <w:szCs w:val="20"/>
          <w:lang w:val="uk-UA"/>
        </w:rPr>
      </w:pPr>
      <w:r w:rsidRPr="00076716">
        <w:rPr>
          <w:rFonts w:ascii="Cambria" w:hAnsi="Cambria"/>
          <w:sz w:val="20"/>
          <w:szCs w:val="20"/>
          <w:lang w:val="uk-UA"/>
        </w:rPr>
        <w:t xml:space="preserve">Врахування </w:t>
      </w:r>
      <w:r w:rsidR="00076716" w:rsidRPr="00076716">
        <w:rPr>
          <w:rFonts w:ascii="Cambria" w:hAnsi="Cambria"/>
          <w:sz w:val="20"/>
          <w:szCs w:val="20"/>
          <w:lang w:val="uk-UA"/>
        </w:rPr>
        <w:t>вказаних платіжних документів судом</w:t>
      </w:r>
      <w:r w:rsidRPr="00076716">
        <w:rPr>
          <w:rFonts w:ascii="Cambria" w:hAnsi="Cambria"/>
          <w:sz w:val="20"/>
          <w:szCs w:val="20"/>
          <w:lang w:val="uk-UA"/>
        </w:rPr>
        <w:t xml:space="preserve"> за переконанням </w:t>
      </w:r>
      <w:r w:rsidR="003F21C6">
        <w:rPr>
          <w:rFonts w:ascii="Cambria" w:hAnsi="Cambria"/>
          <w:sz w:val="20"/>
          <w:szCs w:val="20"/>
          <w:lang w:val="uk-UA"/>
        </w:rPr>
        <w:t>Скаржника</w:t>
      </w:r>
      <w:r w:rsidRPr="00076716">
        <w:rPr>
          <w:rFonts w:ascii="Cambria" w:hAnsi="Cambria"/>
          <w:sz w:val="20"/>
          <w:szCs w:val="20"/>
          <w:lang w:val="uk-UA"/>
        </w:rPr>
        <w:t xml:space="preserve"> п</w:t>
      </w:r>
      <w:r w:rsidR="0064455A" w:rsidRPr="00076716">
        <w:rPr>
          <w:rFonts w:ascii="Cambria" w:hAnsi="Cambria"/>
          <w:sz w:val="20"/>
          <w:szCs w:val="20"/>
          <w:lang w:val="uk-UA"/>
        </w:rPr>
        <w:t>ризвело б</w:t>
      </w:r>
      <w:r w:rsidRPr="00076716">
        <w:rPr>
          <w:rFonts w:ascii="Cambria" w:hAnsi="Cambria"/>
          <w:sz w:val="20"/>
          <w:szCs w:val="20"/>
          <w:lang w:val="uk-UA"/>
        </w:rPr>
        <w:t xml:space="preserve"> до </w:t>
      </w:r>
      <w:r w:rsidR="00076716" w:rsidRPr="00076716">
        <w:rPr>
          <w:rFonts w:ascii="Cambria" w:hAnsi="Cambria"/>
          <w:sz w:val="20"/>
          <w:szCs w:val="20"/>
          <w:lang w:val="uk-UA"/>
        </w:rPr>
        <w:t>визначення</w:t>
      </w:r>
      <w:r w:rsidR="0064455A" w:rsidRPr="00076716">
        <w:rPr>
          <w:rFonts w:ascii="Cambria" w:hAnsi="Cambria"/>
          <w:sz w:val="20"/>
          <w:szCs w:val="20"/>
          <w:lang w:val="uk-UA"/>
        </w:rPr>
        <w:t xml:space="preserve"> судом першої інстанції </w:t>
      </w:r>
      <w:r w:rsidR="00076716" w:rsidRPr="00076716">
        <w:rPr>
          <w:rFonts w:ascii="Cambria" w:hAnsi="Cambria"/>
          <w:sz w:val="20"/>
          <w:szCs w:val="20"/>
          <w:lang w:val="uk-UA"/>
        </w:rPr>
        <w:t>факту</w:t>
      </w:r>
      <w:r w:rsidR="00076716">
        <w:rPr>
          <w:rFonts w:ascii="Cambria" w:hAnsi="Cambria"/>
          <w:sz w:val="20"/>
          <w:szCs w:val="20"/>
          <w:lang w:val="uk-UA"/>
        </w:rPr>
        <w:t xml:space="preserve"> окремої сплати </w:t>
      </w:r>
      <w:r w:rsidR="003F21C6">
        <w:rPr>
          <w:rFonts w:ascii="Cambria" w:hAnsi="Cambria"/>
          <w:sz w:val="20"/>
          <w:szCs w:val="20"/>
          <w:lang w:val="uk-UA"/>
        </w:rPr>
        <w:t>Скаржником</w:t>
      </w:r>
      <w:r w:rsidR="00076716">
        <w:rPr>
          <w:rFonts w:ascii="Cambria" w:hAnsi="Cambria"/>
          <w:sz w:val="20"/>
          <w:szCs w:val="20"/>
          <w:lang w:val="uk-UA"/>
        </w:rPr>
        <w:t xml:space="preserve"> на користь </w:t>
      </w:r>
      <w:r w:rsidR="00076716" w:rsidRPr="00076716">
        <w:rPr>
          <w:rFonts w:asciiTheme="majorHAnsi" w:hAnsiTheme="majorHAnsi"/>
          <w:sz w:val="20"/>
          <w:szCs w:val="20"/>
          <w:lang w:val="uk-UA"/>
        </w:rPr>
        <w:t xml:space="preserve">ТОВ </w:t>
      </w:r>
      <w:r w:rsidR="00076716" w:rsidRPr="00D5060C">
        <w:rPr>
          <w:rFonts w:asciiTheme="majorHAnsi" w:hAnsiTheme="majorHAnsi"/>
          <w:sz w:val="20"/>
          <w:szCs w:val="20"/>
          <w:lang w:val="uk-UA"/>
        </w:rPr>
        <w:t>«ВІЕЙБІ Лізинг»</w:t>
      </w:r>
      <w:r w:rsidR="00076716" w:rsidRPr="00D5060C">
        <w:rPr>
          <w:rFonts w:ascii="Cambria" w:hAnsi="Cambria"/>
          <w:sz w:val="20"/>
          <w:szCs w:val="20"/>
          <w:lang w:val="uk-UA"/>
        </w:rPr>
        <w:t xml:space="preserve"> відповідної </w:t>
      </w:r>
      <w:r w:rsidRPr="00D5060C">
        <w:rPr>
          <w:rFonts w:ascii="Cambria" w:hAnsi="Cambria"/>
          <w:sz w:val="20"/>
          <w:szCs w:val="20"/>
          <w:lang w:val="uk-UA"/>
        </w:rPr>
        <w:t>сум</w:t>
      </w:r>
      <w:r w:rsidR="00076716" w:rsidRPr="00D5060C">
        <w:rPr>
          <w:rFonts w:ascii="Cambria" w:hAnsi="Cambria"/>
          <w:sz w:val="20"/>
          <w:szCs w:val="20"/>
          <w:lang w:val="uk-UA"/>
        </w:rPr>
        <w:t>и відшкодування вартості предмету лізингу</w:t>
      </w:r>
      <w:r w:rsidRPr="00D5060C">
        <w:rPr>
          <w:rFonts w:ascii="Cambria" w:hAnsi="Cambria"/>
          <w:sz w:val="20"/>
          <w:szCs w:val="20"/>
          <w:lang w:val="uk-UA"/>
        </w:rPr>
        <w:t xml:space="preserve"> </w:t>
      </w:r>
      <w:r w:rsidR="00D5060C" w:rsidRPr="00D5060C">
        <w:rPr>
          <w:rFonts w:ascii="Cambria" w:hAnsi="Cambria"/>
          <w:sz w:val="20"/>
          <w:szCs w:val="20"/>
          <w:lang w:val="uk-UA"/>
        </w:rPr>
        <w:t>за Договором лізингу.</w:t>
      </w:r>
      <w:r w:rsidR="0064455A" w:rsidRPr="00D5060C">
        <w:rPr>
          <w:rFonts w:ascii="Cambria" w:hAnsi="Cambria"/>
          <w:sz w:val="20"/>
          <w:szCs w:val="20"/>
          <w:lang w:val="uk-UA"/>
        </w:rPr>
        <w:t xml:space="preserve"> Але вказані </w:t>
      </w:r>
      <w:r w:rsidR="0068071D">
        <w:rPr>
          <w:rFonts w:ascii="Cambria" w:hAnsi="Cambria"/>
          <w:sz w:val="20"/>
          <w:szCs w:val="20"/>
          <w:lang w:val="uk-UA"/>
        </w:rPr>
        <w:t>платіжні документи</w:t>
      </w:r>
      <w:r w:rsidR="0064455A" w:rsidRPr="00D5060C">
        <w:rPr>
          <w:rFonts w:ascii="Cambria" w:hAnsi="Cambria"/>
          <w:sz w:val="20"/>
          <w:szCs w:val="20"/>
          <w:lang w:val="uk-UA"/>
        </w:rPr>
        <w:t xml:space="preserve">, </w:t>
      </w:r>
      <w:r w:rsidR="0064455A" w:rsidRPr="00DE4FF1">
        <w:rPr>
          <w:rFonts w:ascii="Cambria" w:hAnsi="Cambria"/>
          <w:sz w:val="20"/>
          <w:szCs w:val="20"/>
          <w:u w:val="single"/>
          <w:lang w:val="uk-UA"/>
        </w:rPr>
        <w:t>всупереч їх наявності в матеріалах справи</w:t>
      </w:r>
      <w:r w:rsidR="0064455A" w:rsidRPr="00D5060C">
        <w:rPr>
          <w:rFonts w:ascii="Cambria" w:hAnsi="Cambria"/>
          <w:sz w:val="20"/>
          <w:szCs w:val="20"/>
          <w:lang w:val="uk-UA"/>
        </w:rPr>
        <w:t xml:space="preserve">, не були враховані </w:t>
      </w:r>
      <w:r w:rsidR="00D5060C" w:rsidRPr="00D5060C">
        <w:rPr>
          <w:rFonts w:ascii="Cambria" w:hAnsi="Cambria"/>
          <w:sz w:val="20"/>
          <w:szCs w:val="20"/>
          <w:lang w:val="uk-UA"/>
        </w:rPr>
        <w:t xml:space="preserve">та належно оцінені </w:t>
      </w:r>
      <w:r w:rsidR="003F21C6">
        <w:rPr>
          <w:rFonts w:ascii="Cambria" w:hAnsi="Cambria"/>
          <w:sz w:val="20"/>
          <w:szCs w:val="20"/>
          <w:lang w:val="uk-UA"/>
        </w:rPr>
        <w:t xml:space="preserve">а ні </w:t>
      </w:r>
      <w:r w:rsidR="0064455A" w:rsidRPr="00D5060C">
        <w:rPr>
          <w:rFonts w:ascii="Cambria" w:hAnsi="Cambria"/>
          <w:sz w:val="20"/>
          <w:szCs w:val="20"/>
          <w:lang w:val="uk-UA"/>
        </w:rPr>
        <w:t>судом першої інстанції</w:t>
      </w:r>
      <w:r w:rsidR="003F21C6">
        <w:rPr>
          <w:rFonts w:ascii="Cambria" w:hAnsi="Cambria"/>
          <w:sz w:val="20"/>
          <w:szCs w:val="20"/>
          <w:lang w:val="uk-UA"/>
        </w:rPr>
        <w:t>, а ні судом апеляційної інстанції,</w:t>
      </w:r>
      <w:r w:rsidR="0064455A" w:rsidRPr="00D5060C">
        <w:rPr>
          <w:rFonts w:ascii="Cambria" w:hAnsi="Cambria"/>
          <w:sz w:val="20"/>
          <w:szCs w:val="20"/>
          <w:lang w:val="uk-UA"/>
        </w:rPr>
        <w:t xml:space="preserve"> </w:t>
      </w:r>
      <w:r w:rsidR="00D5060C" w:rsidRPr="00D5060C">
        <w:rPr>
          <w:rFonts w:ascii="Cambria" w:hAnsi="Cambria"/>
          <w:sz w:val="20"/>
          <w:szCs w:val="20"/>
          <w:lang w:val="uk-UA"/>
        </w:rPr>
        <w:t xml:space="preserve">разом із іншими доказами по справі у їх сукупності </w:t>
      </w:r>
      <w:r w:rsidR="0064455A" w:rsidRPr="00D5060C">
        <w:rPr>
          <w:rFonts w:ascii="Cambria" w:hAnsi="Cambria"/>
          <w:sz w:val="20"/>
          <w:szCs w:val="20"/>
          <w:lang w:val="uk-UA"/>
        </w:rPr>
        <w:t xml:space="preserve">при </w:t>
      </w:r>
      <w:r w:rsidR="003F21C6">
        <w:rPr>
          <w:rFonts w:ascii="Cambria" w:hAnsi="Cambria"/>
          <w:sz w:val="20"/>
          <w:szCs w:val="20"/>
          <w:lang w:val="uk-UA"/>
        </w:rPr>
        <w:t>постановленні оскаржуваних рішень</w:t>
      </w:r>
      <w:r w:rsidR="0064455A" w:rsidRPr="00D5060C">
        <w:rPr>
          <w:rFonts w:ascii="Cambria" w:hAnsi="Cambria"/>
          <w:sz w:val="20"/>
          <w:szCs w:val="20"/>
          <w:lang w:val="uk-UA"/>
        </w:rPr>
        <w:t>.</w:t>
      </w:r>
    </w:p>
    <w:p w:rsidR="003706D2" w:rsidRDefault="003706D2" w:rsidP="00DA33D3">
      <w:pPr>
        <w:spacing w:after="0" w:line="240" w:lineRule="auto"/>
        <w:ind w:left="-567" w:right="-284" w:firstLine="851"/>
        <w:jc w:val="both"/>
        <w:rPr>
          <w:rFonts w:ascii="Cambria" w:hAnsi="Cambria"/>
          <w:sz w:val="20"/>
          <w:szCs w:val="20"/>
          <w:lang w:val="uk-UA"/>
        </w:rPr>
      </w:pPr>
    </w:p>
    <w:p w:rsidR="00B74B57" w:rsidRPr="00B74B57" w:rsidRDefault="00B74B57" w:rsidP="00DA33D3">
      <w:pPr>
        <w:spacing w:after="0" w:line="240" w:lineRule="auto"/>
        <w:ind w:left="-567" w:right="-284" w:firstLine="851"/>
        <w:jc w:val="both"/>
        <w:rPr>
          <w:rFonts w:ascii="Cambria" w:hAnsi="Cambria"/>
          <w:sz w:val="20"/>
          <w:szCs w:val="20"/>
          <w:lang w:val="uk-UA"/>
        </w:rPr>
      </w:pPr>
      <w:r>
        <w:rPr>
          <w:rFonts w:ascii="Cambria" w:hAnsi="Cambria"/>
          <w:sz w:val="20"/>
          <w:szCs w:val="20"/>
          <w:lang w:val="uk-UA"/>
        </w:rPr>
        <w:t xml:space="preserve">Також, </w:t>
      </w:r>
      <w:r w:rsidR="0060781A">
        <w:rPr>
          <w:rFonts w:ascii="Cambria" w:hAnsi="Cambria"/>
          <w:sz w:val="20"/>
          <w:szCs w:val="20"/>
          <w:u w:val="single"/>
          <w:lang w:val="uk-UA"/>
        </w:rPr>
        <w:t>суда</w:t>
      </w:r>
      <w:r w:rsidRPr="00B74B57">
        <w:rPr>
          <w:rFonts w:ascii="Cambria" w:hAnsi="Cambria"/>
          <w:sz w:val="20"/>
          <w:szCs w:val="20"/>
          <w:u w:val="single"/>
          <w:lang w:val="uk-UA"/>
        </w:rPr>
        <w:t>м</w:t>
      </w:r>
      <w:r w:rsidR="0060781A">
        <w:rPr>
          <w:rFonts w:ascii="Cambria" w:hAnsi="Cambria"/>
          <w:sz w:val="20"/>
          <w:szCs w:val="20"/>
          <w:u w:val="single"/>
          <w:lang w:val="uk-UA"/>
        </w:rPr>
        <w:t>и</w:t>
      </w:r>
      <w:r w:rsidRPr="00B74B57">
        <w:rPr>
          <w:rFonts w:ascii="Cambria" w:hAnsi="Cambria"/>
          <w:sz w:val="20"/>
          <w:szCs w:val="20"/>
          <w:u w:val="single"/>
          <w:lang w:val="uk-UA"/>
        </w:rPr>
        <w:t xml:space="preserve"> першої </w:t>
      </w:r>
      <w:r w:rsidR="0060781A">
        <w:rPr>
          <w:rFonts w:ascii="Cambria" w:hAnsi="Cambria"/>
          <w:sz w:val="20"/>
          <w:szCs w:val="20"/>
          <w:u w:val="single"/>
          <w:lang w:val="uk-UA"/>
        </w:rPr>
        <w:t xml:space="preserve">та апеляційної </w:t>
      </w:r>
      <w:r w:rsidRPr="00B74B57">
        <w:rPr>
          <w:rFonts w:ascii="Cambria" w:hAnsi="Cambria"/>
          <w:sz w:val="20"/>
          <w:szCs w:val="20"/>
          <w:u w:val="single"/>
          <w:lang w:val="uk-UA"/>
        </w:rPr>
        <w:t>інстанції</w:t>
      </w:r>
      <w:r w:rsidR="0060781A">
        <w:rPr>
          <w:rFonts w:ascii="Cambria" w:hAnsi="Cambria"/>
          <w:sz w:val="20"/>
          <w:szCs w:val="20"/>
          <w:lang w:val="uk-UA"/>
        </w:rPr>
        <w:t xml:space="preserve"> при постановленні оскаржуваних</w:t>
      </w:r>
      <w:r>
        <w:rPr>
          <w:rFonts w:ascii="Cambria" w:hAnsi="Cambria"/>
          <w:sz w:val="20"/>
          <w:szCs w:val="20"/>
          <w:lang w:val="uk-UA"/>
        </w:rPr>
        <w:t xml:space="preserve"> рішення у вказаній частині </w:t>
      </w:r>
      <w:r w:rsidRPr="00B74B57">
        <w:rPr>
          <w:rFonts w:ascii="Cambria" w:hAnsi="Cambria"/>
          <w:sz w:val="20"/>
          <w:szCs w:val="20"/>
          <w:u w:val="single"/>
          <w:lang w:val="uk-UA"/>
        </w:rPr>
        <w:t>не було з</w:t>
      </w:r>
      <w:r w:rsidRPr="00B74B57">
        <w:rPr>
          <w:rFonts w:ascii="Cambria" w:hAnsi="Cambria"/>
          <w:sz w:val="20"/>
          <w:szCs w:val="20"/>
          <w:u w:val="single"/>
          <w:lang w:val="en-US"/>
        </w:rPr>
        <w:t>’</w:t>
      </w:r>
      <w:proofErr w:type="spellStart"/>
      <w:r w:rsidRPr="00B74B57">
        <w:rPr>
          <w:rFonts w:ascii="Cambria" w:hAnsi="Cambria"/>
          <w:sz w:val="20"/>
          <w:szCs w:val="20"/>
          <w:u w:val="single"/>
          <w:lang w:val="uk-UA"/>
        </w:rPr>
        <w:t>ясовано</w:t>
      </w:r>
      <w:proofErr w:type="spellEnd"/>
      <w:r>
        <w:rPr>
          <w:rFonts w:ascii="Cambria" w:hAnsi="Cambria"/>
          <w:sz w:val="20"/>
          <w:szCs w:val="20"/>
          <w:lang w:val="uk-UA"/>
        </w:rPr>
        <w:t xml:space="preserve"> чи перейшло право власності на предмет лізингу за Договором лізингу до </w:t>
      </w:r>
      <w:r w:rsidR="0060781A">
        <w:rPr>
          <w:rFonts w:ascii="Cambria" w:hAnsi="Cambria"/>
          <w:sz w:val="20"/>
          <w:szCs w:val="20"/>
          <w:lang w:val="uk-UA"/>
        </w:rPr>
        <w:t>Скаржника</w:t>
      </w:r>
      <w:r>
        <w:rPr>
          <w:rFonts w:ascii="Cambria" w:hAnsi="Cambria"/>
          <w:sz w:val="20"/>
          <w:szCs w:val="20"/>
          <w:lang w:val="uk-UA"/>
        </w:rPr>
        <w:t xml:space="preserve">, чи ні. Вказана обставина, враховуючи суть зустрічних позовних вимог, є суттєвою для </w:t>
      </w:r>
      <w:r w:rsidR="005843F6">
        <w:rPr>
          <w:rFonts w:ascii="Cambria" w:hAnsi="Cambria"/>
          <w:sz w:val="20"/>
          <w:szCs w:val="20"/>
          <w:lang w:val="uk-UA"/>
        </w:rPr>
        <w:t xml:space="preserve">всебічного та </w:t>
      </w:r>
      <w:r>
        <w:rPr>
          <w:rFonts w:ascii="Cambria" w:hAnsi="Cambria"/>
          <w:sz w:val="20"/>
          <w:szCs w:val="20"/>
          <w:lang w:val="uk-UA"/>
        </w:rPr>
        <w:t>об</w:t>
      </w:r>
      <w:r>
        <w:rPr>
          <w:rFonts w:ascii="Cambria" w:hAnsi="Cambria"/>
          <w:sz w:val="20"/>
          <w:szCs w:val="20"/>
          <w:lang w:val="en-US"/>
        </w:rPr>
        <w:t>’</w:t>
      </w:r>
      <w:proofErr w:type="spellStart"/>
      <w:r>
        <w:rPr>
          <w:rFonts w:ascii="Cambria" w:hAnsi="Cambria"/>
          <w:sz w:val="20"/>
          <w:szCs w:val="20"/>
          <w:lang w:val="uk-UA"/>
        </w:rPr>
        <w:t>єктивного</w:t>
      </w:r>
      <w:proofErr w:type="spellEnd"/>
      <w:r>
        <w:rPr>
          <w:rFonts w:ascii="Cambria" w:hAnsi="Cambria"/>
          <w:sz w:val="20"/>
          <w:szCs w:val="20"/>
          <w:lang w:val="uk-UA"/>
        </w:rPr>
        <w:t xml:space="preserve"> вирішення справи в даній частині по суті.</w:t>
      </w:r>
    </w:p>
    <w:p w:rsidR="00DE4FF1" w:rsidRDefault="00DE4FF1" w:rsidP="00DA33D3">
      <w:pPr>
        <w:spacing w:after="0" w:line="240" w:lineRule="auto"/>
        <w:ind w:left="-567" w:right="-284" w:firstLine="851"/>
        <w:jc w:val="both"/>
        <w:rPr>
          <w:rFonts w:ascii="Cambria" w:hAnsi="Cambria"/>
          <w:sz w:val="20"/>
          <w:szCs w:val="20"/>
          <w:lang w:val="uk-UA"/>
        </w:rPr>
      </w:pPr>
    </w:p>
    <w:p w:rsidR="009D13B2" w:rsidRDefault="009D13B2" w:rsidP="00DA33D3">
      <w:pPr>
        <w:spacing w:after="0" w:line="240" w:lineRule="auto"/>
        <w:ind w:left="-567" w:right="-284" w:firstLine="851"/>
        <w:jc w:val="both"/>
        <w:rPr>
          <w:rFonts w:ascii="Cambria" w:hAnsi="Cambria"/>
          <w:sz w:val="20"/>
          <w:szCs w:val="20"/>
          <w:lang w:val="uk-UA"/>
        </w:rPr>
      </w:pPr>
      <w:r>
        <w:rPr>
          <w:rFonts w:ascii="Cambria" w:hAnsi="Cambria"/>
          <w:sz w:val="20"/>
          <w:szCs w:val="20"/>
          <w:lang w:val="uk-UA"/>
        </w:rPr>
        <w:t xml:space="preserve">При цьому суд апеляційної інстанції в оскаржуваній постанові робить висновок про відсутність права власності у Скаржника на предмет лізингу за спірним договором лізингу </w:t>
      </w:r>
      <w:r w:rsidR="0024459C">
        <w:rPr>
          <w:rFonts w:ascii="Cambria" w:hAnsi="Cambria"/>
          <w:sz w:val="20"/>
          <w:szCs w:val="20"/>
          <w:lang w:val="uk-UA"/>
        </w:rPr>
        <w:t>лише на припущеннях.</w:t>
      </w:r>
    </w:p>
    <w:p w:rsidR="009D13B2" w:rsidRPr="00D5060C" w:rsidRDefault="009D13B2" w:rsidP="00DA33D3">
      <w:pPr>
        <w:spacing w:after="0" w:line="240" w:lineRule="auto"/>
        <w:ind w:left="-567" w:right="-284" w:firstLine="851"/>
        <w:jc w:val="both"/>
        <w:rPr>
          <w:rFonts w:ascii="Cambria" w:hAnsi="Cambria"/>
          <w:sz w:val="20"/>
          <w:szCs w:val="20"/>
          <w:lang w:val="uk-UA"/>
        </w:rPr>
      </w:pPr>
    </w:p>
    <w:p w:rsidR="00DA33D3" w:rsidRPr="00FB1D7D" w:rsidRDefault="0098748C" w:rsidP="00DA33D3">
      <w:pPr>
        <w:spacing w:after="0" w:line="240" w:lineRule="auto"/>
        <w:ind w:left="-567" w:right="-284" w:firstLine="851"/>
        <w:jc w:val="both"/>
        <w:rPr>
          <w:rFonts w:ascii="Cambria" w:hAnsi="Cambria"/>
          <w:b/>
          <w:sz w:val="20"/>
          <w:szCs w:val="20"/>
          <w:lang w:val="uk-UA"/>
        </w:rPr>
      </w:pPr>
      <w:r w:rsidRPr="00FB1D7D">
        <w:rPr>
          <w:rFonts w:ascii="Cambria" w:hAnsi="Cambria"/>
          <w:b/>
          <w:sz w:val="20"/>
          <w:szCs w:val="20"/>
          <w:lang w:val="uk-UA"/>
        </w:rPr>
        <w:t>Таким чином, с</w:t>
      </w:r>
      <w:r w:rsidR="0060781A">
        <w:rPr>
          <w:rFonts w:ascii="Cambria" w:hAnsi="Cambria"/>
          <w:b/>
          <w:sz w:val="20"/>
          <w:szCs w:val="20"/>
          <w:lang w:val="uk-UA"/>
        </w:rPr>
        <w:t>уда</w:t>
      </w:r>
      <w:r w:rsidR="00DA33D3" w:rsidRPr="00FB1D7D">
        <w:rPr>
          <w:rFonts w:ascii="Cambria" w:hAnsi="Cambria"/>
          <w:b/>
          <w:sz w:val="20"/>
          <w:szCs w:val="20"/>
          <w:lang w:val="uk-UA"/>
        </w:rPr>
        <w:t>м</w:t>
      </w:r>
      <w:r w:rsidR="0060781A">
        <w:rPr>
          <w:rFonts w:ascii="Cambria" w:hAnsi="Cambria"/>
          <w:b/>
          <w:sz w:val="20"/>
          <w:szCs w:val="20"/>
          <w:lang w:val="uk-UA"/>
        </w:rPr>
        <w:t>и</w:t>
      </w:r>
      <w:r w:rsidR="00DA33D3" w:rsidRPr="00FB1D7D">
        <w:rPr>
          <w:rFonts w:ascii="Cambria" w:hAnsi="Cambria"/>
          <w:b/>
          <w:sz w:val="20"/>
          <w:szCs w:val="20"/>
          <w:lang w:val="uk-UA"/>
        </w:rPr>
        <w:t xml:space="preserve"> першої </w:t>
      </w:r>
      <w:r w:rsidR="0060781A">
        <w:rPr>
          <w:rFonts w:ascii="Cambria" w:hAnsi="Cambria"/>
          <w:b/>
          <w:sz w:val="20"/>
          <w:szCs w:val="20"/>
          <w:lang w:val="uk-UA"/>
        </w:rPr>
        <w:t xml:space="preserve">та апеляційної </w:t>
      </w:r>
      <w:r w:rsidR="00DA33D3" w:rsidRPr="00FB1D7D">
        <w:rPr>
          <w:rFonts w:ascii="Cambria" w:hAnsi="Cambria"/>
          <w:b/>
          <w:sz w:val="20"/>
          <w:szCs w:val="20"/>
          <w:lang w:val="uk-UA"/>
        </w:rPr>
        <w:t xml:space="preserve">інстанції не була дана </w:t>
      </w:r>
      <w:r w:rsidRPr="00FB1D7D">
        <w:rPr>
          <w:rFonts w:ascii="Cambria" w:hAnsi="Cambria"/>
          <w:b/>
          <w:sz w:val="20"/>
          <w:szCs w:val="20"/>
          <w:lang w:val="uk-UA"/>
        </w:rPr>
        <w:t xml:space="preserve">належна </w:t>
      </w:r>
      <w:r w:rsidR="00DA33D3" w:rsidRPr="00FB1D7D">
        <w:rPr>
          <w:rFonts w:ascii="Cambria" w:hAnsi="Cambria"/>
          <w:b/>
          <w:sz w:val="20"/>
          <w:szCs w:val="20"/>
          <w:lang w:val="uk-UA"/>
        </w:rPr>
        <w:t xml:space="preserve">оцінка названим письмовим доказам по справі, </w:t>
      </w:r>
      <w:r w:rsidR="00B74B57">
        <w:rPr>
          <w:rFonts w:ascii="Cambria" w:hAnsi="Cambria"/>
          <w:b/>
          <w:sz w:val="20"/>
          <w:szCs w:val="20"/>
          <w:lang w:val="uk-UA"/>
        </w:rPr>
        <w:t>та не з</w:t>
      </w:r>
      <w:r w:rsidR="00B74B57">
        <w:rPr>
          <w:rFonts w:ascii="Cambria" w:hAnsi="Cambria"/>
          <w:b/>
          <w:sz w:val="20"/>
          <w:szCs w:val="20"/>
          <w:lang w:val="en-US"/>
        </w:rPr>
        <w:t>’</w:t>
      </w:r>
      <w:proofErr w:type="spellStart"/>
      <w:r w:rsidR="00B74B57">
        <w:rPr>
          <w:rFonts w:ascii="Cambria" w:hAnsi="Cambria"/>
          <w:b/>
          <w:sz w:val="20"/>
          <w:szCs w:val="20"/>
          <w:lang w:val="uk-UA"/>
        </w:rPr>
        <w:t>ясовані</w:t>
      </w:r>
      <w:proofErr w:type="spellEnd"/>
      <w:r w:rsidR="00B74B57">
        <w:rPr>
          <w:rFonts w:ascii="Cambria" w:hAnsi="Cambria"/>
          <w:b/>
          <w:sz w:val="20"/>
          <w:szCs w:val="20"/>
          <w:lang w:val="uk-UA"/>
        </w:rPr>
        <w:t xml:space="preserve"> обставини </w:t>
      </w:r>
      <w:r w:rsidR="005843F6">
        <w:rPr>
          <w:rFonts w:ascii="Cambria" w:hAnsi="Cambria"/>
          <w:b/>
          <w:sz w:val="20"/>
          <w:szCs w:val="20"/>
          <w:lang w:val="uk-UA"/>
        </w:rPr>
        <w:t>відносно</w:t>
      </w:r>
      <w:r w:rsidR="00B74B57">
        <w:rPr>
          <w:rFonts w:ascii="Cambria" w:hAnsi="Cambria"/>
          <w:b/>
          <w:sz w:val="20"/>
          <w:szCs w:val="20"/>
          <w:lang w:val="uk-UA"/>
        </w:rPr>
        <w:t xml:space="preserve"> переходу права власності на предмет лізингу, </w:t>
      </w:r>
      <w:r w:rsidR="00DA33D3" w:rsidRPr="00FB1D7D">
        <w:rPr>
          <w:rFonts w:ascii="Cambria" w:hAnsi="Cambria"/>
          <w:b/>
          <w:sz w:val="20"/>
          <w:szCs w:val="20"/>
          <w:lang w:val="uk-UA"/>
        </w:rPr>
        <w:t xml:space="preserve">що на </w:t>
      </w:r>
      <w:r w:rsidR="00B74B57">
        <w:rPr>
          <w:rFonts w:ascii="Cambria" w:hAnsi="Cambria"/>
          <w:b/>
          <w:sz w:val="20"/>
          <w:szCs w:val="20"/>
          <w:lang w:val="uk-UA"/>
        </w:rPr>
        <w:t>переконання</w:t>
      </w:r>
      <w:r w:rsidR="00DA33D3" w:rsidRPr="00FB1D7D">
        <w:rPr>
          <w:rFonts w:ascii="Cambria" w:hAnsi="Cambria"/>
          <w:b/>
          <w:sz w:val="20"/>
          <w:szCs w:val="20"/>
          <w:lang w:val="uk-UA"/>
        </w:rPr>
        <w:t xml:space="preserve"> </w:t>
      </w:r>
      <w:r w:rsidR="0060781A">
        <w:rPr>
          <w:rFonts w:ascii="Cambria" w:hAnsi="Cambria"/>
          <w:b/>
          <w:sz w:val="20"/>
          <w:szCs w:val="20"/>
          <w:lang w:val="uk-UA"/>
        </w:rPr>
        <w:t>Скаржника</w:t>
      </w:r>
      <w:r w:rsidR="00DA33D3" w:rsidRPr="00FB1D7D">
        <w:rPr>
          <w:rFonts w:ascii="Cambria" w:hAnsi="Cambria"/>
          <w:b/>
          <w:sz w:val="20"/>
          <w:szCs w:val="20"/>
          <w:lang w:val="uk-UA"/>
        </w:rPr>
        <w:t xml:space="preserve">, загалом вказує на передчасність </w:t>
      </w:r>
      <w:r w:rsidR="0060781A">
        <w:rPr>
          <w:rFonts w:ascii="Cambria" w:hAnsi="Cambria"/>
          <w:b/>
          <w:sz w:val="20"/>
          <w:szCs w:val="20"/>
          <w:lang w:val="uk-UA"/>
        </w:rPr>
        <w:t>оскаржуваних судових рішень</w:t>
      </w:r>
      <w:r w:rsidR="00DA33D3" w:rsidRPr="00FB1D7D">
        <w:rPr>
          <w:rFonts w:ascii="Cambria" w:hAnsi="Cambria"/>
          <w:b/>
          <w:sz w:val="20"/>
          <w:szCs w:val="20"/>
          <w:lang w:val="uk-UA"/>
        </w:rPr>
        <w:t xml:space="preserve"> в цій частин</w:t>
      </w:r>
      <w:r w:rsidR="0060781A">
        <w:rPr>
          <w:rFonts w:ascii="Cambria" w:hAnsi="Cambria"/>
          <w:b/>
          <w:sz w:val="20"/>
          <w:szCs w:val="20"/>
          <w:lang w:val="uk-UA"/>
        </w:rPr>
        <w:t>і, та на неповне з’ясування суда</w:t>
      </w:r>
      <w:r w:rsidR="00DA33D3" w:rsidRPr="00FB1D7D">
        <w:rPr>
          <w:rFonts w:ascii="Cambria" w:hAnsi="Cambria"/>
          <w:b/>
          <w:sz w:val="20"/>
          <w:szCs w:val="20"/>
          <w:lang w:val="uk-UA"/>
        </w:rPr>
        <w:t>м</w:t>
      </w:r>
      <w:r w:rsidR="0060781A">
        <w:rPr>
          <w:rFonts w:ascii="Cambria" w:hAnsi="Cambria"/>
          <w:b/>
          <w:sz w:val="20"/>
          <w:szCs w:val="20"/>
          <w:lang w:val="uk-UA"/>
        </w:rPr>
        <w:t>и</w:t>
      </w:r>
      <w:r w:rsidR="00DA33D3" w:rsidRPr="00FB1D7D">
        <w:rPr>
          <w:rFonts w:ascii="Cambria" w:hAnsi="Cambria"/>
          <w:b/>
          <w:sz w:val="20"/>
          <w:szCs w:val="20"/>
          <w:lang w:val="uk-UA"/>
        </w:rPr>
        <w:t xml:space="preserve"> першої </w:t>
      </w:r>
      <w:r w:rsidR="0060781A">
        <w:rPr>
          <w:rFonts w:ascii="Cambria" w:hAnsi="Cambria"/>
          <w:b/>
          <w:sz w:val="20"/>
          <w:szCs w:val="20"/>
          <w:lang w:val="uk-UA"/>
        </w:rPr>
        <w:t xml:space="preserve">та апеляційної </w:t>
      </w:r>
      <w:r w:rsidR="00DA33D3" w:rsidRPr="00FB1D7D">
        <w:rPr>
          <w:rFonts w:ascii="Cambria" w:hAnsi="Cambria"/>
          <w:b/>
          <w:sz w:val="20"/>
          <w:szCs w:val="20"/>
          <w:lang w:val="uk-UA"/>
        </w:rPr>
        <w:t xml:space="preserve">інстанції обставин, що мають значення для </w:t>
      </w:r>
      <w:r w:rsidR="002A142D">
        <w:rPr>
          <w:rFonts w:ascii="Cambria" w:hAnsi="Cambria"/>
          <w:b/>
          <w:sz w:val="20"/>
          <w:szCs w:val="20"/>
          <w:lang w:val="uk-UA"/>
        </w:rPr>
        <w:t xml:space="preserve">вирішення </w:t>
      </w:r>
      <w:r w:rsidR="00DA33D3" w:rsidRPr="00FB1D7D">
        <w:rPr>
          <w:rFonts w:ascii="Cambria" w:hAnsi="Cambria"/>
          <w:b/>
          <w:sz w:val="20"/>
          <w:szCs w:val="20"/>
          <w:lang w:val="uk-UA"/>
        </w:rPr>
        <w:t>справи</w:t>
      </w:r>
      <w:r w:rsidR="002A142D">
        <w:rPr>
          <w:rFonts w:ascii="Cambria" w:hAnsi="Cambria"/>
          <w:b/>
          <w:sz w:val="20"/>
          <w:szCs w:val="20"/>
          <w:lang w:val="uk-UA"/>
        </w:rPr>
        <w:t xml:space="preserve"> в оскаржуваній частині</w:t>
      </w:r>
      <w:r w:rsidR="00B74B57">
        <w:rPr>
          <w:rFonts w:ascii="Cambria" w:hAnsi="Cambria"/>
          <w:b/>
          <w:sz w:val="20"/>
          <w:szCs w:val="20"/>
          <w:lang w:val="uk-UA"/>
        </w:rPr>
        <w:t>.</w:t>
      </w:r>
    </w:p>
    <w:p w:rsidR="00DA33D3" w:rsidRPr="00FB1D7D" w:rsidRDefault="00DA33D3" w:rsidP="00DA33D3">
      <w:pPr>
        <w:spacing w:after="0" w:line="240" w:lineRule="auto"/>
        <w:ind w:left="-567" w:right="-284" w:firstLine="851"/>
        <w:jc w:val="both"/>
        <w:rPr>
          <w:rFonts w:ascii="Cambria" w:hAnsi="Cambria"/>
          <w:b/>
          <w:sz w:val="20"/>
          <w:szCs w:val="20"/>
          <w:lang w:val="uk-UA"/>
        </w:rPr>
      </w:pPr>
    </w:p>
    <w:p w:rsidR="009D13B2" w:rsidRDefault="0068227A" w:rsidP="00DA33D3">
      <w:pPr>
        <w:spacing w:after="0" w:line="240" w:lineRule="auto"/>
        <w:ind w:left="-567" w:right="-284" w:firstLine="851"/>
        <w:jc w:val="both"/>
        <w:rPr>
          <w:rFonts w:ascii="Cambria" w:hAnsi="Cambria"/>
          <w:sz w:val="20"/>
          <w:szCs w:val="20"/>
          <w:lang w:val="uk-UA"/>
        </w:rPr>
      </w:pPr>
      <w:r w:rsidRPr="0068227A">
        <w:rPr>
          <w:rFonts w:ascii="Cambria" w:hAnsi="Cambria"/>
          <w:sz w:val="20"/>
          <w:szCs w:val="20"/>
          <w:lang w:val="uk-UA"/>
        </w:rPr>
        <w:t>2</w:t>
      </w:r>
      <w:r w:rsidR="00134137" w:rsidRPr="0068227A">
        <w:rPr>
          <w:rFonts w:ascii="Cambria" w:hAnsi="Cambria"/>
          <w:sz w:val="20"/>
          <w:szCs w:val="20"/>
          <w:lang w:val="uk-UA"/>
        </w:rPr>
        <w:t xml:space="preserve">. </w:t>
      </w:r>
      <w:r w:rsidR="009D13B2" w:rsidRPr="009D13B2">
        <w:rPr>
          <w:rFonts w:ascii="Cambria" w:hAnsi="Cambria"/>
          <w:sz w:val="20"/>
          <w:szCs w:val="20"/>
          <w:u w:val="single"/>
          <w:lang w:val="uk-UA"/>
        </w:rPr>
        <w:t>Судами першої та апеляційної інстанції на переконання Скаржника при постановлені оскаржуваних рішень порушено де</w:t>
      </w:r>
      <w:r w:rsidR="009D13B2">
        <w:rPr>
          <w:rFonts w:ascii="Cambria" w:hAnsi="Cambria"/>
          <w:sz w:val="20"/>
          <w:szCs w:val="20"/>
          <w:u w:val="single"/>
          <w:lang w:val="uk-UA"/>
        </w:rPr>
        <w:t>які</w:t>
      </w:r>
      <w:r w:rsidR="009D13B2" w:rsidRPr="0068227A">
        <w:rPr>
          <w:rFonts w:ascii="Cambria" w:hAnsi="Cambria"/>
          <w:sz w:val="20"/>
          <w:szCs w:val="20"/>
          <w:u w:val="single"/>
          <w:lang w:val="uk-UA"/>
        </w:rPr>
        <w:t xml:space="preserve"> норм</w:t>
      </w:r>
      <w:r w:rsidR="009D13B2">
        <w:rPr>
          <w:rFonts w:ascii="Cambria" w:hAnsi="Cambria"/>
          <w:sz w:val="20"/>
          <w:szCs w:val="20"/>
          <w:u w:val="single"/>
          <w:lang w:val="uk-UA"/>
        </w:rPr>
        <w:t>и</w:t>
      </w:r>
      <w:r w:rsidR="009D13B2" w:rsidRPr="0068227A">
        <w:rPr>
          <w:rFonts w:ascii="Cambria" w:hAnsi="Cambria"/>
          <w:sz w:val="20"/>
          <w:szCs w:val="20"/>
          <w:u w:val="single"/>
          <w:lang w:val="uk-UA"/>
        </w:rPr>
        <w:t xml:space="preserve"> матеріального права</w:t>
      </w:r>
      <w:r w:rsidR="009D13B2">
        <w:rPr>
          <w:rFonts w:ascii="Cambria" w:hAnsi="Cambria"/>
          <w:sz w:val="20"/>
          <w:szCs w:val="20"/>
          <w:u w:val="single"/>
          <w:lang w:val="uk-UA"/>
        </w:rPr>
        <w:t>.</w:t>
      </w:r>
    </w:p>
    <w:p w:rsidR="0024459C" w:rsidRDefault="0024459C" w:rsidP="00DA33D3">
      <w:pPr>
        <w:spacing w:after="0" w:line="240" w:lineRule="auto"/>
        <w:ind w:left="-567" w:right="-284" w:firstLine="851"/>
        <w:jc w:val="both"/>
        <w:rPr>
          <w:rFonts w:ascii="Cambria" w:hAnsi="Cambria"/>
          <w:sz w:val="20"/>
          <w:szCs w:val="20"/>
          <w:lang w:val="uk-UA"/>
        </w:rPr>
      </w:pPr>
    </w:p>
    <w:p w:rsidR="0024459C" w:rsidRDefault="0024459C" w:rsidP="00DA33D3">
      <w:pPr>
        <w:spacing w:after="0" w:line="240" w:lineRule="auto"/>
        <w:ind w:left="-567" w:right="-284" w:firstLine="851"/>
        <w:jc w:val="both"/>
        <w:rPr>
          <w:rFonts w:ascii="Cambria" w:hAnsi="Cambria"/>
          <w:sz w:val="20"/>
          <w:szCs w:val="20"/>
          <w:lang w:val="uk-UA"/>
        </w:rPr>
      </w:pPr>
      <w:r>
        <w:rPr>
          <w:rFonts w:ascii="Cambria" w:hAnsi="Cambria"/>
          <w:sz w:val="20"/>
          <w:szCs w:val="20"/>
          <w:lang w:val="uk-UA"/>
        </w:rPr>
        <w:t>Н</w:t>
      </w:r>
      <w:r w:rsidRPr="00012A9E">
        <w:rPr>
          <w:rFonts w:ascii="Cambria" w:hAnsi="Cambria"/>
          <w:sz w:val="20"/>
          <w:szCs w:val="20"/>
          <w:lang w:val="uk-UA"/>
        </w:rPr>
        <w:t xml:space="preserve">а переконання </w:t>
      </w:r>
      <w:r>
        <w:rPr>
          <w:rFonts w:ascii="Cambria" w:hAnsi="Cambria"/>
          <w:sz w:val="20"/>
          <w:szCs w:val="20"/>
          <w:lang w:val="uk-UA"/>
        </w:rPr>
        <w:t>Скаржника</w:t>
      </w:r>
      <w:r w:rsidRPr="00012A9E">
        <w:rPr>
          <w:rFonts w:ascii="Cambria" w:hAnsi="Cambria"/>
          <w:sz w:val="20"/>
          <w:szCs w:val="20"/>
          <w:lang w:val="uk-UA"/>
        </w:rPr>
        <w:t xml:space="preserve">, </w:t>
      </w:r>
      <w:r w:rsidRPr="00012A9E">
        <w:rPr>
          <w:rFonts w:ascii="Cambria" w:hAnsi="Cambria"/>
          <w:sz w:val="20"/>
          <w:szCs w:val="20"/>
          <w:u w:val="single"/>
          <w:lang w:val="uk-UA"/>
        </w:rPr>
        <w:t>суд</w:t>
      </w:r>
      <w:r>
        <w:rPr>
          <w:rFonts w:ascii="Cambria" w:hAnsi="Cambria"/>
          <w:sz w:val="20"/>
          <w:szCs w:val="20"/>
          <w:u w:val="single"/>
          <w:lang w:val="uk-UA"/>
        </w:rPr>
        <w:t>и</w:t>
      </w:r>
      <w:r w:rsidRPr="00012A9E">
        <w:rPr>
          <w:rFonts w:ascii="Cambria" w:hAnsi="Cambria"/>
          <w:sz w:val="20"/>
          <w:szCs w:val="20"/>
          <w:u w:val="single"/>
          <w:lang w:val="uk-UA"/>
        </w:rPr>
        <w:t xml:space="preserve"> першої </w:t>
      </w:r>
      <w:r>
        <w:rPr>
          <w:rFonts w:ascii="Cambria" w:hAnsi="Cambria"/>
          <w:sz w:val="20"/>
          <w:szCs w:val="20"/>
          <w:u w:val="single"/>
          <w:lang w:val="uk-UA"/>
        </w:rPr>
        <w:t xml:space="preserve">та апеляційної </w:t>
      </w:r>
      <w:r w:rsidRPr="00012A9E">
        <w:rPr>
          <w:rFonts w:ascii="Cambria" w:hAnsi="Cambria"/>
          <w:sz w:val="20"/>
          <w:szCs w:val="20"/>
          <w:u w:val="single"/>
          <w:lang w:val="uk-UA"/>
        </w:rPr>
        <w:t>інстанції неправильно застосува</w:t>
      </w:r>
      <w:r>
        <w:rPr>
          <w:rFonts w:ascii="Cambria" w:hAnsi="Cambria"/>
          <w:sz w:val="20"/>
          <w:szCs w:val="20"/>
          <w:u w:val="single"/>
          <w:lang w:val="uk-UA"/>
        </w:rPr>
        <w:t>ли</w:t>
      </w:r>
      <w:r w:rsidRPr="00012A9E">
        <w:rPr>
          <w:rFonts w:ascii="Cambria" w:hAnsi="Cambria"/>
          <w:sz w:val="20"/>
          <w:szCs w:val="20"/>
          <w:lang w:val="uk-UA"/>
        </w:rPr>
        <w:t xml:space="preserve"> до зустрічної позовної заяви </w:t>
      </w:r>
      <w:r>
        <w:rPr>
          <w:rFonts w:ascii="Cambria" w:hAnsi="Cambria"/>
          <w:sz w:val="20"/>
          <w:szCs w:val="20"/>
          <w:lang w:val="uk-UA"/>
        </w:rPr>
        <w:t xml:space="preserve">Скаржника </w:t>
      </w:r>
      <w:r w:rsidRPr="00012A9E">
        <w:rPr>
          <w:rFonts w:ascii="Cambria" w:hAnsi="Cambria"/>
          <w:sz w:val="20"/>
          <w:szCs w:val="20"/>
          <w:lang w:val="uk-UA"/>
        </w:rPr>
        <w:t xml:space="preserve">частину 4 ст.653 Цивільного Кодексу України (надалі – ЦК України) та положення Закону України «Про фінансовий лізинг». </w:t>
      </w:r>
    </w:p>
    <w:p w:rsidR="00DA33D3" w:rsidRPr="0068227A" w:rsidRDefault="0024459C" w:rsidP="00DA33D3">
      <w:pPr>
        <w:spacing w:after="0" w:line="240" w:lineRule="auto"/>
        <w:ind w:left="-567" w:right="-284" w:firstLine="851"/>
        <w:jc w:val="both"/>
        <w:rPr>
          <w:rFonts w:ascii="Cambria" w:hAnsi="Cambria"/>
          <w:sz w:val="20"/>
          <w:szCs w:val="20"/>
          <w:lang w:val="uk-UA"/>
        </w:rPr>
      </w:pPr>
      <w:r w:rsidRPr="00012A9E">
        <w:rPr>
          <w:rFonts w:ascii="Cambria" w:hAnsi="Cambria"/>
          <w:sz w:val="20"/>
          <w:szCs w:val="20"/>
          <w:lang w:val="uk-UA"/>
        </w:rPr>
        <w:t xml:space="preserve">Крім того, </w:t>
      </w:r>
      <w:r w:rsidRPr="00012A9E">
        <w:rPr>
          <w:rFonts w:ascii="Cambria" w:hAnsi="Cambria"/>
          <w:sz w:val="20"/>
          <w:szCs w:val="20"/>
          <w:u w:val="single"/>
          <w:lang w:val="uk-UA"/>
        </w:rPr>
        <w:t>суд</w:t>
      </w:r>
      <w:r>
        <w:rPr>
          <w:rFonts w:ascii="Cambria" w:hAnsi="Cambria"/>
          <w:sz w:val="20"/>
          <w:szCs w:val="20"/>
          <w:u w:val="single"/>
          <w:lang w:val="uk-UA"/>
        </w:rPr>
        <w:t>и</w:t>
      </w:r>
      <w:r w:rsidRPr="00012A9E">
        <w:rPr>
          <w:rFonts w:ascii="Cambria" w:hAnsi="Cambria"/>
          <w:sz w:val="20"/>
          <w:szCs w:val="20"/>
          <w:u w:val="single"/>
          <w:lang w:val="uk-UA"/>
        </w:rPr>
        <w:t xml:space="preserve"> першої </w:t>
      </w:r>
      <w:r>
        <w:rPr>
          <w:rFonts w:ascii="Cambria" w:hAnsi="Cambria"/>
          <w:sz w:val="20"/>
          <w:szCs w:val="20"/>
          <w:u w:val="single"/>
          <w:lang w:val="uk-UA"/>
        </w:rPr>
        <w:t xml:space="preserve">та апеляційної </w:t>
      </w:r>
      <w:r w:rsidRPr="00012A9E">
        <w:rPr>
          <w:rFonts w:ascii="Cambria" w:hAnsi="Cambria"/>
          <w:sz w:val="20"/>
          <w:szCs w:val="20"/>
          <w:u w:val="single"/>
          <w:lang w:val="uk-UA"/>
        </w:rPr>
        <w:t>інстанції не застосува</w:t>
      </w:r>
      <w:r>
        <w:rPr>
          <w:rFonts w:ascii="Cambria" w:hAnsi="Cambria"/>
          <w:sz w:val="20"/>
          <w:szCs w:val="20"/>
          <w:u w:val="single"/>
          <w:lang w:val="uk-UA"/>
        </w:rPr>
        <w:t>ли</w:t>
      </w:r>
      <w:r w:rsidRPr="00012A9E">
        <w:rPr>
          <w:rFonts w:ascii="Cambria" w:hAnsi="Cambria"/>
          <w:sz w:val="20"/>
          <w:szCs w:val="20"/>
          <w:lang w:val="uk-UA"/>
        </w:rPr>
        <w:t xml:space="preserve"> до зустрічної позовної заяви </w:t>
      </w:r>
      <w:r>
        <w:rPr>
          <w:rFonts w:ascii="Cambria" w:hAnsi="Cambria"/>
          <w:sz w:val="20"/>
          <w:szCs w:val="20"/>
          <w:lang w:val="uk-UA"/>
        </w:rPr>
        <w:t>Скаржника</w:t>
      </w:r>
      <w:r w:rsidRPr="00012A9E">
        <w:rPr>
          <w:rFonts w:ascii="Cambria" w:hAnsi="Cambria"/>
          <w:sz w:val="20"/>
          <w:szCs w:val="20"/>
          <w:lang w:val="uk-UA"/>
        </w:rPr>
        <w:t xml:space="preserve"> норми ЦК України (ст.ст. 628, 655, 692, </w:t>
      </w:r>
      <w:r w:rsidRPr="00397767">
        <w:rPr>
          <w:rFonts w:ascii="Cambria" w:hAnsi="Cambria"/>
          <w:b/>
          <w:sz w:val="20"/>
          <w:szCs w:val="20"/>
          <w:lang w:val="uk-UA"/>
        </w:rPr>
        <w:t>693</w:t>
      </w:r>
      <w:r w:rsidRPr="00012A9E">
        <w:rPr>
          <w:rFonts w:ascii="Cambria" w:hAnsi="Cambria"/>
          <w:sz w:val="20"/>
          <w:szCs w:val="20"/>
          <w:lang w:val="uk-UA"/>
        </w:rPr>
        <w:t xml:space="preserve">, 697, 806) та норми Закону України «Про фінансовий лізинг» (ст.ст.1, 2, 16) на застосуванні яких наполягав </w:t>
      </w:r>
      <w:r>
        <w:rPr>
          <w:rFonts w:ascii="Cambria" w:hAnsi="Cambria"/>
          <w:sz w:val="20"/>
          <w:szCs w:val="20"/>
          <w:lang w:val="uk-UA"/>
        </w:rPr>
        <w:t>Скаржник</w:t>
      </w:r>
      <w:r w:rsidRPr="00012A9E">
        <w:rPr>
          <w:rFonts w:ascii="Cambria" w:hAnsi="Cambria"/>
          <w:sz w:val="20"/>
          <w:szCs w:val="20"/>
          <w:lang w:val="uk-UA"/>
        </w:rPr>
        <w:t xml:space="preserve"> в зустрічній позовній заяві по справі.</w:t>
      </w:r>
    </w:p>
    <w:p w:rsidR="0024459C" w:rsidRDefault="0024459C" w:rsidP="00DA33D3">
      <w:pPr>
        <w:spacing w:after="0" w:line="240" w:lineRule="auto"/>
        <w:ind w:left="-567" w:right="-284" w:firstLine="851"/>
        <w:jc w:val="both"/>
        <w:rPr>
          <w:rFonts w:ascii="Cambria" w:hAnsi="Cambria"/>
          <w:sz w:val="20"/>
          <w:szCs w:val="20"/>
          <w:lang w:val="uk-UA"/>
        </w:rPr>
      </w:pPr>
    </w:p>
    <w:p w:rsidR="00DA33D3" w:rsidRDefault="00DA33D3" w:rsidP="00DA33D3">
      <w:pPr>
        <w:spacing w:after="0" w:line="240" w:lineRule="auto"/>
        <w:ind w:left="-567" w:right="-284" w:firstLine="851"/>
        <w:jc w:val="both"/>
        <w:rPr>
          <w:rFonts w:ascii="Cambria" w:hAnsi="Cambria"/>
          <w:sz w:val="20"/>
          <w:szCs w:val="20"/>
          <w:lang w:val="uk-UA"/>
        </w:rPr>
      </w:pPr>
      <w:r w:rsidRPr="00013A0A">
        <w:rPr>
          <w:rFonts w:ascii="Cambria" w:hAnsi="Cambria"/>
          <w:sz w:val="20"/>
          <w:szCs w:val="20"/>
          <w:lang w:val="uk-UA"/>
        </w:rPr>
        <w:t xml:space="preserve">Так, суд першої інстанції </w:t>
      </w:r>
      <w:r w:rsidR="009D13B2">
        <w:rPr>
          <w:rFonts w:ascii="Cambria" w:hAnsi="Cambria"/>
          <w:sz w:val="20"/>
          <w:szCs w:val="20"/>
          <w:lang w:val="uk-UA"/>
        </w:rPr>
        <w:t xml:space="preserve">в оскаржуваному рішенні </w:t>
      </w:r>
      <w:r w:rsidRPr="00013A0A">
        <w:rPr>
          <w:rFonts w:ascii="Cambria" w:hAnsi="Cambria"/>
          <w:sz w:val="20"/>
          <w:szCs w:val="20"/>
          <w:lang w:val="uk-UA"/>
        </w:rPr>
        <w:t xml:space="preserve">вважає </w:t>
      </w:r>
      <w:r w:rsidR="00013A0A" w:rsidRPr="00013A0A">
        <w:rPr>
          <w:rFonts w:ascii="Cambria" w:hAnsi="Cambria"/>
          <w:sz w:val="20"/>
          <w:szCs w:val="20"/>
          <w:lang w:val="uk-UA"/>
        </w:rPr>
        <w:t>що Апелянт помиляється про наявність в нього права вимагати від ТОВ «ВІЕЙБІ Лізинг» сплачені ним за Договором лізингу лізингові платежі</w:t>
      </w:r>
      <w:r w:rsidR="00013A0A">
        <w:rPr>
          <w:rFonts w:ascii="Cambria" w:hAnsi="Cambria"/>
          <w:sz w:val="20"/>
          <w:szCs w:val="20"/>
          <w:lang w:val="uk-UA"/>
        </w:rPr>
        <w:t xml:space="preserve"> на </w:t>
      </w:r>
      <w:r w:rsidR="00013A0A" w:rsidRPr="00D5060C">
        <w:rPr>
          <w:rFonts w:ascii="Cambria" w:hAnsi="Cambria"/>
          <w:sz w:val="20"/>
          <w:szCs w:val="20"/>
          <w:lang w:val="uk-UA"/>
        </w:rPr>
        <w:t>відшкодування вартості предмету лізингу</w:t>
      </w:r>
      <w:r w:rsidR="00013A0A" w:rsidRPr="00013A0A">
        <w:rPr>
          <w:rFonts w:ascii="Cambria" w:hAnsi="Cambria"/>
          <w:sz w:val="20"/>
          <w:szCs w:val="20"/>
          <w:lang w:val="uk-UA"/>
        </w:rPr>
        <w:t>.</w:t>
      </w:r>
    </w:p>
    <w:p w:rsidR="00E6651F" w:rsidRDefault="00E6651F" w:rsidP="00DA33D3">
      <w:pPr>
        <w:spacing w:after="0" w:line="240" w:lineRule="auto"/>
        <w:ind w:left="-567" w:right="-284" w:firstLine="851"/>
        <w:jc w:val="both"/>
        <w:rPr>
          <w:rFonts w:ascii="Cambria" w:hAnsi="Cambria"/>
          <w:sz w:val="20"/>
          <w:szCs w:val="20"/>
          <w:lang w:val="uk-UA"/>
        </w:rPr>
      </w:pPr>
      <w:r>
        <w:rPr>
          <w:rFonts w:ascii="Cambria" w:hAnsi="Cambria"/>
          <w:sz w:val="20"/>
          <w:szCs w:val="20"/>
          <w:lang w:val="uk-UA"/>
        </w:rPr>
        <w:t xml:space="preserve">Суд апеляційної інстанції при цьому визначив, що правовідносини між сторонами по справі за спірним договором лізингу врегульовані спеціалізованим законом «Про фінансовий лізинг», в якому відсутня норма про повернення раніше сплачених лізингових платежів у випадку дострокового припинення (розірвання) договору фінансового лізингу. </w:t>
      </w:r>
    </w:p>
    <w:p w:rsidR="0024459C" w:rsidRDefault="00E6651F" w:rsidP="00DA33D3">
      <w:pPr>
        <w:spacing w:after="0" w:line="240" w:lineRule="auto"/>
        <w:ind w:left="-567" w:right="-284" w:firstLine="851"/>
        <w:jc w:val="both"/>
        <w:rPr>
          <w:rFonts w:ascii="Cambria" w:hAnsi="Cambria"/>
          <w:sz w:val="20"/>
          <w:szCs w:val="20"/>
          <w:lang w:val="uk-UA"/>
        </w:rPr>
      </w:pPr>
      <w:r>
        <w:rPr>
          <w:rFonts w:ascii="Cambria" w:hAnsi="Cambria"/>
          <w:sz w:val="20"/>
          <w:szCs w:val="20"/>
          <w:lang w:val="uk-UA"/>
        </w:rPr>
        <w:t>При цьому суд апеляційної інстанції посилаючись на ст.627 Цивільного Кодексу України (надалі – ЦК України) та пункт 6.7. спірного договору лізингу визначив, що усі раніше сплачені Скаржником лізингові платежі за спірним договором лізингу поверненню не підлягають.</w:t>
      </w:r>
    </w:p>
    <w:p w:rsidR="00012A9E" w:rsidRDefault="00012A9E" w:rsidP="00DA33D3">
      <w:pPr>
        <w:spacing w:after="0" w:line="240" w:lineRule="auto"/>
        <w:ind w:left="-567" w:right="-284" w:firstLine="851"/>
        <w:jc w:val="both"/>
        <w:rPr>
          <w:rFonts w:ascii="Cambria" w:hAnsi="Cambria"/>
          <w:sz w:val="20"/>
          <w:szCs w:val="20"/>
          <w:lang w:val="uk-UA"/>
        </w:rPr>
      </w:pPr>
    </w:p>
    <w:p w:rsidR="00820E78" w:rsidRDefault="00820E78" w:rsidP="00DA33D3">
      <w:pPr>
        <w:spacing w:after="0" w:line="240" w:lineRule="auto"/>
        <w:ind w:left="-567" w:right="-284" w:firstLine="851"/>
        <w:jc w:val="both"/>
        <w:rPr>
          <w:rFonts w:ascii="Cambria" w:hAnsi="Cambria"/>
          <w:sz w:val="20"/>
          <w:szCs w:val="20"/>
          <w:lang w:val="uk-UA"/>
        </w:rPr>
      </w:pPr>
      <w:r>
        <w:rPr>
          <w:rFonts w:ascii="Cambria" w:hAnsi="Cambria"/>
          <w:sz w:val="20"/>
          <w:szCs w:val="20"/>
          <w:lang w:val="uk-UA"/>
        </w:rPr>
        <w:t xml:space="preserve">Згідно ч.4 ст.653 ЦК України, </w:t>
      </w:r>
      <w:r w:rsidRPr="00820E78">
        <w:rPr>
          <w:rFonts w:ascii="Cambria" w:hAnsi="Cambria"/>
          <w:i/>
          <w:sz w:val="20"/>
          <w:szCs w:val="20"/>
          <w:lang w:val="uk-UA"/>
        </w:rPr>
        <w:t xml:space="preserve">сторони не мають права вимагати повернення того, що було виконане ними за </w:t>
      </w:r>
      <w:proofErr w:type="spellStart"/>
      <w:r w:rsidRPr="00820E78">
        <w:rPr>
          <w:rFonts w:ascii="Cambria" w:hAnsi="Cambria"/>
          <w:i/>
          <w:sz w:val="20"/>
          <w:szCs w:val="20"/>
          <w:lang w:val="uk-UA"/>
        </w:rPr>
        <w:t>зобов</w:t>
      </w:r>
      <w:proofErr w:type="spellEnd"/>
      <w:r w:rsidRPr="00820E78">
        <w:rPr>
          <w:rFonts w:ascii="Cambria" w:hAnsi="Cambria"/>
          <w:i/>
          <w:sz w:val="20"/>
          <w:szCs w:val="20"/>
          <w:lang w:val="en-US"/>
        </w:rPr>
        <w:t>’</w:t>
      </w:r>
      <w:proofErr w:type="spellStart"/>
      <w:r w:rsidRPr="00820E78">
        <w:rPr>
          <w:rFonts w:ascii="Cambria" w:hAnsi="Cambria"/>
          <w:i/>
          <w:sz w:val="20"/>
          <w:szCs w:val="20"/>
          <w:lang w:val="uk-UA"/>
        </w:rPr>
        <w:t>язанням</w:t>
      </w:r>
      <w:proofErr w:type="spellEnd"/>
      <w:r w:rsidRPr="00820E78">
        <w:rPr>
          <w:rFonts w:ascii="Cambria" w:hAnsi="Cambria"/>
          <w:i/>
          <w:sz w:val="20"/>
          <w:szCs w:val="20"/>
          <w:lang w:val="uk-UA"/>
        </w:rPr>
        <w:t xml:space="preserve"> до моменту </w:t>
      </w:r>
      <w:r w:rsidR="00CF3ED1">
        <w:rPr>
          <w:rFonts w:ascii="Cambria" w:hAnsi="Cambria"/>
          <w:i/>
          <w:sz w:val="20"/>
          <w:szCs w:val="20"/>
          <w:lang w:val="uk-UA"/>
        </w:rPr>
        <w:t xml:space="preserve">зміни або </w:t>
      </w:r>
      <w:r w:rsidRPr="00820E78">
        <w:rPr>
          <w:rFonts w:ascii="Cambria" w:hAnsi="Cambria"/>
          <w:i/>
          <w:sz w:val="20"/>
          <w:szCs w:val="20"/>
          <w:lang w:val="uk-UA"/>
        </w:rPr>
        <w:t>розірвання договору</w:t>
      </w:r>
      <w:r w:rsidR="00CF3ED1">
        <w:rPr>
          <w:rFonts w:ascii="Cambria" w:hAnsi="Cambria"/>
          <w:i/>
          <w:sz w:val="20"/>
          <w:szCs w:val="20"/>
          <w:lang w:val="uk-UA"/>
        </w:rPr>
        <w:t>,</w:t>
      </w:r>
      <w:r w:rsidRPr="00820E78">
        <w:rPr>
          <w:rFonts w:ascii="Cambria" w:hAnsi="Cambria"/>
          <w:i/>
          <w:sz w:val="20"/>
          <w:szCs w:val="20"/>
          <w:lang w:val="uk-UA"/>
        </w:rPr>
        <w:t xml:space="preserve"> </w:t>
      </w:r>
      <w:r w:rsidRPr="00E6651F">
        <w:rPr>
          <w:rFonts w:ascii="Cambria" w:hAnsi="Cambria"/>
          <w:i/>
          <w:sz w:val="20"/>
          <w:szCs w:val="20"/>
          <w:u w:val="single"/>
          <w:lang w:val="uk-UA"/>
        </w:rPr>
        <w:t xml:space="preserve">якщо інше не встановлено договором </w:t>
      </w:r>
      <w:r w:rsidRPr="00E6651F">
        <w:rPr>
          <w:rFonts w:ascii="Cambria" w:hAnsi="Cambria"/>
          <w:b/>
          <w:i/>
          <w:sz w:val="20"/>
          <w:szCs w:val="20"/>
          <w:u w:val="single"/>
          <w:lang w:val="uk-UA"/>
        </w:rPr>
        <w:t>або законом.</w:t>
      </w:r>
    </w:p>
    <w:p w:rsidR="00820E78" w:rsidRDefault="00CF3ED1" w:rsidP="00DA33D3">
      <w:pPr>
        <w:spacing w:after="0" w:line="240" w:lineRule="auto"/>
        <w:ind w:left="-567" w:right="-284" w:firstLine="851"/>
        <w:jc w:val="both"/>
        <w:rPr>
          <w:rFonts w:ascii="Cambria" w:hAnsi="Cambria"/>
          <w:sz w:val="20"/>
          <w:szCs w:val="20"/>
          <w:lang w:val="uk-UA"/>
        </w:rPr>
      </w:pPr>
      <w:r>
        <w:rPr>
          <w:rFonts w:ascii="Cambria" w:hAnsi="Cambria"/>
          <w:sz w:val="20"/>
          <w:szCs w:val="20"/>
          <w:lang w:val="uk-UA"/>
        </w:rPr>
        <w:t>Суд</w:t>
      </w:r>
      <w:r w:rsidR="00E6651F">
        <w:rPr>
          <w:rFonts w:ascii="Cambria" w:hAnsi="Cambria"/>
          <w:sz w:val="20"/>
          <w:szCs w:val="20"/>
          <w:lang w:val="uk-UA"/>
        </w:rPr>
        <w:t xml:space="preserve">и </w:t>
      </w:r>
      <w:r>
        <w:rPr>
          <w:rFonts w:ascii="Cambria" w:hAnsi="Cambria"/>
          <w:sz w:val="20"/>
          <w:szCs w:val="20"/>
          <w:lang w:val="uk-UA"/>
        </w:rPr>
        <w:t xml:space="preserve">першої </w:t>
      </w:r>
      <w:r w:rsidR="00E6651F">
        <w:rPr>
          <w:rFonts w:ascii="Cambria" w:hAnsi="Cambria"/>
          <w:sz w:val="20"/>
          <w:szCs w:val="20"/>
          <w:lang w:val="uk-UA"/>
        </w:rPr>
        <w:t xml:space="preserve">та апеляційної </w:t>
      </w:r>
      <w:r>
        <w:rPr>
          <w:rFonts w:ascii="Cambria" w:hAnsi="Cambria"/>
          <w:sz w:val="20"/>
          <w:szCs w:val="20"/>
          <w:lang w:val="uk-UA"/>
        </w:rPr>
        <w:t xml:space="preserve">інстанції, постановляючи </w:t>
      </w:r>
      <w:r w:rsidR="00E6651F">
        <w:rPr>
          <w:rFonts w:ascii="Cambria" w:hAnsi="Cambria"/>
          <w:sz w:val="20"/>
          <w:szCs w:val="20"/>
          <w:lang w:val="uk-UA"/>
        </w:rPr>
        <w:t xml:space="preserve">оскаржувані </w:t>
      </w:r>
      <w:r>
        <w:rPr>
          <w:rFonts w:ascii="Cambria" w:hAnsi="Cambria"/>
          <w:sz w:val="20"/>
          <w:szCs w:val="20"/>
          <w:lang w:val="uk-UA"/>
        </w:rPr>
        <w:t xml:space="preserve">рішення </w:t>
      </w:r>
      <w:r w:rsidR="00E6651F">
        <w:rPr>
          <w:rFonts w:ascii="Cambria" w:hAnsi="Cambria"/>
          <w:sz w:val="20"/>
          <w:szCs w:val="20"/>
          <w:lang w:val="uk-UA"/>
        </w:rPr>
        <w:t>в оскаржуваній частині наполягають</w:t>
      </w:r>
      <w:r>
        <w:rPr>
          <w:rFonts w:ascii="Cambria" w:hAnsi="Cambria"/>
          <w:sz w:val="20"/>
          <w:szCs w:val="20"/>
          <w:lang w:val="uk-UA"/>
        </w:rPr>
        <w:t xml:space="preserve">, що згідно умов п.6.7. Договору лізингу </w:t>
      </w:r>
      <w:r w:rsidR="00E6651F">
        <w:rPr>
          <w:rFonts w:ascii="Cambria" w:hAnsi="Cambria"/>
          <w:sz w:val="20"/>
          <w:szCs w:val="20"/>
          <w:lang w:val="uk-UA"/>
        </w:rPr>
        <w:t xml:space="preserve">Скаржник </w:t>
      </w:r>
      <w:r>
        <w:rPr>
          <w:rFonts w:ascii="Cambria" w:hAnsi="Cambria"/>
          <w:sz w:val="20"/>
          <w:szCs w:val="20"/>
          <w:lang w:val="uk-UA"/>
        </w:rPr>
        <w:t>не має права на повернення будь-яких лізингових платежів, раніше сплачених на виконання Договору лізингу.</w:t>
      </w:r>
    </w:p>
    <w:p w:rsidR="00CF3ED1" w:rsidRPr="00DF6F95" w:rsidRDefault="00CF3ED1" w:rsidP="00DA33D3">
      <w:pPr>
        <w:spacing w:after="0" w:line="240" w:lineRule="auto"/>
        <w:ind w:left="-567" w:right="-284" w:firstLine="851"/>
        <w:jc w:val="both"/>
        <w:rPr>
          <w:rFonts w:ascii="Cambria" w:hAnsi="Cambria"/>
          <w:sz w:val="20"/>
          <w:szCs w:val="20"/>
          <w:u w:val="single"/>
          <w:lang w:val="uk-UA"/>
        </w:rPr>
      </w:pPr>
      <w:r w:rsidRPr="00DF6F95">
        <w:rPr>
          <w:rFonts w:ascii="Cambria" w:hAnsi="Cambria"/>
          <w:sz w:val="20"/>
          <w:szCs w:val="20"/>
          <w:u w:val="single"/>
          <w:lang w:val="uk-UA"/>
        </w:rPr>
        <w:t>Натомість, Апелянт наполягає, що повернення частини лізингових платежів</w:t>
      </w:r>
      <w:r w:rsidR="00BC550D">
        <w:rPr>
          <w:rFonts w:ascii="Cambria" w:hAnsi="Cambria"/>
          <w:sz w:val="20"/>
          <w:szCs w:val="20"/>
          <w:u w:val="single"/>
          <w:lang w:val="uk-UA"/>
        </w:rPr>
        <w:t>, сплачених</w:t>
      </w:r>
      <w:r w:rsidRPr="00DF6F95">
        <w:rPr>
          <w:rFonts w:ascii="Cambria" w:hAnsi="Cambria"/>
          <w:sz w:val="20"/>
          <w:szCs w:val="20"/>
          <w:u w:val="single"/>
          <w:lang w:val="uk-UA"/>
        </w:rPr>
        <w:t xml:space="preserve"> </w:t>
      </w:r>
      <w:r w:rsidR="00BC550D" w:rsidRPr="00BC550D">
        <w:rPr>
          <w:rFonts w:ascii="Cambria" w:hAnsi="Cambria"/>
          <w:sz w:val="20"/>
          <w:szCs w:val="20"/>
          <w:u w:val="single"/>
          <w:lang w:val="uk-UA"/>
        </w:rPr>
        <w:t>на відшкодування вартості предмету лізингу</w:t>
      </w:r>
      <w:r w:rsidR="00BC550D">
        <w:rPr>
          <w:rFonts w:ascii="Cambria" w:hAnsi="Cambria"/>
          <w:sz w:val="20"/>
          <w:szCs w:val="20"/>
          <w:u w:val="single"/>
          <w:lang w:val="uk-UA"/>
        </w:rPr>
        <w:t>,</w:t>
      </w:r>
      <w:r w:rsidR="00BC550D" w:rsidRPr="00DF6F95">
        <w:rPr>
          <w:rFonts w:ascii="Cambria" w:hAnsi="Cambria"/>
          <w:sz w:val="20"/>
          <w:szCs w:val="20"/>
          <w:u w:val="single"/>
          <w:lang w:val="uk-UA"/>
        </w:rPr>
        <w:t xml:space="preserve"> </w:t>
      </w:r>
      <w:r w:rsidRPr="00DF6F95">
        <w:rPr>
          <w:rFonts w:ascii="Cambria" w:hAnsi="Cambria"/>
          <w:sz w:val="20"/>
          <w:szCs w:val="20"/>
          <w:u w:val="single"/>
          <w:lang w:val="uk-UA"/>
        </w:rPr>
        <w:t xml:space="preserve">при розірванні </w:t>
      </w:r>
      <w:r w:rsidR="002604B2">
        <w:rPr>
          <w:rFonts w:ascii="Cambria" w:hAnsi="Cambria"/>
          <w:sz w:val="20"/>
          <w:szCs w:val="20"/>
          <w:u w:val="single"/>
          <w:lang w:val="uk-UA"/>
        </w:rPr>
        <w:t>спірного Д</w:t>
      </w:r>
      <w:r w:rsidRPr="00DF6F95">
        <w:rPr>
          <w:rFonts w:ascii="Cambria" w:hAnsi="Cambria"/>
          <w:sz w:val="20"/>
          <w:szCs w:val="20"/>
          <w:u w:val="single"/>
          <w:lang w:val="uk-UA"/>
        </w:rPr>
        <w:t xml:space="preserve">оговору лізингу витікає із змісту норм закону, та </w:t>
      </w:r>
      <w:r w:rsidRPr="00BC550D">
        <w:rPr>
          <w:rFonts w:ascii="Cambria" w:hAnsi="Cambria"/>
          <w:b/>
          <w:sz w:val="20"/>
          <w:szCs w:val="20"/>
          <w:u w:val="single"/>
          <w:lang w:val="uk-UA"/>
        </w:rPr>
        <w:t>не суперечить</w:t>
      </w:r>
      <w:r w:rsidRPr="00DF6F95">
        <w:rPr>
          <w:rFonts w:ascii="Cambria" w:hAnsi="Cambria"/>
          <w:sz w:val="20"/>
          <w:szCs w:val="20"/>
          <w:u w:val="single"/>
          <w:lang w:val="uk-UA"/>
        </w:rPr>
        <w:t xml:space="preserve"> ч.4 ст.653 ЦК України</w:t>
      </w:r>
      <w:r w:rsidR="00BC550D">
        <w:rPr>
          <w:rFonts w:ascii="Cambria" w:hAnsi="Cambria"/>
          <w:sz w:val="20"/>
          <w:szCs w:val="20"/>
          <w:u w:val="single"/>
          <w:lang w:val="uk-UA"/>
        </w:rPr>
        <w:t xml:space="preserve"> </w:t>
      </w:r>
      <w:r w:rsidR="003011F5">
        <w:rPr>
          <w:rFonts w:ascii="Cambria" w:hAnsi="Cambria"/>
          <w:sz w:val="20"/>
          <w:szCs w:val="20"/>
          <w:u w:val="single"/>
          <w:lang w:val="uk-UA"/>
        </w:rPr>
        <w:t>і</w:t>
      </w:r>
      <w:r w:rsidR="00BC550D">
        <w:rPr>
          <w:rFonts w:ascii="Cambria" w:hAnsi="Cambria"/>
          <w:sz w:val="20"/>
          <w:szCs w:val="20"/>
          <w:u w:val="single"/>
          <w:lang w:val="uk-UA"/>
        </w:rPr>
        <w:t xml:space="preserve"> змісту Закону України «Про фінансовий лізинг»</w:t>
      </w:r>
      <w:r w:rsidRPr="00DF6F95">
        <w:rPr>
          <w:rFonts w:ascii="Cambria" w:hAnsi="Cambria"/>
          <w:sz w:val="20"/>
          <w:szCs w:val="20"/>
          <w:u w:val="single"/>
          <w:lang w:val="uk-UA"/>
        </w:rPr>
        <w:t>.</w:t>
      </w:r>
    </w:p>
    <w:p w:rsidR="00CF3ED1" w:rsidRDefault="00CF3ED1" w:rsidP="00DA33D3">
      <w:pPr>
        <w:spacing w:after="0" w:line="240" w:lineRule="auto"/>
        <w:ind w:left="-567" w:right="-284" w:firstLine="851"/>
        <w:jc w:val="both"/>
        <w:rPr>
          <w:rFonts w:ascii="Cambria" w:hAnsi="Cambria"/>
          <w:sz w:val="20"/>
          <w:szCs w:val="20"/>
          <w:lang w:val="uk-UA"/>
        </w:rPr>
      </w:pPr>
    </w:p>
    <w:p w:rsidR="00CF3ED1" w:rsidRDefault="00CF3ED1" w:rsidP="00DA33D3">
      <w:pPr>
        <w:spacing w:after="0" w:line="240" w:lineRule="auto"/>
        <w:ind w:left="-567" w:right="-284" w:firstLine="851"/>
        <w:jc w:val="both"/>
        <w:rPr>
          <w:rFonts w:asciiTheme="majorHAnsi" w:hAnsiTheme="majorHAnsi"/>
          <w:color w:val="000000"/>
          <w:sz w:val="20"/>
          <w:szCs w:val="20"/>
          <w:lang w:val="uk-UA"/>
        </w:rPr>
      </w:pPr>
      <w:r>
        <w:rPr>
          <w:rFonts w:asciiTheme="majorHAnsi" w:hAnsiTheme="majorHAnsi"/>
          <w:sz w:val="20"/>
          <w:szCs w:val="20"/>
          <w:lang w:val="uk-UA"/>
        </w:rPr>
        <w:t>Та</w:t>
      </w:r>
      <w:r w:rsidRPr="002D3933">
        <w:rPr>
          <w:rFonts w:asciiTheme="majorHAnsi" w:hAnsiTheme="majorHAnsi"/>
          <w:sz w:val="20"/>
          <w:szCs w:val="20"/>
          <w:lang w:val="uk-UA"/>
        </w:rPr>
        <w:t>к</w:t>
      </w:r>
      <w:r>
        <w:rPr>
          <w:rFonts w:asciiTheme="majorHAnsi" w:hAnsiTheme="majorHAnsi"/>
          <w:sz w:val="20"/>
          <w:szCs w:val="20"/>
          <w:lang w:val="uk-UA"/>
        </w:rPr>
        <w:t>,</w:t>
      </w:r>
      <w:r w:rsidRPr="002D3933">
        <w:rPr>
          <w:rFonts w:asciiTheme="majorHAnsi" w:hAnsiTheme="majorHAnsi"/>
          <w:sz w:val="20"/>
          <w:szCs w:val="20"/>
          <w:lang w:val="uk-UA"/>
        </w:rPr>
        <w:t xml:space="preserve"> статтею 2 Закону України «Про фінансовий лізинг»</w:t>
      </w:r>
      <w:r>
        <w:rPr>
          <w:rFonts w:asciiTheme="majorHAnsi" w:hAnsiTheme="majorHAnsi"/>
          <w:sz w:val="20"/>
          <w:szCs w:val="20"/>
          <w:lang w:val="uk-UA"/>
        </w:rPr>
        <w:t xml:space="preserve"> </w:t>
      </w:r>
      <w:r w:rsidRPr="002D3933">
        <w:rPr>
          <w:rFonts w:asciiTheme="majorHAnsi" w:hAnsiTheme="majorHAnsi"/>
          <w:sz w:val="20"/>
          <w:szCs w:val="20"/>
          <w:lang w:val="uk-UA"/>
        </w:rPr>
        <w:t xml:space="preserve">встановлено, </w:t>
      </w:r>
      <w:r>
        <w:rPr>
          <w:rFonts w:asciiTheme="majorHAnsi" w:hAnsiTheme="majorHAnsi"/>
          <w:sz w:val="20"/>
          <w:szCs w:val="20"/>
          <w:lang w:val="uk-UA"/>
        </w:rPr>
        <w:t xml:space="preserve">що </w:t>
      </w:r>
      <w:r w:rsidRPr="002D3933">
        <w:rPr>
          <w:rFonts w:asciiTheme="majorHAnsi" w:hAnsiTheme="majorHAnsi"/>
          <w:sz w:val="20"/>
          <w:szCs w:val="20"/>
          <w:lang w:val="uk-UA"/>
        </w:rPr>
        <w:t>«</w:t>
      </w:r>
      <w:r w:rsidRPr="00CF3ED1">
        <w:rPr>
          <w:rFonts w:asciiTheme="majorHAnsi" w:hAnsiTheme="majorHAnsi"/>
          <w:i/>
          <w:sz w:val="20"/>
          <w:szCs w:val="20"/>
          <w:u w:val="single"/>
          <w:lang w:val="uk-UA"/>
        </w:rPr>
        <w:t xml:space="preserve">відносини, що виникають у зв'язку з договором фінансового лізингу, </w:t>
      </w:r>
      <w:r w:rsidRPr="0067530B">
        <w:rPr>
          <w:rFonts w:asciiTheme="majorHAnsi" w:hAnsiTheme="majorHAnsi"/>
          <w:b/>
          <w:i/>
          <w:sz w:val="20"/>
          <w:szCs w:val="20"/>
          <w:u w:val="single"/>
          <w:lang w:val="uk-UA"/>
        </w:rPr>
        <w:t>регулюються положеннями Цивільного кодексу України</w:t>
      </w:r>
      <w:r w:rsidRPr="00CF3ED1">
        <w:rPr>
          <w:rFonts w:asciiTheme="majorHAnsi" w:hAnsiTheme="majorHAnsi"/>
          <w:i/>
          <w:sz w:val="20"/>
          <w:szCs w:val="20"/>
          <w:u w:val="single"/>
          <w:lang w:val="uk-UA"/>
        </w:rPr>
        <w:t xml:space="preserve"> про лізинг, найм (оренду), </w:t>
      </w:r>
      <w:r w:rsidRPr="00CF3ED1">
        <w:rPr>
          <w:rFonts w:asciiTheme="majorHAnsi" w:hAnsiTheme="majorHAnsi"/>
          <w:b/>
          <w:i/>
          <w:sz w:val="20"/>
          <w:szCs w:val="20"/>
          <w:u w:val="single"/>
          <w:lang w:val="uk-UA"/>
        </w:rPr>
        <w:t>купівлю-продаж</w:t>
      </w:r>
      <w:r w:rsidRPr="00CF3ED1">
        <w:rPr>
          <w:rFonts w:asciiTheme="majorHAnsi" w:hAnsiTheme="majorHAnsi"/>
          <w:i/>
          <w:sz w:val="20"/>
          <w:szCs w:val="20"/>
          <w:u w:val="single"/>
          <w:lang w:val="uk-UA"/>
        </w:rPr>
        <w:t>, поставку з урахуванням особливостей, що встановлюються цим Законом.</w:t>
      </w:r>
      <w:r w:rsidRPr="002D3933">
        <w:rPr>
          <w:rFonts w:asciiTheme="majorHAnsi" w:hAnsiTheme="majorHAnsi"/>
          <w:i/>
          <w:sz w:val="20"/>
          <w:szCs w:val="20"/>
          <w:lang w:val="uk-UA"/>
        </w:rPr>
        <w:t xml:space="preserve"> </w:t>
      </w:r>
      <w:r w:rsidRPr="002D3933">
        <w:rPr>
          <w:rFonts w:asciiTheme="majorHAnsi" w:hAnsiTheme="majorHAnsi"/>
          <w:i/>
          <w:color w:val="000000"/>
          <w:sz w:val="20"/>
          <w:szCs w:val="20"/>
          <w:lang w:val="uk-UA"/>
        </w:rPr>
        <w:t>Відносини, що виникають у разі набуття права господарського відання на предмет договору лізингу, регулюються за правилами, встановленими для регулювання відносин, що виникають у разі набуття права власності на предмет договору лізингу, крім права розпорядження предметом лізингу.</w:t>
      </w:r>
      <w:r w:rsidRPr="002D3933">
        <w:rPr>
          <w:rFonts w:asciiTheme="majorHAnsi" w:hAnsiTheme="majorHAnsi"/>
          <w:color w:val="000000"/>
          <w:sz w:val="20"/>
          <w:szCs w:val="20"/>
          <w:lang w:val="uk-UA"/>
        </w:rPr>
        <w:t>»</w:t>
      </w:r>
    </w:p>
    <w:p w:rsidR="00CF3ED1" w:rsidRPr="002D3933" w:rsidRDefault="00CF3ED1" w:rsidP="00CF3ED1">
      <w:pPr>
        <w:pStyle w:val="a6"/>
        <w:spacing w:after="0" w:line="100" w:lineRule="atLeast"/>
        <w:ind w:left="-567" w:right="-284" w:firstLine="851"/>
        <w:jc w:val="both"/>
        <w:rPr>
          <w:rFonts w:asciiTheme="majorHAnsi" w:hAnsiTheme="majorHAnsi"/>
          <w:sz w:val="20"/>
          <w:szCs w:val="20"/>
        </w:rPr>
      </w:pPr>
      <w:r w:rsidRPr="002D3933">
        <w:rPr>
          <w:rFonts w:asciiTheme="majorHAnsi" w:eastAsia="Times New Roman" w:hAnsiTheme="majorHAnsi" w:cs="Times New Roman"/>
          <w:sz w:val="20"/>
          <w:szCs w:val="20"/>
          <w:lang w:val="uk-UA"/>
        </w:rPr>
        <w:t>Відповідно до ст. 806 Цивільного  Кодексу України (надалі - ЦК України), «</w:t>
      </w:r>
      <w:r w:rsidRPr="002D3933">
        <w:rPr>
          <w:rFonts w:asciiTheme="majorHAnsi" w:eastAsia="Times New Roman" w:hAnsiTheme="majorHAnsi" w:cs="Times New Roman"/>
          <w:i/>
          <w:sz w:val="20"/>
          <w:szCs w:val="20"/>
          <w:lang w:val="uk-UA"/>
        </w:rPr>
        <w:t>за договором лізингу одна сторона (</w:t>
      </w:r>
      <w:proofErr w:type="spellStart"/>
      <w:r w:rsidRPr="002D3933">
        <w:rPr>
          <w:rFonts w:asciiTheme="majorHAnsi" w:eastAsia="Times New Roman" w:hAnsiTheme="majorHAnsi" w:cs="Times New Roman"/>
          <w:i/>
          <w:sz w:val="20"/>
          <w:szCs w:val="20"/>
          <w:lang w:val="uk-UA"/>
        </w:rPr>
        <w:t>лізингодавець</w:t>
      </w:r>
      <w:proofErr w:type="spellEnd"/>
      <w:r w:rsidRPr="002D3933">
        <w:rPr>
          <w:rFonts w:asciiTheme="majorHAnsi" w:eastAsia="Times New Roman" w:hAnsiTheme="majorHAnsi" w:cs="Times New Roman"/>
          <w:i/>
          <w:sz w:val="20"/>
          <w:szCs w:val="20"/>
          <w:lang w:val="uk-UA"/>
        </w:rPr>
        <w:t>) передає або зобов'язується передати другій стороні (</w:t>
      </w:r>
      <w:proofErr w:type="spellStart"/>
      <w:r w:rsidRPr="002D3933">
        <w:rPr>
          <w:rFonts w:asciiTheme="majorHAnsi" w:eastAsia="Times New Roman" w:hAnsiTheme="majorHAnsi" w:cs="Times New Roman"/>
          <w:i/>
          <w:sz w:val="20"/>
          <w:szCs w:val="20"/>
          <w:lang w:val="uk-UA"/>
        </w:rPr>
        <w:t>лізингоодержувачеві</w:t>
      </w:r>
      <w:proofErr w:type="spellEnd"/>
      <w:r w:rsidRPr="002D3933">
        <w:rPr>
          <w:rFonts w:asciiTheme="majorHAnsi" w:eastAsia="Times New Roman" w:hAnsiTheme="majorHAnsi" w:cs="Times New Roman"/>
          <w:i/>
          <w:sz w:val="20"/>
          <w:szCs w:val="20"/>
          <w:lang w:val="uk-UA"/>
        </w:rPr>
        <w:t xml:space="preserve">) у </w:t>
      </w:r>
      <w:r w:rsidRPr="002D3933">
        <w:rPr>
          <w:rFonts w:asciiTheme="majorHAnsi" w:eastAsia="Times New Roman" w:hAnsiTheme="majorHAnsi" w:cs="Times New Roman"/>
          <w:i/>
          <w:sz w:val="20"/>
          <w:szCs w:val="20"/>
          <w:lang w:val="uk-UA"/>
        </w:rPr>
        <w:lastRenderedPageBreak/>
        <w:t xml:space="preserve">користування майно, що належить </w:t>
      </w:r>
      <w:proofErr w:type="spellStart"/>
      <w:r w:rsidRPr="002D3933">
        <w:rPr>
          <w:rFonts w:asciiTheme="majorHAnsi" w:eastAsia="Times New Roman" w:hAnsiTheme="majorHAnsi" w:cs="Times New Roman"/>
          <w:i/>
          <w:sz w:val="20"/>
          <w:szCs w:val="20"/>
          <w:lang w:val="uk-UA"/>
        </w:rPr>
        <w:t>лізингодавцю</w:t>
      </w:r>
      <w:proofErr w:type="spellEnd"/>
      <w:r w:rsidRPr="002D3933">
        <w:rPr>
          <w:rFonts w:asciiTheme="majorHAnsi" w:eastAsia="Times New Roman" w:hAnsiTheme="majorHAnsi" w:cs="Times New Roman"/>
          <w:i/>
          <w:sz w:val="20"/>
          <w:szCs w:val="20"/>
          <w:lang w:val="uk-UA"/>
        </w:rPr>
        <w:t xml:space="preserve"> на праві власності і було набуте ним без попередньої домовленості із </w:t>
      </w:r>
      <w:proofErr w:type="spellStart"/>
      <w:r w:rsidRPr="002D3933">
        <w:rPr>
          <w:rFonts w:asciiTheme="majorHAnsi" w:eastAsia="Times New Roman" w:hAnsiTheme="majorHAnsi" w:cs="Times New Roman"/>
          <w:i/>
          <w:sz w:val="20"/>
          <w:szCs w:val="20"/>
          <w:lang w:val="uk-UA"/>
        </w:rPr>
        <w:t>лізингоодержувачем</w:t>
      </w:r>
      <w:proofErr w:type="spellEnd"/>
      <w:r w:rsidRPr="002D3933">
        <w:rPr>
          <w:rFonts w:asciiTheme="majorHAnsi" w:eastAsia="Times New Roman" w:hAnsiTheme="majorHAnsi" w:cs="Times New Roman"/>
          <w:i/>
          <w:sz w:val="20"/>
          <w:szCs w:val="20"/>
          <w:lang w:val="uk-UA"/>
        </w:rPr>
        <w:t xml:space="preserve"> (прямий лізинг), або майно, спеціально придбане </w:t>
      </w:r>
      <w:proofErr w:type="spellStart"/>
      <w:r w:rsidRPr="002D3933">
        <w:rPr>
          <w:rFonts w:asciiTheme="majorHAnsi" w:eastAsia="Times New Roman" w:hAnsiTheme="majorHAnsi" w:cs="Times New Roman"/>
          <w:i/>
          <w:sz w:val="20"/>
          <w:szCs w:val="20"/>
          <w:lang w:val="uk-UA"/>
        </w:rPr>
        <w:t>лізингодавцем</w:t>
      </w:r>
      <w:proofErr w:type="spellEnd"/>
      <w:r w:rsidRPr="002D3933">
        <w:rPr>
          <w:rFonts w:asciiTheme="majorHAnsi" w:eastAsia="Times New Roman" w:hAnsiTheme="majorHAnsi" w:cs="Times New Roman"/>
          <w:i/>
          <w:sz w:val="20"/>
          <w:szCs w:val="20"/>
          <w:lang w:val="uk-UA"/>
        </w:rPr>
        <w:t xml:space="preserve"> у продавця (постачальника) відповідно до встановлених </w:t>
      </w:r>
      <w:proofErr w:type="spellStart"/>
      <w:r w:rsidRPr="002D3933">
        <w:rPr>
          <w:rFonts w:asciiTheme="majorHAnsi" w:eastAsia="Times New Roman" w:hAnsiTheme="majorHAnsi" w:cs="Times New Roman"/>
          <w:i/>
          <w:sz w:val="20"/>
          <w:szCs w:val="20"/>
          <w:lang w:val="uk-UA"/>
        </w:rPr>
        <w:t>лізингоодержувачем</w:t>
      </w:r>
      <w:proofErr w:type="spellEnd"/>
      <w:r w:rsidRPr="002D3933">
        <w:rPr>
          <w:rFonts w:asciiTheme="majorHAnsi" w:eastAsia="Times New Roman" w:hAnsiTheme="majorHAnsi" w:cs="Times New Roman"/>
          <w:i/>
          <w:sz w:val="20"/>
          <w:szCs w:val="20"/>
          <w:lang w:val="uk-UA"/>
        </w:rPr>
        <w:t xml:space="preserve"> специфікацій та умов (непрямий лізинг), на певний строк і за встановлену плату (лізингові платежі). </w:t>
      </w:r>
    </w:p>
    <w:p w:rsidR="00CF3ED1" w:rsidRPr="002D3933" w:rsidRDefault="00CF3ED1" w:rsidP="00CF3ED1">
      <w:pPr>
        <w:pStyle w:val="a6"/>
        <w:spacing w:after="0" w:line="100" w:lineRule="atLeast"/>
        <w:ind w:left="-567" w:right="-284" w:firstLine="851"/>
        <w:jc w:val="both"/>
        <w:rPr>
          <w:rFonts w:asciiTheme="majorHAnsi" w:hAnsiTheme="majorHAnsi"/>
          <w:sz w:val="20"/>
          <w:szCs w:val="20"/>
        </w:rPr>
      </w:pPr>
      <w:r w:rsidRPr="002D3933">
        <w:rPr>
          <w:rFonts w:asciiTheme="majorHAnsi" w:eastAsia="Times New Roman" w:hAnsiTheme="majorHAnsi" w:cs="Times New Roman"/>
          <w:i/>
          <w:sz w:val="20"/>
          <w:szCs w:val="20"/>
          <w:lang w:val="uk-UA"/>
        </w:rPr>
        <w:t xml:space="preserve">До договору лізингу застосовуються загальні положення про найм (оренду) з урахуванням особливостей, встановлених ЦК України та законом. </w:t>
      </w:r>
    </w:p>
    <w:p w:rsidR="00CF3ED1" w:rsidRPr="00CF3ED1" w:rsidRDefault="00CF3ED1" w:rsidP="00CF3ED1">
      <w:pPr>
        <w:pStyle w:val="a6"/>
        <w:spacing w:after="0" w:line="100" w:lineRule="atLeast"/>
        <w:ind w:left="-567" w:right="-284" w:firstLine="851"/>
        <w:jc w:val="both"/>
        <w:rPr>
          <w:rFonts w:asciiTheme="majorHAnsi" w:hAnsiTheme="majorHAnsi"/>
          <w:sz w:val="20"/>
          <w:szCs w:val="20"/>
          <w:u w:val="single"/>
        </w:rPr>
      </w:pPr>
      <w:r w:rsidRPr="00CF3ED1">
        <w:rPr>
          <w:rFonts w:asciiTheme="majorHAnsi" w:eastAsia="Times New Roman" w:hAnsiTheme="majorHAnsi" w:cs="Times New Roman"/>
          <w:i/>
          <w:sz w:val="20"/>
          <w:szCs w:val="20"/>
          <w:u w:val="single"/>
          <w:lang w:val="uk-UA"/>
        </w:rPr>
        <w:t xml:space="preserve">До відносин, пов'язаних з лізингом, застосовуються загальні положення </w:t>
      </w:r>
      <w:r w:rsidRPr="00CF3ED1">
        <w:rPr>
          <w:rFonts w:asciiTheme="majorHAnsi" w:eastAsia="Times New Roman" w:hAnsiTheme="majorHAnsi" w:cs="Times New Roman"/>
          <w:b/>
          <w:i/>
          <w:sz w:val="20"/>
          <w:szCs w:val="20"/>
          <w:u w:val="single"/>
          <w:lang w:val="uk-UA"/>
        </w:rPr>
        <w:t>про купівлю-продаж</w:t>
      </w:r>
      <w:r w:rsidRPr="00CF3ED1">
        <w:rPr>
          <w:rFonts w:asciiTheme="majorHAnsi" w:eastAsia="Times New Roman" w:hAnsiTheme="majorHAnsi" w:cs="Times New Roman"/>
          <w:i/>
          <w:sz w:val="20"/>
          <w:szCs w:val="20"/>
          <w:u w:val="single"/>
          <w:lang w:val="uk-UA"/>
        </w:rPr>
        <w:t xml:space="preserve"> </w:t>
      </w:r>
      <w:r w:rsidRPr="00CF3ED1">
        <w:rPr>
          <w:rFonts w:asciiTheme="majorHAnsi" w:eastAsia="Times New Roman" w:hAnsiTheme="majorHAnsi" w:cs="Times New Roman"/>
          <w:b/>
          <w:i/>
          <w:sz w:val="20"/>
          <w:szCs w:val="20"/>
          <w:u w:val="single"/>
          <w:lang w:val="uk-UA"/>
        </w:rPr>
        <w:t>та положення про договір поставки</w:t>
      </w:r>
      <w:r w:rsidRPr="00CF3ED1">
        <w:rPr>
          <w:rFonts w:asciiTheme="majorHAnsi" w:eastAsia="Times New Roman" w:hAnsiTheme="majorHAnsi" w:cs="Times New Roman"/>
          <w:i/>
          <w:sz w:val="20"/>
          <w:szCs w:val="20"/>
          <w:u w:val="single"/>
          <w:lang w:val="uk-UA"/>
        </w:rPr>
        <w:t xml:space="preserve">, якщо інше не встановлено законом. </w:t>
      </w:r>
    </w:p>
    <w:p w:rsidR="00CF3ED1" w:rsidRDefault="00CF3ED1" w:rsidP="00CF3ED1">
      <w:pPr>
        <w:spacing w:after="0" w:line="240" w:lineRule="auto"/>
        <w:ind w:left="-567" w:right="-284" w:firstLine="851"/>
        <w:jc w:val="both"/>
        <w:rPr>
          <w:rFonts w:asciiTheme="majorHAnsi" w:hAnsiTheme="majorHAnsi"/>
          <w:sz w:val="20"/>
          <w:szCs w:val="20"/>
          <w:lang w:val="uk-UA"/>
        </w:rPr>
      </w:pPr>
      <w:r w:rsidRPr="002D3933">
        <w:rPr>
          <w:rFonts w:asciiTheme="majorHAnsi" w:hAnsiTheme="majorHAnsi"/>
          <w:i/>
          <w:sz w:val="20"/>
          <w:szCs w:val="20"/>
          <w:lang w:val="uk-UA"/>
        </w:rPr>
        <w:t xml:space="preserve">Особливості окремих видів і форм лізингу встановлюються законом. </w:t>
      </w:r>
      <w:r w:rsidRPr="002D3933">
        <w:rPr>
          <w:rFonts w:asciiTheme="majorHAnsi" w:hAnsiTheme="majorHAnsi"/>
          <w:sz w:val="20"/>
          <w:szCs w:val="20"/>
          <w:lang w:val="uk-UA"/>
        </w:rPr>
        <w:t>»</w:t>
      </w:r>
    </w:p>
    <w:p w:rsidR="00CF3ED1" w:rsidRPr="002D3933" w:rsidRDefault="00CF3ED1" w:rsidP="00CF3ED1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851"/>
        <w:jc w:val="both"/>
        <w:rPr>
          <w:rFonts w:asciiTheme="majorHAnsi" w:hAnsiTheme="majorHAnsi" w:cs="Times New Roman Cyr"/>
          <w:sz w:val="20"/>
          <w:szCs w:val="20"/>
          <w:lang w:val="uk-UA"/>
        </w:rPr>
      </w:pPr>
      <w:r w:rsidRPr="002D3933">
        <w:rPr>
          <w:rFonts w:asciiTheme="majorHAnsi" w:hAnsiTheme="majorHAnsi" w:cs="Times New Roman Cyr"/>
          <w:sz w:val="20"/>
          <w:szCs w:val="20"/>
          <w:lang w:val="uk-UA"/>
        </w:rPr>
        <w:t xml:space="preserve">За Договором лізингу майновий інтерес </w:t>
      </w:r>
      <w:r w:rsidR="002604B2">
        <w:rPr>
          <w:rFonts w:asciiTheme="majorHAnsi" w:hAnsiTheme="majorHAnsi" w:cs="Times New Roman Cyr"/>
          <w:sz w:val="20"/>
          <w:szCs w:val="20"/>
          <w:lang w:val="uk-UA"/>
        </w:rPr>
        <w:t xml:space="preserve">ТОВ «ВІЕЙБІ Лізинг» </w:t>
      </w:r>
      <w:r w:rsidRPr="002D3933">
        <w:rPr>
          <w:rFonts w:asciiTheme="majorHAnsi" w:hAnsiTheme="majorHAnsi" w:cs="Times New Roman Cyr"/>
          <w:sz w:val="20"/>
          <w:szCs w:val="20"/>
          <w:lang w:val="uk-UA"/>
        </w:rPr>
        <w:t xml:space="preserve">полягає у розміщенні та майбутньому поверненні з прибутком грошових коштів, а майновий інтерес </w:t>
      </w:r>
      <w:r w:rsidR="002604B2">
        <w:rPr>
          <w:rFonts w:asciiTheme="majorHAnsi" w:hAnsiTheme="majorHAnsi" w:cs="Times New Roman Cyr"/>
          <w:sz w:val="20"/>
          <w:szCs w:val="20"/>
          <w:lang w:val="uk-UA"/>
        </w:rPr>
        <w:t>Скаржника</w:t>
      </w:r>
      <w:r w:rsidR="002604B2" w:rsidRPr="002D3933">
        <w:rPr>
          <w:rFonts w:asciiTheme="majorHAnsi" w:hAnsiTheme="majorHAnsi" w:cs="Times New Roman Cyr"/>
          <w:sz w:val="20"/>
          <w:szCs w:val="20"/>
          <w:lang w:val="uk-UA"/>
        </w:rPr>
        <w:t xml:space="preserve"> </w:t>
      </w:r>
      <w:r w:rsidRPr="002D3933">
        <w:rPr>
          <w:rFonts w:asciiTheme="majorHAnsi" w:hAnsiTheme="majorHAnsi" w:cs="Times New Roman Cyr"/>
          <w:sz w:val="20"/>
          <w:szCs w:val="20"/>
          <w:lang w:val="uk-UA"/>
        </w:rPr>
        <w:t>– в можливості користуватися та  придбати предмет лізингу у власність.</w:t>
      </w:r>
    </w:p>
    <w:p w:rsidR="00CF3ED1" w:rsidRPr="002D3933" w:rsidRDefault="00CF3ED1" w:rsidP="00CF3ED1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851"/>
        <w:jc w:val="both"/>
        <w:rPr>
          <w:rFonts w:asciiTheme="majorHAnsi" w:hAnsiTheme="majorHAnsi" w:cs="Times New Roman Cyr"/>
          <w:sz w:val="20"/>
          <w:szCs w:val="20"/>
          <w:lang w:val="uk-UA"/>
        </w:rPr>
      </w:pPr>
      <w:r w:rsidRPr="002D3933">
        <w:rPr>
          <w:rFonts w:asciiTheme="majorHAnsi" w:hAnsiTheme="majorHAnsi" w:cs="Times New Roman Cyr"/>
          <w:sz w:val="20"/>
          <w:szCs w:val="20"/>
          <w:lang w:val="uk-UA"/>
        </w:rPr>
        <w:t xml:space="preserve">Згідно зі статтею 16 Закону України «Про фінансовий лізинг» лізингові платежі можуть включати: суму, яка відшкодовує частину вартості предмета лізингу; платіж як винагороду </w:t>
      </w:r>
      <w:proofErr w:type="spellStart"/>
      <w:r w:rsidRPr="002D3933">
        <w:rPr>
          <w:rFonts w:asciiTheme="majorHAnsi" w:hAnsiTheme="majorHAnsi" w:cs="Times New Roman Cyr"/>
          <w:sz w:val="20"/>
          <w:szCs w:val="20"/>
          <w:lang w:val="uk-UA"/>
        </w:rPr>
        <w:t>лізингодавцю</w:t>
      </w:r>
      <w:proofErr w:type="spellEnd"/>
      <w:r w:rsidRPr="002D3933">
        <w:rPr>
          <w:rFonts w:asciiTheme="majorHAnsi" w:hAnsiTheme="majorHAnsi" w:cs="Times New Roman Cyr"/>
          <w:sz w:val="20"/>
          <w:szCs w:val="20"/>
          <w:lang w:val="uk-UA"/>
        </w:rPr>
        <w:t xml:space="preserve"> за отримане у лізинг майно; компенсацію відсотків за кредитом та інші витрати </w:t>
      </w:r>
      <w:proofErr w:type="spellStart"/>
      <w:r w:rsidRPr="002D3933">
        <w:rPr>
          <w:rFonts w:asciiTheme="majorHAnsi" w:hAnsiTheme="majorHAnsi" w:cs="Times New Roman Cyr"/>
          <w:sz w:val="20"/>
          <w:szCs w:val="20"/>
          <w:lang w:val="uk-UA"/>
        </w:rPr>
        <w:t>лізингодавця</w:t>
      </w:r>
      <w:proofErr w:type="spellEnd"/>
      <w:r w:rsidRPr="002D3933">
        <w:rPr>
          <w:rFonts w:asciiTheme="majorHAnsi" w:hAnsiTheme="majorHAnsi" w:cs="Times New Roman Cyr"/>
          <w:sz w:val="20"/>
          <w:szCs w:val="20"/>
          <w:lang w:val="uk-UA"/>
        </w:rPr>
        <w:t>, що безпосередньо пов'язані з виконанням договору лізингу.</w:t>
      </w:r>
    </w:p>
    <w:p w:rsidR="00CF3ED1" w:rsidRPr="002D3933" w:rsidRDefault="00CF3ED1" w:rsidP="00CF3ED1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851"/>
        <w:jc w:val="both"/>
        <w:rPr>
          <w:rFonts w:asciiTheme="majorHAnsi" w:hAnsiTheme="majorHAnsi" w:cs="Times New Roman Cyr"/>
          <w:sz w:val="20"/>
          <w:szCs w:val="20"/>
          <w:lang w:val="uk-UA"/>
        </w:rPr>
      </w:pPr>
      <w:r w:rsidRPr="002D3933">
        <w:rPr>
          <w:rFonts w:asciiTheme="majorHAnsi" w:hAnsiTheme="majorHAnsi" w:cs="Times New Roman Cyr"/>
          <w:sz w:val="20"/>
          <w:szCs w:val="20"/>
          <w:lang w:val="uk-UA"/>
        </w:rPr>
        <w:t xml:space="preserve">Належне виконання </w:t>
      </w:r>
      <w:proofErr w:type="spellStart"/>
      <w:r w:rsidRPr="002D3933">
        <w:rPr>
          <w:rFonts w:asciiTheme="majorHAnsi" w:hAnsiTheme="majorHAnsi" w:cs="Times New Roman Cyr"/>
          <w:sz w:val="20"/>
          <w:szCs w:val="20"/>
          <w:lang w:val="uk-UA"/>
        </w:rPr>
        <w:t>лізингоодержувачем</w:t>
      </w:r>
      <w:proofErr w:type="spellEnd"/>
      <w:r w:rsidRPr="002D3933">
        <w:rPr>
          <w:rFonts w:asciiTheme="majorHAnsi" w:hAnsiTheme="majorHAnsi" w:cs="Times New Roman Cyr"/>
          <w:sz w:val="20"/>
          <w:szCs w:val="20"/>
          <w:lang w:val="uk-UA"/>
        </w:rPr>
        <w:t xml:space="preserve"> обов'язків зі сплати всіх лізингових платежів, передбачених договором лізингу, означає реалізацію ним права на викуп отриманого в лізинг майна.</w:t>
      </w:r>
    </w:p>
    <w:p w:rsidR="00CF3ED1" w:rsidRPr="002D3933" w:rsidRDefault="00CF3ED1" w:rsidP="00CF3ED1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851"/>
        <w:jc w:val="both"/>
        <w:rPr>
          <w:rFonts w:asciiTheme="majorHAnsi" w:hAnsiTheme="majorHAnsi" w:cs="Times New Roman Cyr"/>
          <w:sz w:val="20"/>
          <w:szCs w:val="20"/>
          <w:lang w:val="uk-UA"/>
        </w:rPr>
      </w:pPr>
      <w:r>
        <w:rPr>
          <w:rFonts w:asciiTheme="majorHAnsi" w:hAnsiTheme="majorHAnsi" w:cs="Times New Roman Cyr"/>
          <w:sz w:val="20"/>
          <w:szCs w:val="20"/>
          <w:lang w:val="uk-UA"/>
        </w:rPr>
        <w:t>Частиною 2 с</w:t>
      </w:r>
      <w:r w:rsidRPr="002D3933">
        <w:rPr>
          <w:rFonts w:asciiTheme="majorHAnsi" w:hAnsiTheme="majorHAnsi" w:cs="Times New Roman Cyr"/>
          <w:sz w:val="20"/>
          <w:szCs w:val="20"/>
          <w:lang w:val="uk-UA"/>
        </w:rPr>
        <w:t>татт</w:t>
      </w:r>
      <w:r>
        <w:rPr>
          <w:rFonts w:asciiTheme="majorHAnsi" w:hAnsiTheme="majorHAnsi" w:cs="Times New Roman Cyr"/>
          <w:sz w:val="20"/>
          <w:szCs w:val="20"/>
          <w:lang w:val="uk-UA"/>
        </w:rPr>
        <w:t>і</w:t>
      </w:r>
      <w:r w:rsidRPr="002D3933">
        <w:rPr>
          <w:rFonts w:asciiTheme="majorHAnsi" w:hAnsiTheme="majorHAnsi" w:cs="Times New Roman Cyr"/>
          <w:sz w:val="20"/>
          <w:szCs w:val="20"/>
          <w:lang w:val="uk-UA"/>
        </w:rPr>
        <w:t xml:space="preserve"> 628 ЦК України передбачено, що сторони мають право укласти договір, в якому містяться елементи різних договорів (змішаний). </w:t>
      </w:r>
      <w:r w:rsidRPr="002604B2">
        <w:rPr>
          <w:rFonts w:asciiTheme="majorHAnsi" w:hAnsiTheme="majorHAnsi" w:cs="Times New Roman Cyr"/>
          <w:sz w:val="20"/>
          <w:szCs w:val="20"/>
          <w:u w:val="single"/>
          <w:lang w:val="uk-UA"/>
        </w:rPr>
        <w:t>До відносин сторін у змішаному договорі застосовуються у відповідних частинах положення актів цивільного законодавства про договори, елементи яких містяться у змішаному договорі</w:t>
      </w:r>
      <w:r w:rsidRPr="002D3933">
        <w:rPr>
          <w:rFonts w:asciiTheme="majorHAnsi" w:hAnsiTheme="majorHAnsi" w:cs="Times New Roman Cyr"/>
          <w:sz w:val="20"/>
          <w:szCs w:val="20"/>
          <w:lang w:val="uk-UA"/>
        </w:rPr>
        <w:t xml:space="preserve">, якщо інше не встановлено договором або не випливає із суті змішаного договору. </w:t>
      </w:r>
    </w:p>
    <w:p w:rsidR="003706D2" w:rsidRDefault="003706D2" w:rsidP="00CF3ED1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851"/>
        <w:jc w:val="both"/>
        <w:rPr>
          <w:rFonts w:asciiTheme="majorHAnsi" w:hAnsiTheme="majorHAnsi" w:cs="Times New Roman Cyr"/>
          <w:b/>
          <w:sz w:val="20"/>
          <w:szCs w:val="20"/>
          <w:lang w:val="uk-UA"/>
        </w:rPr>
      </w:pPr>
    </w:p>
    <w:p w:rsidR="00CF3ED1" w:rsidRPr="002D3933" w:rsidRDefault="00CF3ED1" w:rsidP="00CF3ED1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851"/>
        <w:jc w:val="both"/>
        <w:rPr>
          <w:rFonts w:asciiTheme="majorHAnsi" w:hAnsiTheme="majorHAnsi" w:cs="Times New Roman Cyr"/>
          <w:b/>
          <w:sz w:val="20"/>
          <w:szCs w:val="20"/>
          <w:lang w:val="uk-UA"/>
        </w:rPr>
      </w:pPr>
      <w:r w:rsidRPr="002D3933">
        <w:rPr>
          <w:rFonts w:asciiTheme="majorHAnsi" w:hAnsiTheme="majorHAnsi" w:cs="Times New Roman Cyr"/>
          <w:b/>
          <w:sz w:val="20"/>
          <w:szCs w:val="20"/>
          <w:lang w:val="uk-UA"/>
        </w:rPr>
        <w:t xml:space="preserve">Отже, Договір лізингу </w:t>
      </w:r>
      <w:r w:rsidRPr="0032294F">
        <w:rPr>
          <w:rFonts w:asciiTheme="majorHAnsi" w:hAnsiTheme="majorHAnsi"/>
          <w:b/>
          <w:sz w:val="20"/>
          <w:szCs w:val="20"/>
          <w:lang w:val="uk-UA"/>
        </w:rPr>
        <w:t>є змішаним договором оренди (найму) та купівлі-продажу (поставки)</w:t>
      </w:r>
      <w:r w:rsidRPr="0032294F">
        <w:rPr>
          <w:rFonts w:asciiTheme="majorHAnsi" w:hAnsiTheme="majorHAnsi" w:cs="Times New Roman Cyr"/>
          <w:b/>
          <w:sz w:val="20"/>
          <w:szCs w:val="20"/>
          <w:lang w:val="uk-UA"/>
        </w:rPr>
        <w:t xml:space="preserve">. </w:t>
      </w:r>
      <w:r w:rsidR="002604B2">
        <w:rPr>
          <w:rFonts w:asciiTheme="majorHAnsi" w:hAnsiTheme="majorHAnsi" w:cs="Times New Roman Cyr"/>
          <w:b/>
          <w:sz w:val="20"/>
          <w:szCs w:val="20"/>
          <w:lang w:val="uk-UA"/>
        </w:rPr>
        <w:t xml:space="preserve">      </w:t>
      </w:r>
      <w:r w:rsidRPr="002D3933">
        <w:rPr>
          <w:rFonts w:asciiTheme="majorHAnsi" w:hAnsiTheme="majorHAnsi" w:cs="Times New Roman Cyr"/>
          <w:b/>
          <w:sz w:val="20"/>
          <w:szCs w:val="20"/>
          <w:lang w:val="uk-UA"/>
        </w:rPr>
        <w:t xml:space="preserve">У зв’язку із цим лізингові платежі включають як плату за надання майна у користування, </w:t>
      </w:r>
      <w:r w:rsidRPr="002604B2">
        <w:rPr>
          <w:rFonts w:asciiTheme="majorHAnsi" w:hAnsiTheme="majorHAnsi" w:cs="Times New Roman Cyr"/>
          <w:b/>
          <w:sz w:val="20"/>
          <w:szCs w:val="20"/>
          <w:u w:val="single"/>
          <w:lang w:val="uk-UA"/>
        </w:rPr>
        <w:t xml:space="preserve">так і частину покупної плати за надання майна у власність </w:t>
      </w:r>
      <w:proofErr w:type="spellStart"/>
      <w:r w:rsidRPr="002604B2">
        <w:rPr>
          <w:rFonts w:asciiTheme="majorHAnsi" w:hAnsiTheme="majorHAnsi" w:cs="Times New Roman Cyr"/>
          <w:b/>
          <w:sz w:val="20"/>
          <w:szCs w:val="20"/>
          <w:u w:val="single"/>
          <w:lang w:val="uk-UA"/>
        </w:rPr>
        <w:t>лізингоодержувачу</w:t>
      </w:r>
      <w:proofErr w:type="spellEnd"/>
      <w:r w:rsidRPr="002604B2">
        <w:rPr>
          <w:rFonts w:asciiTheme="majorHAnsi" w:hAnsiTheme="majorHAnsi" w:cs="Times New Roman Cyr"/>
          <w:b/>
          <w:sz w:val="20"/>
          <w:szCs w:val="20"/>
          <w:u w:val="single"/>
          <w:lang w:val="uk-UA"/>
        </w:rPr>
        <w:t xml:space="preserve"> по закінченні дії договору</w:t>
      </w:r>
      <w:r w:rsidRPr="002D3933">
        <w:rPr>
          <w:rFonts w:asciiTheme="majorHAnsi" w:hAnsiTheme="majorHAnsi" w:cs="Times New Roman Cyr"/>
          <w:b/>
          <w:sz w:val="20"/>
          <w:szCs w:val="20"/>
          <w:lang w:val="uk-UA"/>
        </w:rPr>
        <w:t>.</w:t>
      </w:r>
    </w:p>
    <w:p w:rsidR="00CF3ED1" w:rsidRDefault="00CF3ED1" w:rsidP="00CF3ED1">
      <w:pPr>
        <w:spacing w:after="0" w:line="240" w:lineRule="auto"/>
        <w:ind w:left="-567" w:right="-284" w:firstLine="851"/>
        <w:jc w:val="both"/>
        <w:rPr>
          <w:rFonts w:asciiTheme="majorHAnsi" w:hAnsiTheme="majorHAnsi" w:cs="Times New Roman Cyr"/>
          <w:sz w:val="20"/>
          <w:szCs w:val="20"/>
          <w:lang w:val="uk-UA"/>
        </w:rPr>
      </w:pPr>
      <w:r w:rsidRPr="002D3933">
        <w:rPr>
          <w:rFonts w:asciiTheme="majorHAnsi" w:hAnsiTheme="majorHAnsi" w:cs="Times New Roman Cyr"/>
          <w:sz w:val="20"/>
          <w:szCs w:val="20"/>
          <w:lang w:val="uk-UA"/>
        </w:rPr>
        <w:t xml:space="preserve">Таким чином, на правовідносини, що складаються між сторонами Договору лізингу щодо одержання </w:t>
      </w:r>
      <w:r w:rsidR="00B74B57">
        <w:rPr>
          <w:rFonts w:asciiTheme="majorHAnsi" w:hAnsiTheme="majorHAnsi" w:cs="Times New Roman Cyr"/>
          <w:sz w:val="20"/>
          <w:szCs w:val="20"/>
          <w:lang w:val="uk-UA"/>
        </w:rPr>
        <w:t>ТОВ «ВІЕЙБІ Лізинг»</w:t>
      </w:r>
      <w:r w:rsidRPr="002D3933">
        <w:rPr>
          <w:rFonts w:asciiTheme="majorHAnsi" w:hAnsiTheme="majorHAnsi" w:cs="Times New Roman Cyr"/>
          <w:sz w:val="20"/>
          <w:szCs w:val="20"/>
          <w:lang w:val="uk-UA"/>
        </w:rPr>
        <w:t xml:space="preserve"> лізингових платежів у частині покупної плати за надання предмету лізингу в майбутньому у власність </w:t>
      </w:r>
      <w:r w:rsidR="002604B2">
        <w:rPr>
          <w:rFonts w:asciiTheme="majorHAnsi" w:hAnsiTheme="majorHAnsi" w:cs="Times New Roman Cyr"/>
          <w:sz w:val="20"/>
          <w:szCs w:val="20"/>
          <w:lang w:val="uk-UA"/>
        </w:rPr>
        <w:t>Скаржника</w:t>
      </w:r>
      <w:r w:rsidRPr="002D3933">
        <w:rPr>
          <w:rFonts w:asciiTheme="majorHAnsi" w:hAnsiTheme="majorHAnsi" w:cs="Times New Roman Cyr"/>
          <w:sz w:val="20"/>
          <w:szCs w:val="20"/>
          <w:lang w:val="uk-UA"/>
        </w:rPr>
        <w:t>, поширюються загальні положення про купівлю-продаж.</w:t>
      </w:r>
    </w:p>
    <w:p w:rsidR="00CF3ED1" w:rsidRDefault="00CF3ED1" w:rsidP="00CF3ED1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851"/>
        <w:jc w:val="both"/>
        <w:rPr>
          <w:rFonts w:asciiTheme="majorHAnsi" w:hAnsiTheme="majorHAnsi" w:cs="Times New Roman Cyr"/>
          <w:sz w:val="20"/>
          <w:szCs w:val="20"/>
          <w:lang w:val="uk-UA"/>
        </w:rPr>
      </w:pPr>
    </w:p>
    <w:p w:rsidR="00CF3ED1" w:rsidRPr="002D3933" w:rsidRDefault="00CF3ED1" w:rsidP="00CF3ED1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851"/>
        <w:jc w:val="both"/>
        <w:rPr>
          <w:rFonts w:asciiTheme="majorHAnsi" w:hAnsiTheme="majorHAnsi" w:cs="Times New Roman Cyr"/>
          <w:sz w:val="20"/>
          <w:szCs w:val="20"/>
          <w:lang w:val="uk-UA"/>
        </w:rPr>
      </w:pPr>
      <w:r>
        <w:rPr>
          <w:rFonts w:asciiTheme="majorHAnsi" w:hAnsiTheme="majorHAnsi" w:cs="Times New Roman Cyr"/>
          <w:sz w:val="20"/>
          <w:szCs w:val="20"/>
          <w:lang w:val="uk-UA"/>
        </w:rPr>
        <w:t>Частиною 2 статті</w:t>
      </w:r>
      <w:r w:rsidRPr="002D3933">
        <w:rPr>
          <w:rFonts w:asciiTheme="majorHAnsi" w:hAnsiTheme="majorHAnsi" w:cs="Times New Roman Cyr"/>
          <w:sz w:val="20"/>
          <w:szCs w:val="20"/>
          <w:lang w:val="uk-UA"/>
        </w:rPr>
        <w:t xml:space="preserve"> 692 ЦК України встановлено, що покупець зобов'язаний сплатити продавцеві повну ціну переданого товару, встановлену в договорі. Договором купівлі-продажу може бути передбачено розстрочення платежу.</w:t>
      </w:r>
    </w:p>
    <w:p w:rsidR="00CF3ED1" w:rsidRPr="002D3933" w:rsidRDefault="00CF3ED1" w:rsidP="00CF3ED1">
      <w:pPr>
        <w:pStyle w:val="a6"/>
        <w:spacing w:after="0" w:line="100" w:lineRule="atLeast"/>
        <w:ind w:left="-567" w:right="-284" w:firstLine="851"/>
        <w:jc w:val="both"/>
        <w:rPr>
          <w:rFonts w:asciiTheme="majorHAnsi" w:hAnsiTheme="majorHAnsi" w:cs="Times New Roman Cyr"/>
          <w:sz w:val="20"/>
          <w:szCs w:val="20"/>
          <w:lang w:val="uk-UA"/>
        </w:rPr>
      </w:pPr>
      <w:r w:rsidRPr="002D3933">
        <w:rPr>
          <w:rFonts w:asciiTheme="majorHAnsi" w:hAnsiTheme="majorHAnsi" w:cs="Times New Roman Cyr"/>
          <w:sz w:val="20"/>
          <w:szCs w:val="20"/>
          <w:lang w:val="uk-UA"/>
        </w:rPr>
        <w:t>Згідно зі статтею 697 ЦК України договором може бути встановлено, що право власності на переданий покупцеві товар зберігається за продавцем до оплати товару або настання інших обставин.</w:t>
      </w:r>
    </w:p>
    <w:p w:rsidR="00CF3ED1" w:rsidRPr="002D3933" w:rsidRDefault="00CF3ED1" w:rsidP="00CF3ED1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851"/>
        <w:jc w:val="both"/>
        <w:rPr>
          <w:rFonts w:asciiTheme="majorHAnsi" w:hAnsiTheme="majorHAnsi" w:cs="Times New Roman Cyr"/>
          <w:sz w:val="20"/>
          <w:szCs w:val="20"/>
          <w:lang w:val="uk-UA"/>
        </w:rPr>
      </w:pPr>
      <w:r w:rsidRPr="002D3933">
        <w:rPr>
          <w:rFonts w:asciiTheme="majorHAnsi" w:hAnsiTheme="majorHAnsi" w:cs="Times New Roman Cyr"/>
          <w:sz w:val="20"/>
          <w:szCs w:val="20"/>
          <w:lang w:val="uk-UA"/>
        </w:rPr>
        <w:t>Частиною 2 статті 653 ЦК України передбачено, що у разі розірвання договору зобов’язання сторін припиняються.</w:t>
      </w:r>
    </w:p>
    <w:p w:rsidR="00CF3ED1" w:rsidRDefault="00CF3ED1" w:rsidP="00CF3ED1">
      <w:pPr>
        <w:spacing w:after="0" w:line="240" w:lineRule="auto"/>
        <w:ind w:left="-567" w:right="-284" w:firstLine="851"/>
        <w:jc w:val="both"/>
        <w:rPr>
          <w:rFonts w:asciiTheme="majorHAnsi" w:hAnsiTheme="majorHAnsi" w:cs="Times New Roman Cyr"/>
          <w:sz w:val="20"/>
          <w:szCs w:val="20"/>
          <w:lang w:val="uk-UA"/>
        </w:rPr>
      </w:pPr>
      <w:r>
        <w:rPr>
          <w:rFonts w:asciiTheme="majorHAnsi" w:hAnsiTheme="majorHAnsi" w:cs="Times New Roman Cyr"/>
          <w:b/>
          <w:sz w:val="20"/>
          <w:szCs w:val="20"/>
          <w:lang w:val="uk-UA"/>
        </w:rPr>
        <w:t>Н</w:t>
      </w:r>
      <w:r w:rsidRPr="002D3933">
        <w:rPr>
          <w:rFonts w:asciiTheme="majorHAnsi" w:hAnsiTheme="majorHAnsi" w:cs="Times New Roman Cyr"/>
          <w:b/>
          <w:sz w:val="20"/>
          <w:szCs w:val="20"/>
          <w:lang w:val="uk-UA"/>
        </w:rPr>
        <w:t xml:space="preserve">аслідком розірвання Договору лізингу є відсутність у </w:t>
      </w:r>
      <w:r w:rsidR="00B74B57">
        <w:rPr>
          <w:rFonts w:asciiTheme="majorHAnsi" w:hAnsiTheme="majorHAnsi" w:cs="Times New Roman Cyr"/>
          <w:b/>
          <w:sz w:val="20"/>
          <w:szCs w:val="20"/>
          <w:lang w:val="uk-UA"/>
        </w:rPr>
        <w:t>ТОВ «ВІЕЙБІ Лізинг»</w:t>
      </w:r>
      <w:r w:rsidRPr="002D3933">
        <w:rPr>
          <w:rFonts w:asciiTheme="majorHAnsi" w:hAnsiTheme="majorHAnsi" w:cs="Times New Roman Cyr"/>
          <w:b/>
          <w:sz w:val="20"/>
          <w:szCs w:val="20"/>
          <w:lang w:val="uk-UA"/>
        </w:rPr>
        <w:t xml:space="preserve"> обов'язку надати предмет лізингу у майбутньому у власність </w:t>
      </w:r>
      <w:r w:rsidR="002604B2">
        <w:rPr>
          <w:rFonts w:asciiTheme="majorHAnsi" w:hAnsiTheme="majorHAnsi" w:cs="Times New Roman Cyr"/>
          <w:b/>
          <w:sz w:val="20"/>
          <w:szCs w:val="20"/>
          <w:lang w:val="uk-UA"/>
        </w:rPr>
        <w:t>Скаржника</w:t>
      </w:r>
      <w:r w:rsidRPr="002D3933">
        <w:rPr>
          <w:rFonts w:asciiTheme="majorHAnsi" w:hAnsiTheme="majorHAnsi" w:cs="Times New Roman Cyr"/>
          <w:b/>
          <w:sz w:val="20"/>
          <w:szCs w:val="20"/>
          <w:lang w:val="uk-UA"/>
        </w:rPr>
        <w:t xml:space="preserve"> і, відповідно, відсутність права вимагати його оплати від </w:t>
      </w:r>
      <w:r w:rsidR="002604B2">
        <w:rPr>
          <w:rFonts w:asciiTheme="majorHAnsi" w:hAnsiTheme="majorHAnsi" w:cs="Times New Roman Cyr"/>
          <w:b/>
          <w:sz w:val="20"/>
          <w:szCs w:val="20"/>
          <w:lang w:val="uk-UA"/>
        </w:rPr>
        <w:t>Скаржника</w:t>
      </w:r>
      <w:r w:rsidRPr="002D3933">
        <w:rPr>
          <w:rFonts w:asciiTheme="majorHAnsi" w:hAnsiTheme="majorHAnsi" w:cs="Times New Roman Cyr"/>
          <w:b/>
          <w:sz w:val="20"/>
          <w:szCs w:val="20"/>
          <w:lang w:val="uk-UA"/>
        </w:rPr>
        <w:t>.</w:t>
      </w:r>
    </w:p>
    <w:p w:rsidR="00CF3ED1" w:rsidRPr="002D3933" w:rsidRDefault="00CF3ED1" w:rsidP="00CF3ED1">
      <w:pPr>
        <w:pStyle w:val="a6"/>
        <w:spacing w:after="0" w:line="100" w:lineRule="atLeast"/>
        <w:ind w:left="-567" w:right="-284" w:firstLine="851"/>
        <w:jc w:val="both"/>
        <w:rPr>
          <w:rFonts w:asciiTheme="majorHAnsi" w:hAnsiTheme="majorHAnsi"/>
          <w:sz w:val="20"/>
          <w:szCs w:val="20"/>
        </w:rPr>
      </w:pPr>
      <w:r w:rsidRPr="002D3933">
        <w:rPr>
          <w:rFonts w:asciiTheme="majorHAnsi" w:eastAsia="Times New Roman" w:hAnsiTheme="majorHAnsi" w:cs="Times New Roman"/>
          <w:sz w:val="20"/>
          <w:szCs w:val="20"/>
          <w:lang w:val="uk-UA"/>
        </w:rPr>
        <w:t>Частиною 2 ст. 1 Закону України «Про фінансовий лізинг» передбачено, що «</w:t>
      </w:r>
      <w:r w:rsidRPr="002D3933">
        <w:rPr>
          <w:rFonts w:asciiTheme="majorHAnsi" w:eastAsia="Times New Roman" w:hAnsiTheme="majorHAnsi" w:cs="Times New Roman"/>
          <w:i/>
          <w:sz w:val="20"/>
          <w:szCs w:val="20"/>
          <w:lang w:val="uk-UA"/>
        </w:rPr>
        <w:t xml:space="preserve">за договором фінансового лізингу </w:t>
      </w:r>
      <w:proofErr w:type="spellStart"/>
      <w:r w:rsidRPr="002D3933">
        <w:rPr>
          <w:rFonts w:asciiTheme="majorHAnsi" w:eastAsia="Times New Roman" w:hAnsiTheme="majorHAnsi" w:cs="Times New Roman"/>
          <w:i/>
          <w:sz w:val="20"/>
          <w:szCs w:val="20"/>
          <w:lang w:val="uk-UA"/>
        </w:rPr>
        <w:t>лізингодавець</w:t>
      </w:r>
      <w:proofErr w:type="spellEnd"/>
      <w:r w:rsidRPr="002D3933">
        <w:rPr>
          <w:rFonts w:asciiTheme="majorHAnsi" w:eastAsia="Times New Roman" w:hAnsiTheme="majorHAnsi" w:cs="Times New Roman"/>
          <w:i/>
          <w:sz w:val="20"/>
          <w:szCs w:val="20"/>
          <w:lang w:val="uk-UA"/>
        </w:rPr>
        <w:t xml:space="preserve"> зобов'язується набути у власність річ у продавця (постачальника) відповідно до встановлених </w:t>
      </w:r>
      <w:proofErr w:type="spellStart"/>
      <w:r w:rsidRPr="002D3933">
        <w:rPr>
          <w:rFonts w:asciiTheme="majorHAnsi" w:eastAsia="Times New Roman" w:hAnsiTheme="majorHAnsi" w:cs="Times New Roman"/>
          <w:i/>
          <w:sz w:val="20"/>
          <w:szCs w:val="20"/>
          <w:lang w:val="uk-UA"/>
        </w:rPr>
        <w:t>лізингоодержувачем</w:t>
      </w:r>
      <w:proofErr w:type="spellEnd"/>
      <w:r w:rsidRPr="002D3933">
        <w:rPr>
          <w:rFonts w:asciiTheme="majorHAnsi" w:eastAsia="Times New Roman" w:hAnsiTheme="majorHAnsi" w:cs="Times New Roman"/>
          <w:i/>
          <w:sz w:val="20"/>
          <w:szCs w:val="20"/>
          <w:lang w:val="uk-UA"/>
        </w:rPr>
        <w:t xml:space="preserve"> специфікацій та умов і передати її у користування </w:t>
      </w:r>
      <w:proofErr w:type="spellStart"/>
      <w:r w:rsidRPr="002D3933">
        <w:rPr>
          <w:rFonts w:asciiTheme="majorHAnsi" w:eastAsia="Times New Roman" w:hAnsiTheme="majorHAnsi" w:cs="Times New Roman"/>
          <w:i/>
          <w:sz w:val="20"/>
          <w:szCs w:val="20"/>
          <w:lang w:val="uk-UA"/>
        </w:rPr>
        <w:t>лізингоодержувачу</w:t>
      </w:r>
      <w:proofErr w:type="spellEnd"/>
      <w:r w:rsidRPr="002D3933">
        <w:rPr>
          <w:rFonts w:asciiTheme="majorHAnsi" w:eastAsia="Times New Roman" w:hAnsiTheme="majorHAnsi" w:cs="Times New Roman"/>
          <w:i/>
          <w:sz w:val="20"/>
          <w:szCs w:val="20"/>
          <w:lang w:val="uk-UA"/>
        </w:rPr>
        <w:t xml:space="preserve"> на визначений строк не менше одного року за встановлену плату (лізингові платежі).</w:t>
      </w:r>
      <w:r w:rsidRPr="002D3933">
        <w:rPr>
          <w:rFonts w:asciiTheme="majorHAnsi" w:eastAsia="Times New Roman" w:hAnsiTheme="majorHAnsi" w:cs="Times New Roman"/>
          <w:sz w:val="20"/>
          <w:szCs w:val="20"/>
          <w:lang w:val="uk-UA"/>
        </w:rPr>
        <w:t xml:space="preserve">» </w:t>
      </w:r>
    </w:p>
    <w:p w:rsidR="00CF3ED1" w:rsidRPr="002604B2" w:rsidRDefault="00CF3ED1" w:rsidP="00CF3ED1">
      <w:pPr>
        <w:pStyle w:val="a6"/>
        <w:spacing w:after="0" w:line="100" w:lineRule="atLeast"/>
        <w:ind w:left="-567" w:right="-284" w:firstLine="851"/>
        <w:jc w:val="both"/>
        <w:rPr>
          <w:rFonts w:asciiTheme="majorHAnsi" w:hAnsiTheme="majorHAnsi"/>
          <w:sz w:val="20"/>
          <w:szCs w:val="20"/>
          <w:u w:val="single"/>
        </w:rPr>
      </w:pPr>
      <w:r w:rsidRPr="002604B2">
        <w:rPr>
          <w:rFonts w:asciiTheme="majorHAnsi" w:eastAsia="Times New Roman" w:hAnsiTheme="majorHAnsi" w:cs="Times New Roman"/>
          <w:sz w:val="20"/>
          <w:szCs w:val="20"/>
          <w:u w:val="single"/>
          <w:lang w:val="uk-UA"/>
        </w:rPr>
        <w:t xml:space="preserve">Отже, </w:t>
      </w:r>
      <w:r w:rsidRPr="002604B2">
        <w:rPr>
          <w:rFonts w:asciiTheme="majorHAnsi" w:eastAsia="Times New Roman" w:hAnsiTheme="majorHAnsi" w:cs="Times New Roman"/>
          <w:b/>
          <w:sz w:val="20"/>
          <w:szCs w:val="20"/>
          <w:u w:val="single"/>
          <w:lang w:val="uk-UA"/>
        </w:rPr>
        <w:t xml:space="preserve">часткова оплата </w:t>
      </w:r>
      <w:proofErr w:type="spellStart"/>
      <w:r w:rsidRPr="002604B2">
        <w:rPr>
          <w:rFonts w:asciiTheme="majorHAnsi" w:eastAsia="Times New Roman" w:hAnsiTheme="majorHAnsi" w:cs="Times New Roman"/>
          <w:b/>
          <w:sz w:val="20"/>
          <w:szCs w:val="20"/>
          <w:u w:val="single"/>
          <w:lang w:val="uk-UA"/>
        </w:rPr>
        <w:t>лізингоодержувачем</w:t>
      </w:r>
      <w:proofErr w:type="spellEnd"/>
      <w:r w:rsidRPr="002604B2">
        <w:rPr>
          <w:rFonts w:asciiTheme="majorHAnsi" w:eastAsia="Times New Roman" w:hAnsiTheme="majorHAnsi" w:cs="Times New Roman"/>
          <w:b/>
          <w:sz w:val="20"/>
          <w:szCs w:val="20"/>
          <w:u w:val="single"/>
          <w:lang w:val="uk-UA"/>
        </w:rPr>
        <w:t xml:space="preserve"> вартості майна, переданого у лізинг має регулюватися положеннями, які регулюють правовідносини купівлі-продажу</w:t>
      </w:r>
      <w:r w:rsidRPr="002604B2">
        <w:rPr>
          <w:rFonts w:asciiTheme="majorHAnsi" w:eastAsia="Times New Roman" w:hAnsiTheme="majorHAnsi" w:cs="Times New Roman"/>
          <w:sz w:val="20"/>
          <w:szCs w:val="20"/>
          <w:u w:val="single"/>
          <w:lang w:val="uk-UA"/>
        </w:rPr>
        <w:t xml:space="preserve">. </w:t>
      </w:r>
    </w:p>
    <w:p w:rsidR="00CF3ED1" w:rsidRPr="00417A24" w:rsidRDefault="00CF3ED1" w:rsidP="00CF3ED1">
      <w:pPr>
        <w:pStyle w:val="a6"/>
        <w:spacing w:after="0" w:line="100" w:lineRule="atLeast"/>
        <w:ind w:left="-567" w:right="-284" w:firstLine="851"/>
        <w:jc w:val="both"/>
        <w:rPr>
          <w:rFonts w:asciiTheme="majorHAnsi" w:eastAsia="Times New Roman" w:hAnsiTheme="majorHAnsi" w:cs="Times New Roman"/>
          <w:sz w:val="20"/>
          <w:szCs w:val="20"/>
          <w:lang w:val="uk-UA"/>
        </w:rPr>
      </w:pPr>
      <w:r w:rsidRPr="00417A24">
        <w:rPr>
          <w:rFonts w:asciiTheme="majorHAnsi" w:hAnsiTheme="majorHAnsi" w:cs="Times New Roman Cyr"/>
          <w:sz w:val="20"/>
          <w:szCs w:val="20"/>
          <w:lang w:val="uk-UA"/>
        </w:rPr>
        <w:t>Статтею 655 ЦК України визначено, що за договором купівлі-продажу одна сторона (продавець) передає або зобов’язується передати майно (товар) у власність другій стороні (покупцеві), а покупець приймає або зобов’язується прийняти майно (товар) і сплатити за нього певну грошову суму.</w:t>
      </w:r>
    </w:p>
    <w:p w:rsidR="00CF3ED1" w:rsidRPr="002D3933" w:rsidRDefault="00CF3ED1" w:rsidP="00CF3ED1">
      <w:pPr>
        <w:pStyle w:val="a6"/>
        <w:spacing w:after="0" w:line="100" w:lineRule="atLeast"/>
        <w:ind w:left="-567" w:right="-284" w:firstLine="851"/>
        <w:jc w:val="both"/>
        <w:rPr>
          <w:rFonts w:asciiTheme="majorHAnsi" w:hAnsiTheme="majorHAnsi"/>
          <w:sz w:val="20"/>
          <w:szCs w:val="20"/>
        </w:rPr>
      </w:pPr>
      <w:r w:rsidRPr="002D3933">
        <w:rPr>
          <w:rFonts w:asciiTheme="majorHAnsi" w:eastAsia="Times New Roman" w:hAnsiTheme="majorHAnsi" w:cs="Times New Roman"/>
          <w:sz w:val="20"/>
          <w:szCs w:val="20"/>
          <w:lang w:val="uk-UA"/>
        </w:rPr>
        <w:t>Відповідно до ст. 693 ЦК України, «</w:t>
      </w:r>
      <w:r w:rsidRPr="002D3933">
        <w:rPr>
          <w:rFonts w:asciiTheme="majorHAnsi" w:eastAsia="Times New Roman" w:hAnsiTheme="majorHAnsi" w:cs="Times New Roman"/>
          <w:i/>
          <w:sz w:val="20"/>
          <w:szCs w:val="20"/>
          <w:lang w:val="uk-UA"/>
        </w:rPr>
        <w:t xml:space="preserve">якщо договором встановлений обов'язок покупця частково або повністю оплатити товар до його передання продавцем (попередня оплата), покупець повинен здійснити оплату в строк, встановлений договором купівлі-продажу, а якщо такий строк не встановлений договором, - у строк, визначений відповідно до статті 530 цього Кодексу… </w:t>
      </w:r>
      <w:r w:rsidRPr="002D3933">
        <w:rPr>
          <w:rFonts w:asciiTheme="majorHAnsi" w:eastAsia="Times New Roman" w:hAnsiTheme="majorHAnsi" w:cs="Times New Roman"/>
          <w:b/>
          <w:i/>
          <w:sz w:val="20"/>
          <w:szCs w:val="20"/>
          <w:u w:val="single"/>
          <w:lang w:val="uk-UA"/>
        </w:rPr>
        <w:t>Якщо продавець, який одержав суму попередньої оплати товару, не передав товар у встановлений строк, покупець має право вимагати передання оплаченого товару або повернення суми попередньої оплати</w:t>
      </w:r>
      <w:r w:rsidRPr="002D3933">
        <w:rPr>
          <w:rFonts w:asciiTheme="majorHAnsi" w:hAnsiTheme="majorHAnsi"/>
          <w:b/>
          <w:i/>
          <w:sz w:val="20"/>
          <w:szCs w:val="20"/>
          <w:u w:val="single"/>
          <w:lang w:val="uk-UA"/>
        </w:rPr>
        <w:t>…</w:t>
      </w:r>
      <w:r w:rsidRPr="002D3933">
        <w:rPr>
          <w:rFonts w:asciiTheme="majorHAnsi" w:eastAsia="Times New Roman" w:hAnsiTheme="majorHAnsi" w:cs="Times New Roman"/>
          <w:sz w:val="20"/>
          <w:szCs w:val="20"/>
          <w:lang w:val="uk-UA"/>
        </w:rPr>
        <w:t>»</w:t>
      </w:r>
    </w:p>
    <w:p w:rsidR="00CF3ED1" w:rsidRDefault="00CF3ED1" w:rsidP="00CF3ED1">
      <w:pPr>
        <w:spacing w:after="0" w:line="240" w:lineRule="auto"/>
        <w:ind w:left="-567" w:right="-284" w:firstLine="851"/>
        <w:jc w:val="both"/>
        <w:rPr>
          <w:rFonts w:ascii="Cambria" w:hAnsi="Cambria"/>
          <w:sz w:val="20"/>
          <w:szCs w:val="20"/>
          <w:lang w:val="uk-UA"/>
        </w:rPr>
      </w:pPr>
      <w:r w:rsidRPr="002D3933">
        <w:rPr>
          <w:rFonts w:asciiTheme="majorHAnsi" w:hAnsiTheme="majorHAnsi" w:cs="Times New Roman Cyr"/>
          <w:b/>
          <w:sz w:val="20"/>
          <w:szCs w:val="20"/>
          <w:lang w:val="uk-UA"/>
        </w:rPr>
        <w:t xml:space="preserve">Ураховуючи наведене та те, що право власності на предмет лізингу від </w:t>
      </w:r>
      <w:r w:rsidR="002604B2">
        <w:rPr>
          <w:rFonts w:asciiTheme="majorHAnsi" w:hAnsiTheme="majorHAnsi" w:cs="Times New Roman Cyr"/>
          <w:b/>
          <w:sz w:val="20"/>
          <w:szCs w:val="20"/>
          <w:lang w:val="uk-UA"/>
        </w:rPr>
        <w:t>ТОВ «ВІЕЙБІ Лізинг»</w:t>
      </w:r>
      <w:r w:rsidRPr="002D3933">
        <w:rPr>
          <w:rFonts w:asciiTheme="majorHAnsi" w:hAnsiTheme="majorHAnsi" w:cs="Times New Roman Cyr"/>
          <w:b/>
          <w:sz w:val="20"/>
          <w:szCs w:val="20"/>
          <w:lang w:val="uk-UA"/>
        </w:rPr>
        <w:t xml:space="preserve"> до </w:t>
      </w:r>
      <w:r w:rsidR="002604B2">
        <w:rPr>
          <w:rFonts w:asciiTheme="majorHAnsi" w:hAnsiTheme="majorHAnsi" w:cs="Times New Roman Cyr"/>
          <w:b/>
          <w:sz w:val="20"/>
          <w:szCs w:val="20"/>
          <w:lang w:val="uk-UA"/>
        </w:rPr>
        <w:t>Скаржника</w:t>
      </w:r>
      <w:r w:rsidR="002604B2" w:rsidRPr="002D3933">
        <w:rPr>
          <w:rFonts w:asciiTheme="majorHAnsi" w:hAnsiTheme="majorHAnsi" w:cs="Times New Roman Cyr"/>
          <w:b/>
          <w:sz w:val="20"/>
          <w:szCs w:val="20"/>
          <w:lang w:val="uk-UA"/>
        </w:rPr>
        <w:t xml:space="preserve"> </w:t>
      </w:r>
      <w:r w:rsidRPr="002D3933">
        <w:rPr>
          <w:rFonts w:asciiTheme="majorHAnsi" w:hAnsiTheme="majorHAnsi" w:cs="Times New Roman Cyr"/>
          <w:b/>
          <w:sz w:val="20"/>
          <w:szCs w:val="20"/>
          <w:lang w:val="uk-UA"/>
        </w:rPr>
        <w:t xml:space="preserve">при розірванні Договору лізингу </w:t>
      </w:r>
      <w:r w:rsidRPr="00F26E88">
        <w:rPr>
          <w:rFonts w:asciiTheme="majorHAnsi" w:hAnsiTheme="majorHAnsi" w:cs="Times New Roman Cyr"/>
          <w:b/>
          <w:sz w:val="20"/>
          <w:szCs w:val="20"/>
          <w:u w:val="single"/>
          <w:lang w:val="uk-UA"/>
        </w:rPr>
        <w:t>не перейшло</w:t>
      </w:r>
      <w:r w:rsidRPr="002D3933">
        <w:rPr>
          <w:rFonts w:asciiTheme="majorHAnsi" w:hAnsiTheme="majorHAnsi" w:cs="Times New Roman Cyr"/>
          <w:b/>
          <w:sz w:val="20"/>
          <w:szCs w:val="20"/>
          <w:lang w:val="uk-UA"/>
        </w:rPr>
        <w:t xml:space="preserve">, утримання </w:t>
      </w:r>
      <w:r w:rsidR="00B74B57">
        <w:rPr>
          <w:rFonts w:asciiTheme="majorHAnsi" w:hAnsiTheme="majorHAnsi" w:cs="Times New Roman Cyr"/>
          <w:b/>
          <w:sz w:val="20"/>
          <w:szCs w:val="20"/>
          <w:lang w:val="uk-UA"/>
        </w:rPr>
        <w:t>ТОВ «ВІЕЙБІ Лізинг»</w:t>
      </w:r>
      <w:r w:rsidRPr="002D3933">
        <w:rPr>
          <w:rFonts w:asciiTheme="majorHAnsi" w:hAnsiTheme="majorHAnsi" w:cs="Times New Roman Cyr"/>
          <w:b/>
          <w:sz w:val="20"/>
          <w:szCs w:val="20"/>
          <w:lang w:val="uk-UA"/>
        </w:rPr>
        <w:t xml:space="preserve"> такої складової частини лізингового платежу, як відшкодування вартості предмету лізингу, який за</w:t>
      </w:r>
      <w:r w:rsidR="002604B2">
        <w:rPr>
          <w:rFonts w:asciiTheme="majorHAnsi" w:hAnsiTheme="majorHAnsi" w:cs="Times New Roman Cyr"/>
          <w:b/>
          <w:sz w:val="20"/>
          <w:szCs w:val="20"/>
          <w:lang w:val="uk-UA"/>
        </w:rPr>
        <w:t>/</w:t>
      </w:r>
      <w:r w:rsidRPr="002D3933">
        <w:rPr>
          <w:rFonts w:asciiTheme="majorHAnsi" w:hAnsiTheme="majorHAnsi" w:cs="Times New Roman Cyr"/>
          <w:b/>
          <w:sz w:val="20"/>
          <w:szCs w:val="20"/>
          <w:lang w:val="uk-UA"/>
        </w:rPr>
        <w:t xml:space="preserve">лишився у власності </w:t>
      </w:r>
      <w:r w:rsidR="00B74B57">
        <w:rPr>
          <w:rFonts w:asciiTheme="majorHAnsi" w:hAnsiTheme="majorHAnsi" w:cs="Times New Roman Cyr"/>
          <w:b/>
          <w:sz w:val="20"/>
          <w:szCs w:val="20"/>
          <w:lang w:val="uk-UA"/>
        </w:rPr>
        <w:t>ТОВ «ВІЕЙБІ Лізинг»</w:t>
      </w:r>
      <w:r w:rsidRPr="002D3933">
        <w:rPr>
          <w:rFonts w:asciiTheme="majorHAnsi" w:hAnsiTheme="majorHAnsi" w:cs="Times New Roman Cyr"/>
          <w:b/>
          <w:sz w:val="20"/>
          <w:szCs w:val="20"/>
          <w:lang w:val="uk-UA"/>
        </w:rPr>
        <w:t xml:space="preserve">, </w:t>
      </w:r>
      <w:r w:rsidRPr="002604B2">
        <w:rPr>
          <w:rFonts w:asciiTheme="majorHAnsi" w:hAnsiTheme="majorHAnsi" w:cs="Times New Roman Cyr"/>
          <w:b/>
          <w:sz w:val="20"/>
          <w:szCs w:val="20"/>
          <w:u w:val="single"/>
          <w:lang w:val="uk-UA"/>
        </w:rPr>
        <w:t>є безпідставним</w:t>
      </w:r>
      <w:r w:rsidRPr="002D3933">
        <w:rPr>
          <w:rFonts w:asciiTheme="majorHAnsi" w:hAnsiTheme="majorHAnsi" w:cs="Times New Roman Cyr"/>
          <w:b/>
          <w:sz w:val="20"/>
          <w:szCs w:val="20"/>
          <w:lang w:val="uk-UA"/>
        </w:rPr>
        <w:t>.</w:t>
      </w:r>
    </w:p>
    <w:p w:rsidR="00CF3ED1" w:rsidRDefault="00CF3ED1" w:rsidP="00CF3ED1">
      <w:pPr>
        <w:spacing w:after="0" w:line="240" w:lineRule="auto"/>
        <w:ind w:left="-567" w:right="-284" w:firstLine="851"/>
        <w:jc w:val="both"/>
        <w:rPr>
          <w:rFonts w:ascii="Cambria" w:hAnsi="Cambria"/>
          <w:sz w:val="20"/>
          <w:szCs w:val="20"/>
          <w:lang w:val="uk-UA"/>
        </w:rPr>
      </w:pPr>
    </w:p>
    <w:p w:rsidR="00914B73" w:rsidRDefault="00914B73" w:rsidP="00CF3ED1">
      <w:pPr>
        <w:spacing w:after="0" w:line="240" w:lineRule="auto"/>
        <w:ind w:left="-567" w:right="-284" w:firstLine="851"/>
        <w:jc w:val="both"/>
        <w:rPr>
          <w:rFonts w:ascii="Cambria" w:hAnsi="Cambria"/>
          <w:sz w:val="20"/>
          <w:szCs w:val="20"/>
          <w:lang w:val="uk-UA"/>
        </w:rPr>
      </w:pPr>
    </w:p>
    <w:p w:rsidR="003B6415" w:rsidRPr="003B6415" w:rsidRDefault="003B6415" w:rsidP="00CF3ED1">
      <w:pPr>
        <w:spacing w:after="0" w:line="240" w:lineRule="auto"/>
        <w:ind w:left="-567" w:right="-284" w:firstLine="851"/>
        <w:jc w:val="both"/>
        <w:rPr>
          <w:rFonts w:ascii="Cambria" w:hAnsi="Cambria"/>
          <w:sz w:val="20"/>
          <w:szCs w:val="20"/>
          <w:u w:val="single"/>
          <w:lang w:val="uk-UA"/>
        </w:rPr>
      </w:pPr>
      <w:r w:rsidRPr="003B6415">
        <w:rPr>
          <w:rFonts w:ascii="Cambria" w:hAnsi="Cambria"/>
          <w:sz w:val="20"/>
          <w:szCs w:val="20"/>
          <w:u w:val="single"/>
          <w:lang w:val="uk-UA"/>
        </w:rPr>
        <w:t xml:space="preserve">Посилання </w:t>
      </w:r>
      <w:r w:rsidR="002604B2">
        <w:rPr>
          <w:rFonts w:ascii="Cambria" w:hAnsi="Cambria"/>
          <w:sz w:val="20"/>
          <w:szCs w:val="20"/>
          <w:u w:val="single"/>
          <w:lang w:val="uk-UA"/>
        </w:rPr>
        <w:t>Скаржника</w:t>
      </w:r>
      <w:r w:rsidRPr="003B6415">
        <w:rPr>
          <w:rFonts w:ascii="Cambria" w:hAnsi="Cambria"/>
          <w:sz w:val="20"/>
          <w:szCs w:val="20"/>
          <w:u w:val="single"/>
          <w:lang w:val="uk-UA"/>
        </w:rPr>
        <w:t xml:space="preserve"> на вказані норми закону щодо </w:t>
      </w:r>
      <w:proofErr w:type="spellStart"/>
      <w:r w:rsidRPr="003B6415">
        <w:rPr>
          <w:rFonts w:ascii="Cambria" w:hAnsi="Cambria"/>
          <w:sz w:val="20"/>
          <w:szCs w:val="20"/>
          <w:u w:val="single"/>
          <w:lang w:val="uk-UA"/>
        </w:rPr>
        <w:t>обов</w:t>
      </w:r>
      <w:proofErr w:type="spellEnd"/>
      <w:r w:rsidRPr="003B6415">
        <w:rPr>
          <w:rFonts w:ascii="Cambria" w:hAnsi="Cambria"/>
          <w:sz w:val="20"/>
          <w:szCs w:val="20"/>
          <w:u w:val="single"/>
          <w:lang w:val="en-US"/>
        </w:rPr>
        <w:t>’</w:t>
      </w:r>
      <w:proofErr w:type="spellStart"/>
      <w:r w:rsidRPr="003B6415">
        <w:rPr>
          <w:rFonts w:ascii="Cambria" w:hAnsi="Cambria"/>
          <w:sz w:val="20"/>
          <w:szCs w:val="20"/>
          <w:u w:val="single"/>
          <w:lang w:val="uk-UA"/>
        </w:rPr>
        <w:t>язку</w:t>
      </w:r>
      <w:proofErr w:type="spellEnd"/>
      <w:r w:rsidRPr="003B6415">
        <w:rPr>
          <w:rFonts w:ascii="Cambria" w:hAnsi="Cambria"/>
          <w:sz w:val="20"/>
          <w:szCs w:val="20"/>
          <w:u w:val="single"/>
          <w:lang w:val="uk-UA"/>
        </w:rPr>
        <w:t xml:space="preserve"> ТОВ «ВІЕЙБІ Лізинг» повернення на користь </w:t>
      </w:r>
      <w:r w:rsidR="002604B2">
        <w:rPr>
          <w:rFonts w:ascii="Cambria" w:hAnsi="Cambria"/>
          <w:sz w:val="20"/>
          <w:szCs w:val="20"/>
          <w:u w:val="single"/>
          <w:lang w:val="uk-UA"/>
        </w:rPr>
        <w:t>Скаржника</w:t>
      </w:r>
      <w:r w:rsidRPr="003B6415">
        <w:rPr>
          <w:rFonts w:ascii="Cambria" w:hAnsi="Cambria"/>
          <w:sz w:val="20"/>
          <w:szCs w:val="20"/>
          <w:u w:val="single"/>
          <w:lang w:val="uk-UA"/>
        </w:rPr>
        <w:t xml:space="preserve"> сум лізингових платежів, сплачених на відшкодування вартості предмету лізингу за </w:t>
      </w:r>
      <w:r w:rsidRPr="003B6415">
        <w:rPr>
          <w:rFonts w:ascii="Cambria" w:hAnsi="Cambria"/>
          <w:sz w:val="20"/>
          <w:szCs w:val="20"/>
          <w:u w:val="single"/>
          <w:lang w:val="uk-UA"/>
        </w:rPr>
        <w:lastRenderedPageBreak/>
        <w:t>Договором лізингу</w:t>
      </w:r>
      <w:r w:rsidR="00ED6478">
        <w:rPr>
          <w:rFonts w:ascii="Cambria" w:hAnsi="Cambria"/>
          <w:sz w:val="20"/>
          <w:szCs w:val="20"/>
          <w:u w:val="single"/>
          <w:lang w:val="uk-UA"/>
        </w:rPr>
        <w:t>, після розірвання Договору лізингу</w:t>
      </w:r>
      <w:r w:rsidRPr="003B6415">
        <w:rPr>
          <w:rFonts w:ascii="Cambria" w:hAnsi="Cambria"/>
          <w:sz w:val="20"/>
          <w:szCs w:val="20"/>
          <w:u w:val="single"/>
          <w:lang w:val="uk-UA"/>
        </w:rPr>
        <w:t xml:space="preserve"> </w:t>
      </w:r>
      <w:r w:rsidRPr="00B74B57">
        <w:rPr>
          <w:rFonts w:ascii="Cambria" w:hAnsi="Cambria"/>
          <w:b/>
          <w:sz w:val="20"/>
          <w:szCs w:val="20"/>
          <w:u w:val="single"/>
          <w:lang w:val="uk-UA"/>
        </w:rPr>
        <w:t>не були з</w:t>
      </w:r>
      <w:r w:rsidRPr="00B74B57">
        <w:rPr>
          <w:rFonts w:ascii="Cambria" w:hAnsi="Cambria"/>
          <w:b/>
          <w:sz w:val="20"/>
          <w:szCs w:val="20"/>
          <w:u w:val="single"/>
          <w:lang w:val="en-US"/>
        </w:rPr>
        <w:t>’</w:t>
      </w:r>
      <w:proofErr w:type="spellStart"/>
      <w:r w:rsidRPr="00B74B57">
        <w:rPr>
          <w:rFonts w:ascii="Cambria" w:hAnsi="Cambria"/>
          <w:b/>
          <w:sz w:val="20"/>
          <w:szCs w:val="20"/>
          <w:u w:val="single"/>
          <w:lang w:val="uk-UA"/>
        </w:rPr>
        <w:t>ясовані</w:t>
      </w:r>
      <w:proofErr w:type="spellEnd"/>
      <w:r w:rsidRPr="00B74B57">
        <w:rPr>
          <w:rFonts w:ascii="Cambria" w:hAnsi="Cambria"/>
          <w:b/>
          <w:sz w:val="20"/>
          <w:szCs w:val="20"/>
          <w:u w:val="single"/>
          <w:lang w:val="uk-UA"/>
        </w:rPr>
        <w:t xml:space="preserve"> </w:t>
      </w:r>
      <w:r w:rsidR="006C35C3">
        <w:rPr>
          <w:rFonts w:ascii="Cambria" w:hAnsi="Cambria"/>
          <w:b/>
          <w:sz w:val="20"/>
          <w:szCs w:val="20"/>
          <w:u w:val="single"/>
          <w:lang w:val="uk-UA"/>
        </w:rPr>
        <w:t xml:space="preserve">судом першої інстанції </w:t>
      </w:r>
      <w:r w:rsidRPr="00B74B57">
        <w:rPr>
          <w:rFonts w:ascii="Cambria" w:hAnsi="Cambria"/>
          <w:b/>
          <w:sz w:val="20"/>
          <w:szCs w:val="20"/>
          <w:u w:val="single"/>
          <w:lang w:val="uk-UA"/>
        </w:rPr>
        <w:t>та не були спростовані суд</w:t>
      </w:r>
      <w:r w:rsidR="006C35C3">
        <w:rPr>
          <w:rFonts w:ascii="Cambria" w:hAnsi="Cambria"/>
          <w:b/>
          <w:sz w:val="20"/>
          <w:szCs w:val="20"/>
          <w:u w:val="single"/>
          <w:lang w:val="uk-UA"/>
        </w:rPr>
        <w:t>о</w:t>
      </w:r>
      <w:r w:rsidRPr="00B74B57">
        <w:rPr>
          <w:rFonts w:ascii="Cambria" w:hAnsi="Cambria"/>
          <w:b/>
          <w:sz w:val="20"/>
          <w:szCs w:val="20"/>
          <w:u w:val="single"/>
          <w:lang w:val="uk-UA"/>
        </w:rPr>
        <w:t xml:space="preserve">м </w:t>
      </w:r>
      <w:r w:rsidR="002604B2">
        <w:rPr>
          <w:rFonts w:ascii="Cambria" w:hAnsi="Cambria"/>
          <w:b/>
          <w:sz w:val="20"/>
          <w:szCs w:val="20"/>
          <w:u w:val="single"/>
          <w:lang w:val="uk-UA"/>
        </w:rPr>
        <w:t xml:space="preserve">апеляційної </w:t>
      </w:r>
      <w:r w:rsidRPr="00B74B57">
        <w:rPr>
          <w:rFonts w:ascii="Cambria" w:hAnsi="Cambria"/>
          <w:b/>
          <w:sz w:val="20"/>
          <w:szCs w:val="20"/>
          <w:u w:val="single"/>
          <w:lang w:val="uk-UA"/>
        </w:rPr>
        <w:t>інстанції</w:t>
      </w:r>
      <w:r w:rsidR="002604B2">
        <w:rPr>
          <w:rFonts w:ascii="Cambria" w:hAnsi="Cambria"/>
          <w:sz w:val="20"/>
          <w:szCs w:val="20"/>
          <w:u w:val="single"/>
          <w:lang w:val="uk-UA"/>
        </w:rPr>
        <w:t xml:space="preserve"> при постановленні оскаржуваних рішень</w:t>
      </w:r>
      <w:r w:rsidRPr="003B6415">
        <w:rPr>
          <w:rFonts w:ascii="Cambria" w:hAnsi="Cambria"/>
          <w:sz w:val="20"/>
          <w:szCs w:val="20"/>
          <w:u w:val="single"/>
          <w:lang w:val="uk-UA"/>
        </w:rPr>
        <w:t xml:space="preserve"> </w:t>
      </w:r>
      <w:r w:rsidR="00B74B57">
        <w:rPr>
          <w:rFonts w:ascii="Cambria" w:hAnsi="Cambria"/>
          <w:sz w:val="20"/>
          <w:szCs w:val="20"/>
          <w:u w:val="single"/>
          <w:lang w:val="uk-UA"/>
        </w:rPr>
        <w:t xml:space="preserve">по справі </w:t>
      </w:r>
      <w:r w:rsidRPr="003B6415">
        <w:rPr>
          <w:rFonts w:ascii="Cambria" w:hAnsi="Cambria"/>
          <w:sz w:val="20"/>
          <w:szCs w:val="20"/>
          <w:u w:val="single"/>
          <w:lang w:val="uk-UA"/>
        </w:rPr>
        <w:t>в даній частині.</w:t>
      </w:r>
    </w:p>
    <w:p w:rsidR="00CF3ED1" w:rsidRDefault="00CF3ED1" w:rsidP="00CF3ED1">
      <w:pPr>
        <w:spacing w:after="0" w:line="240" w:lineRule="auto"/>
        <w:ind w:left="-567" w:right="-284" w:firstLine="851"/>
        <w:jc w:val="both"/>
        <w:rPr>
          <w:rFonts w:ascii="Cambria" w:hAnsi="Cambria"/>
          <w:sz w:val="20"/>
          <w:szCs w:val="20"/>
          <w:lang w:val="uk-UA"/>
        </w:rPr>
      </w:pPr>
    </w:p>
    <w:p w:rsidR="00B74B57" w:rsidRDefault="00B74B57" w:rsidP="00CF3ED1">
      <w:pPr>
        <w:spacing w:after="0" w:line="240" w:lineRule="auto"/>
        <w:ind w:left="-567" w:right="-284" w:firstLine="851"/>
        <w:jc w:val="both"/>
        <w:rPr>
          <w:rFonts w:ascii="Cambria" w:hAnsi="Cambria"/>
          <w:sz w:val="20"/>
          <w:szCs w:val="20"/>
          <w:lang w:val="uk-UA"/>
        </w:rPr>
      </w:pPr>
      <w:r>
        <w:rPr>
          <w:rFonts w:ascii="Cambria" w:hAnsi="Cambria"/>
          <w:sz w:val="20"/>
          <w:szCs w:val="20"/>
          <w:lang w:val="uk-UA"/>
        </w:rPr>
        <w:t xml:space="preserve">Крім того, вказана позиція </w:t>
      </w:r>
      <w:r w:rsidR="001E1850">
        <w:rPr>
          <w:rFonts w:ascii="Cambria" w:hAnsi="Cambria"/>
          <w:sz w:val="20"/>
          <w:szCs w:val="20"/>
          <w:lang w:val="uk-UA"/>
        </w:rPr>
        <w:t>Скаржника</w:t>
      </w:r>
      <w:r>
        <w:rPr>
          <w:rFonts w:ascii="Cambria" w:hAnsi="Cambria"/>
          <w:sz w:val="20"/>
          <w:szCs w:val="20"/>
          <w:lang w:val="uk-UA"/>
        </w:rPr>
        <w:t xml:space="preserve"> підтверджується </w:t>
      </w:r>
      <w:r w:rsidR="002604B2">
        <w:rPr>
          <w:rFonts w:ascii="Cambria" w:hAnsi="Cambria"/>
          <w:sz w:val="20"/>
          <w:szCs w:val="20"/>
          <w:lang w:val="uk-UA"/>
        </w:rPr>
        <w:t>Постановами</w:t>
      </w:r>
      <w:r w:rsidR="00F26E88">
        <w:rPr>
          <w:rFonts w:ascii="Cambria" w:hAnsi="Cambria"/>
          <w:sz w:val="20"/>
          <w:szCs w:val="20"/>
          <w:lang w:val="uk-UA"/>
        </w:rPr>
        <w:t xml:space="preserve"> Судової палати у господарських справах Верховного Суду України </w:t>
      </w:r>
      <w:r w:rsidR="002604B2">
        <w:rPr>
          <w:rFonts w:ascii="Cambria" w:hAnsi="Cambria"/>
          <w:sz w:val="20"/>
          <w:szCs w:val="20"/>
          <w:lang w:val="uk-UA"/>
        </w:rPr>
        <w:t xml:space="preserve">від 01.10.2013 р. по справі № 11/5005/2290/2012 та </w:t>
      </w:r>
      <w:r w:rsidR="00F26E88">
        <w:rPr>
          <w:rFonts w:ascii="Cambria" w:hAnsi="Cambria"/>
          <w:sz w:val="20"/>
          <w:szCs w:val="20"/>
          <w:lang w:val="uk-UA"/>
        </w:rPr>
        <w:t xml:space="preserve">від 29.10.2013 р. по справі № </w:t>
      </w:r>
      <w:r w:rsidR="002604B2">
        <w:rPr>
          <w:rFonts w:ascii="Cambria" w:hAnsi="Cambria"/>
          <w:sz w:val="20"/>
          <w:szCs w:val="20"/>
          <w:lang w:val="uk-UA"/>
        </w:rPr>
        <w:t>7/5005/2240/2012.</w:t>
      </w:r>
    </w:p>
    <w:p w:rsidR="00F26E88" w:rsidRPr="00927460" w:rsidRDefault="00F26E88" w:rsidP="00CF3ED1">
      <w:pPr>
        <w:spacing w:after="0" w:line="240" w:lineRule="auto"/>
        <w:ind w:left="-567" w:right="-284" w:firstLine="851"/>
        <w:jc w:val="both"/>
        <w:rPr>
          <w:rFonts w:ascii="Cambria" w:hAnsi="Cambria"/>
          <w:i/>
          <w:sz w:val="20"/>
          <w:szCs w:val="20"/>
          <w:lang w:val="uk-UA"/>
        </w:rPr>
      </w:pPr>
      <w:r>
        <w:rPr>
          <w:rFonts w:ascii="Cambria" w:hAnsi="Cambria"/>
          <w:sz w:val="20"/>
          <w:szCs w:val="20"/>
          <w:lang w:val="uk-UA"/>
        </w:rPr>
        <w:t xml:space="preserve">А згідно </w:t>
      </w:r>
      <w:r w:rsidR="00927460">
        <w:rPr>
          <w:rFonts w:ascii="Cambria" w:hAnsi="Cambria"/>
          <w:sz w:val="20"/>
          <w:szCs w:val="20"/>
          <w:lang w:val="uk-UA"/>
        </w:rPr>
        <w:t xml:space="preserve">ч.1 </w:t>
      </w:r>
      <w:r>
        <w:rPr>
          <w:rFonts w:ascii="Cambria" w:hAnsi="Cambria"/>
          <w:sz w:val="20"/>
          <w:szCs w:val="20"/>
          <w:lang w:val="uk-UA"/>
        </w:rPr>
        <w:t xml:space="preserve">ст.111-²⁸ </w:t>
      </w:r>
      <w:r w:rsidRPr="00F26E88">
        <w:rPr>
          <w:rFonts w:ascii="Cambria" w:hAnsi="Cambria"/>
          <w:noProof/>
          <w:sz w:val="20"/>
          <w:lang w:val="uk-UA"/>
        </w:rPr>
        <w:t>Господарського Процесуального Кодексу України (надалі- ГПК України)</w:t>
      </w:r>
      <w:r w:rsidR="00927460">
        <w:rPr>
          <w:rFonts w:ascii="Cambria" w:hAnsi="Cambria"/>
          <w:noProof/>
          <w:sz w:val="20"/>
          <w:lang w:val="uk-UA"/>
        </w:rPr>
        <w:t xml:space="preserve">, </w:t>
      </w:r>
      <w:r w:rsidR="00927460" w:rsidRPr="00927460">
        <w:rPr>
          <w:rFonts w:ascii="Cambria" w:hAnsi="Cambria"/>
          <w:i/>
          <w:color w:val="000000"/>
          <w:sz w:val="20"/>
          <w:szCs w:val="20"/>
          <w:bdr w:val="none" w:sz="0" w:space="0" w:color="auto" w:frame="1"/>
          <w:lang w:val="uk-UA"/>
        </w:rPr>
        <w:t>Висновок Верховного Суду України щодо застосування норми права, викладений у його постанові, прийнятій за результатами розгляду справи з підстав, передбачених</w:t>
      </w:r>
      <w:r w:rsidR="00927460" w:rsidRPr="00927460">
        <w:rPr>
          <w:rFonts w:ascii="Cambria" w:hAnsi="Cambria"/>
          <w:i/>
          <w:color w:val="000000"/>
          <w:sz w:val="20"/>
          <w:szCs w:val="20"/>
          <w:lang w:val="uk-UA"/>
        </w:rPr>
        <w:t> </w:t>
      </w:r>
      <w:hyperlink r:id="rId7" w:anchor="n1021" w:history="1">
        <w:r w:rsidR="00927460" w:rsidRPr="005843F6">
          <w:rPr>
            <w:rFonts w:ascii="Cambria" w:hAnsi="Cambria"/>
            <w:i/>
            <w:sz w:val="20"/>
            <w:szCs w:val="20"/>
            <w:lang w:val="uk-UA"/>
          </w:rPr>
          <w:t>пунктами 1 і 2</w:t>
        </w:r>
      </w:hyperlink>
      <w:r w:rsidR="005843F6">
        <w:rPr>
          <w:rFonts w:ascii="Cambria" w:hAnsi="Cambria"/>
          <w:i/>
          <w:color w:val="000000"/>
          <w:sz w:val="20"/>
          <w:szCs w:val="20"/>
          <w:bdr w:val="none" w:sz="0" w:space="0" w:color="auto" w:frame="1"/>
          <w:lang w:val="uk-UA"/>
        </w:rPr>
        <w:t xml:space="preserve"> </w:t>
      </w:r>
      <w:r w:rsidR="00927460" w:rsidRPr="00927460">
        <w:rPr>
          <w:rFonts w:ascii="Cambria" w:hAnsi="Cambria"/>
          <w:i/>
          <w:color w:val="000000"/>
          <w:sz w:val="20"/>
          <w:szCs w:val="20"/>
          <w:bdr w:val="none" w:sz="0" w:space="0" w:color="auto" w:frame="1"/>
          <w:lang w:val="uk-UA"/>
        </w:rPr>
        <w:t>частини першої статті 111</w:t>
      </w:r>
      <w:r w:rsidR="00927460" w:rsidRPr="00927460">
        <w:rPr>
          <w:rFonts w:ascii="Cambria" w:hAnsi="Cambria"/>
          <w:b/>
          <w:bCs/>
          <w:i/>
          <w:color w:val="000000"/>
          <w:sz w:val="20"/>
          <w:szCs w:val="20"/>
          <w:lang w:val="uk-UA"/>
        </w:rPr>
        <w:t>-</w:t>
      </w:r>
      <w:r w:rsidR="00927460" w:rsidRPr="00927460">
        <w:rPr>
          <w:rFonts w:ascii="Cambria" w:hAnsi="Cambria"/>
          <w:b/>
          <w:bCs/>
          <w:i/>
          <w:color w:val="000000"/>
          <w:sz w:val="20"/>
          <w:szCs w:val="20"/>
          <w:vertAlign w:val="superscript"/>
          <w:lang w:val="uk-UA"/>
        </w:rPr>
        <w:t>16</w:t>
      </w:r>
      <w:r w:rsidR="00927460" w:rsidRPr="00927460">
        <w:rPr>
          <w:rFonts w:ascii="Cambria" w:hAnsi="Cambria"/>
          <w:i/>
          <w:color w:val="000000"/>
          <w:sz w:val="20"/>
          <w:szCs w:val="20"/>
          <w:lang w:val="uk-UA"/>
        </w:rPr>
        <w:t> </w:t>
      </w:r>
      <w:r w:rsidR="00927460" w:rsidRPr="00927460">
        <w:rPr>
          <w:rFonts w:ascii="Cambria" w:hAnsi="Cambria"/>
          <w:i/>
          <w:color w:val="000000"/>
          <w:sz w:val="20"/>
          <w:szCs w:val="20"/>
          <w:bdr w:val="none" w:sz="0" w:space="0" w:color="auto" w:frame="1"/>
          <w:lang w:val="uk-UA"/>
        </w:rPr>
        <w:t xml:space="preserve">цього Кодексу, </w:t>
      </w:r>
      <w:r w:rsidR="00927460" w:rsidRPr="00927460">
        <w:rPr>
          <w:rFonts w:ascii="Cambria" w:hAnsi="Cambria"/>
          <w:i/>
          <w:color w:val="000000"/>
          <w:sz w:val="20"/>
          <w:szCs w:val="20"/>
          <w:u w:val="single"/>
          <w:bdr w:val="none" w:sz="0" w:space="0" w:color="auto" w:frame="1"/>
          <w:lang w:val="uk-UA"/>
        </w:rPr>
        <w:t xml:space="preserve">є обов’язковим для всіх суб’єктів владних повноважень, які застосовують у своїй діяльності нормативно-правовий акт, що містить відповідну норму права. </w:t>
      </w:r>
      <w:r w:rsidR="00927460" w:rsidRPr="00927460">
        <w:rPr>
          <w:rFonts w:ascii="Cambria" w:hAnsi="Cambria"/>
          <w:b/>
          <w:i/>
          <w:color w:val="000000"/>
          <w:sz w:val="20"/>
          <w:szCs w:val="20"/>
          <w:u w:val="single"/>
          <w:bdr w:val="none" w:sz="0" w:space="0" w:color="auto" w:frame="1"/>
          <w:lang w:val="uk-UA"/>
        </w:rPr>
        <w:t>Висновок щодо застосування норм права, викладений у постанові Верховного Суду України, має враховуватися іншими судами загальної юрисдикції при застосуванні таких норм права.</w:t>
      </w:r>
      <w:r w:rsidR="00927460" w:rsidRPr="00927460">
        <w:rPr>
          <w:rFonts w:ascii="Cambria" w:hAnsi="Cambria"/>
          <w:i/>
          <w:color w:val="000000"/>
          <w:sz w:val="20"/>
          <w:szCs w:val="20"/>
          <w:bdr w:val="none" w:sz="0" w:space="0" w:color="auto" w:frame="1"/>
          <w:lang w:val="uk-UA"/>
        </w:rPr>
        <w:t xml:space="preserve"> Суд має право відступити від правової позиції, викладеної у висновках Верховного Суду України, з одночасним наведенням відповідних мотивів.</w:t>
      </w:r>
    </w:p>
    <w:p w:rsidR="00B74B57" w:rsidRDefault="00B74B57" w:rsidP="00CF3ED1">
      <w:pPr>
        <w:spacing w:after="0" w:line="240" w:lineRule="auto"/>
        <w:ind w:left="-567" w:right="-284" w:firstLine="851"/>
        <w:jc w:val="both"/>
        <w:rPr>
          <w:rFonts w:ascii="Cambria" w:hAnsi="Cambria"/>
          <w:sz w:val="20"/>
          <w:szCs w:val="20"/>
          <w:lang w:val="uk-UA"/>
        </w:rPr>
      </w:pPr>
    </w:p>
    <w:p w:rsidR="002604B2" w:rsidRDefault="002604B2" w:rsidP="00CF3ED1">
      <w:pPr>
        <w:spacing w:after="0" w:line="240" w:lineRule="auto"/>
        <w:ind w:left="-567" w:right="-284" w:firstLine="851"/>
        <w:jc w:val="both"/>
        <w:rPr>
          <w:rFonts w:ascii="Cambria" w:hAnsi="Cambria"/>
          <w:sz w:val="20"/>
          <w:szCs w:val="20"/>
          <w:lang w:val="uk-UA"/>
        </w:rPr>
      </w:pPr>
      <w:r>
        <w:rPr>
          <w:rFonts w:ascii="Cambria" w:hAnsi="Cambria"/>
          <w:sz w:val="20"/>
          <w:szCs w:val="20"/>
          <w:lang w:val="uk-UA"/>
        </w:rPr>
        <w:t>При цьому суд апеляційної інстанції</w:t>
      </w:r>
      <w:r w:rsidR="0018053C">
        <w:rPr>
          <w:rFonts w:ascii="Cambria" w:hAnsi="Cambria"/>
          <w:sz w:val="20"/>
          <w:szCs w:val="20"/>
          <w:lang w:val="uk-UA"/>
        </w:rPr>
        <w:t xml:space="preserve"> в оскаржуваній постанові</w:t>
      </w:r>
      <w:r>
        <w:rPr>
          <w:rFonts w:ascii="Cambria" w:hAnsi="Cambria"/>
          <w:sz w:val="20"/>
          <w:szCs w:val="20"/>
          <w:lang w:val="uk-UA"/>
        </w:rPr>
        <w:t xml:space="preserve">, на переконання Скаржника, неправомірно вважає, що фактичні обставини </w:t>
      </w:r>
      <w:r w:rsidR="001A6829">
        <w:rPr>
          <w:rFonts w:ascii="Cambria" w:hAnsi="Cambria"/>
          <w:sz w:val="20"/>
          <w:szCs w:val="20"/>
          <w:lang w:val="uk-UA"/>
        </w:rPr>
        <w:t xml:space="preserve">вказаних справ, розглянутих Верховним Судом України, є нібито різними, а розглянуті в даних справах договори мають інші умови щодо </w:t>
      </w:r>
      <w:proofErr w:type="spellStart"/>
      <w:r w:rsidR="001A6829">
        <w:rPr>
          <w:rFonts w:ascii="Cambria" w:hAnsi="Cambria"/>
          <w:sz w:val="20"/>
          <w:szCs w:val="20"/>
          <w:lang w:val="uk-UA"/>
        </w:rPr>
        <w:t>обов</w:t>
      </w:r>
      <w:proofErr w:type="spellEnd"/>
      <w:r w:rsidR="001A6829">
        <w:rPr>
          <w:rFonts w:ascii="Cambria" w:hAnsi="Cambria"/>
          <w:sz w:val="20"/>
          <w:szCs w:val="20"/>
          <w:lang w:val="en-US"/>
        </w:rPr>
        <w:t>’</w:t>
      </w:r>
      <w:proofErr w:type="spellStart"/>
      <w:r w:rsidR="001A6829">
        <w:rPr>
          <w:rFonts w:ascii="Cambria" w:hAnsi="Cambria"/>
          <w:sz w:val="20"/>
          <w:szCs w:val="20"/>
          <w:lang w:val="uk-UA"/>
        </w:rPr>
        <w:t>язків</w:t>
      </w:r>
      <w:proofErr w:type="spellEnd"/>
      <w:r w:rsidR="001A6829">
        <w:rPr>
          <w:rFonts w:ascii="Cambria" w:hAnsi="Cambria"/>
          <w:sz w:val="20"/>
          <w:szCs w:val="20"/>
          <w:lang w:val="uk-UA"/>
        </w:rPr>
        <w:t xml:space="preserve"> </w:t>
      </w:r>
      <w:proofErr w:type="spellStart"/>
      <w:r w:rsidR="001A6829">
        <w:rPr>
          <w:rFonts w:ascii="Cambria" w:hAnsi="Cambria"/>
          <w:sz w:val="20"/>
          <w:szCs w:val="20"/>
          <w:lang w:val="uk-UA"/>
        </w:rPr>
        <w:t>лізингоодержувача</w:t>
      </w:r>
      <w:proofErr w:type="spellEnd"/>
      <w:r w:rsidR="001A6829">
        <w:rPr>
          <w:rFonts w:ascii="Cambria" w:hAnsi="Cambria"/>
          <w:sz w:val="20"/>
          <w:szCs w:val="20"/>
          <w:lang w:val="uk-UA"/>
        </w:rPr>
        <w:t xml:space="preserve"> по сплаті платежів, та нібито правові позиції Верховного Суду України по вказаним справам не суперечать правовій позиції оскаржуваних рішень, </w:t>
      </w:r>
      <w:r w:rsidR="0018053C">
        <w:rPr>
          <w:rFonts w:ascii="Cambria" w:hAnsi="Cambria"/>
          <w:sz w:val="20"/>
          <w:szCs w:val="20"/>
          <w:lang w:val="uk-UA"/>
        </w:rPr>
        <w:t>постановлен</w:t>
      </w:r>
      <w:r w:rsidR="001A6829">
        <w:rPr>
          <w:rFonts w:ascii="Cambria" w:hAnsi="Cambria"/>
          <w:sz w:val="20"/>
          <w:szCs w:val="20"/>
          <w:lang w:val="uk-UA"/>
        </w:rPr>
        <w:t>их судами у даній справі.</w:t>
      </w:r>
    </w:p>
    <w:p w:rsidR="001A6829" w:rsidRPr="001A6829" w:rsidRDefault="001A6829" w:rsidP="00CF3ED1">
      <w:pPr>
        <w:spacing w:after="0" w:line="240" w:lineRule="auto"/>
        <w:ind w:left="-567" w:right="-284" w:firstLine="851"/>
        <w:jc w:val="both"/>
        <w:rPr>
          <w:rFonts w:ascii="Cambria" w:hAnsi="Cambria"/>
          <w:sz w:val="20"/>
          <w:szCs w:val="20"/>
          <w:u w:val="single"/>
          <w:lang w:val="uk-UA"/>
        </w:rPr>
      </w:pPr>
      <w:r w:rsidRPr="001A6829">
        <w:rPr>
          <w:rFonts w:ascii="Cambria" w:hAnsi="Cambria"/>
          <w:sz w:val="20"/>
          <w:szCs w:val="20"/>
          <w:u w:val="single"/>
          <w:lang w:val="uk-UA"/>
        </w:rPr>
        <w:t>Натомість Скаржник наполягає, що: фактичні умови вказаних справ, розглянутих Верховним Судом України, є однакові із о</w:t>
      </w:r>
      <w:r w:rsidR="0018053C">
        <w:rPr>
          <w:rFonts w:ascii="Cambria" w:hAnsi="Cambria"/>
          <w:sz w:val="20"/>
          <w:szCs w:val="20"/>
          <w:u w:val="single"/>
          <w:lang w:val="uk-UA"/>
        </w:rPr>
        <w:t>бставинами даної справи;</w:t>
      </w:r>
      <w:r w:rsidRPr="001A6829">
        <w:rPr>
          <w:rFonts w:ascii="Cambria" w:hAnsi="Cambria"/>
          <w:sz w:val="20"/>
          <w:szCs w:val="20"/>
          <w:u w:val="single"/>
          <w:lang w:val="uk-UA"/>
        </w:rPr>
        <w:t xml:space="preserve"> розглянуті Верховним Судом України </w:t>
      </w:r>
      <w:r w:rsidR="0018053C">
        <w:rPr>
          <w:rFonts w:ascii="Cambria" w:hAnsi="Cambria"/>
          <w:sz w:val="20"/>
          <w:szCs w:val="20"/>
          <w:u w:val="single"/>
          <w:lang w:val="uk-UA"/>
        </w:rPr>
        <w:t>до</w:t>
      </w:r>
      <w:r w:rsidRPr="001A6829">
        <w:rPr>
          <w:rFonts w:ascii="Cambria" w:hAnsi="Cambria"/>
          <w:sz w:val="20"/>
          <w:szCs w:val="20"/>
          <w:u w:val="single"/>
          <w:lang w:val="uk-UA"/>
        </w:rPr>
        <w:t xml:space="preserve">говори мають однакові умови із спірним договором по даній справі щодо </w:t>
      </w:r>
      <w:proofErr w:type="spellStart"/>
      <w:r w:rsidRPr="001A6829">
        <w:rPr>
          <w:rFonts w:ascii="Cambria" w:hAnsi="Cambria"/>
          <w:sz w:val="20"/>
          <w:szCs w:val="20"/>
          <w:u w:val="single"/>
          <w:lang w:val="uk-UA"/>
        </w:rPr>
        <w:t>обов</w:t>
      </w:r>
      <w:proofErr w:type="spellEnd"/>
      <w:r w:rsidRPr="001A6829">
        <w:rPr>
          <w:rFonts w:ascii="Cambria" w:hAnsi="Cambria"/>
          <w:sz w:val="20"/>
          <w:szCs w:val="20"/>
          <w:u w:val="single"/>
          <w:lang w:val="en-US"/>
        </w:rPr>
        <w:t>’</w:t>
      </w:r>
      <w:proofErr w:type="spellStart"/>
      <w:r w:rsidRPr="001A6829">
        <w:rPr>
          <w:rFonts w:ascii="Cambria" w:hAnsi="Cambria"/>
          <w:sz w:val="20"/>
          <w:szCs w:val="20"/>
          <w:u w:val="single"/>
          <w:lang w:val="uk-UA"/>
        </w:rPr>
        <w:t>язків</w:t>
      </w:r>
      <w:proofErr w:type="spellEnd"/>
      <w:r w:rsidRPr="001A6829">
        <w:rPr>
          <w:rFonts w:ascii="Cambria" w:hAnsi="Cambria"/>
          <w:sz w:val="20"/>
          <w:szCs w:val="20"/>
          <w:u w:val="single"/>
          <w:lang w:val="uk-UA"/>
        </w:rPr>
        <w:t xml:space="preserve"> </w:t>
      </w:r>
      <w:proofErr w:type="spellStart"/>
      <w:r w:rsidRPr="001A6829">
        <w:rPr>
          <w:rFonts w:ascii="Cambria" w:hAnsi="Cambria"/>
          <w:sz w:val="20"/>
          <w:szCs w:val="20"/>
          <w:u w:val="single"/>
          <w:lang w:val="uk-UA"/>
        </w:rPr>
        <w:t>лізингоодержувача</w:t>
      </w:r>
      <w:proofErr w:type="spellEnd"/>
      <w:r w:rsidRPr="001A6829">
        <w:rPr>
          <w:rFonts w:ascii="Cambria" w:hAnsi="Cambria"/>
          <w:sz w:val="20"/>
          <w:szCs w:val="20"/>
          <w:u w:val="single"/>
          <w:lang w:val="uk-UA"/>
        </w:rPr>
        <w:t xml:space="preserve"> по сплаті лізингових п</w:t>
      </w:r>
      <w:r w:rsidR="0018053C">
        <w:rPr>
          <w:rFonts w:ascii="Cambria" w:hAnsi="Cambria"/>
          <w:sz w:val="20"/>
          <w:szCs w:val="20"/>
          <w:u w:val="single"/>
          <w:lang w:val="uk-UA"/>
        </w:rPr>
        <w:t>латежів;</w:t>
      </w:r>
      <w:r w:rsidRPr="001A6829">
        <w:rPr>
          <w:rFonts w:ascii="Cambria" w:hAnsi="Cambria"/>
          <w:sz w:val="20"/>
          <w:szCs w:val="20"/>
          <w:u w:val="single"/>
          <w:lang w:val="uk-UA"/>
        </w:rPr>
        <w:t xml:space="preserve"> а правова позиція судів першої та апеляційної інстанції по даній справі прямо суперечить правовій позиції Верховного Суду України по вказаним справам.</w:t>
      </w:r>
    </w:p>
    <w:p w:rsidR="002604B2" w:rsidRPr="00820E78" w:rsidRDefault="002604B2" w:rsidP="00CF3ED1">
      <w:pPr>
        <w:spacing w:after="0" w:line="240" w:lineRule="auto"/>
        <w:ind w:left="-567" w:right="-284" w:firstLine="851"/>
        <w:jc w:val="both"/>
        <w:rPr>
          <w:rFonts w:ascii="Cambria" w:hAnsi="Cambria"/>
          <w:sz w:val="20"/>
          <w:szCs w:val="20"/>
          <w:lang w:val="uk-UA"/>
        </w:rPr>
      </w:pPr>
    </w:p>
    <w:p w:rsidR="006B6010" w:rsidRPr="00C74356" w:rsidRDefault="00F3062F" w:rsidP="00DA33D3">
      <w:pPr>
        <w:spacing w:after="0" w:line="240" w:lineRule="auto"/>
        <w:ind w:left="-567" w:right="-284" w:firstLine="851"/>
        <w:jc w:val="both"/>
        <w:rPr>
          <w:rFonts w:ascii="Cambria" w:hAnsi="Cambria"/>
          <w:b/>
          <w:sz w:val="20"/>
          <w:szCs w:val="20"/>
          <w:lang w:val="uk-UA"/>
        </w:rPr>
      </w:pPr>
      <w:r>
        <w:rPr>
          <w:rFonts w:ascii="Cambria" w:hAnsi="Cambria"/>
          <w:b/>
          <w:sz w:val="20"/>
          <w:szCs w:val="20"/>
          <w:lang w:val="uk-UA"/>
        </w:rPr>
        <w:t>Отже суда</w:t>
      </w:r>
      <w:r w:rsidR="00DA33D3" w:rsidRPr="00C74356">
        <w:rPr>
          <w:rFonts w:ascii="Cambria" w:hAnsi="Cambria"/>
          <w:b/>
          <w:sz w:val="20"/>
          <w:szCs w:val="20"/>
          <w:lang w:val="uk-UA"/>
        </w:rPr>
        <w:t>м</w:t>
      </w:r>
      <w:r>
        <w:rPr>
          <w:rFonts w:ascii="Cambria" w:hAnsi="Cambria"/>
          <w:b/>
          <w:sz w:val="20"/>
          <w:szCs w:val="20"/>
          <w:lang w:val="uk-UA"/>
        </w:rPr>
        <w:t>и</w:t>
      </w:r>
      <w:r w:rsidR="00DA33D3" w:rsidRPr="00C74356">
        <w:rPr>
          <w:rFonts w:ascii="Cambria" w:hAnsi="Cambria"/>
          <w:b/>
          <w:sz w:val="20"/>
          <w:szCs w:val="20"/>
          <w:lang w:val="uk-UA"/>
        </w:rPr>
        <w:t xml:space="preserve"> першої </w:t>
      </w:r>
      <w:r>
        <w:rPr>
          <w:rFonts w:ascii="Cambria" w:hAnsi="Cambria"/>
          <w:b/>
          <w:sz w:val="20"/>
          <w:szCs w:val="20"/>
          <w:lang w:val="uk-UA"/>
        </w:rPr>
        <w:t xml:space="preserve">та апеляційної </w:t>
      </w:r>
      <w:r w:rsidR="00DA33D3" w:rsidRPr="00C74356">
        <w:rPr>
          <w:rFonts w:ascii="Cambria" w:hAnsi="Cambria"/>
          <w:b/>
          <w:sz w:val="20"/>
          <w:szCs w:val="20"/>
          <w:lang w:val="uk-UA"/>
        </w:rPr>
        <w:t xml:space="preserve">інстанції, на </w:t>
      </w:r>
      <w:r w:rsidR="00C74356">
        <w:rPr>
          <w:rFonts w:ascii="Cambria" w:hAnsi="Cambria"/>
          <w:b/>
          <w:sz w:val="20"/>
          <w:szCs w:val="20"/>
          <w:lang w:val="uk-UA"/>
        </w:rPr>
        <w:t>переконання</w:t>
      </w:r>
      <w:r w:rsidR="00DA33D3" w:rsidRPr="00C74356">
        <w:rPr>
          <w:rFonts w:ascii="Cambria" w:hAnsi="Cambria"/>
          <w:b/>
          <w:sz w:val="20"/>
          <w:szCs w:val="20"/>
          <w:lang w:val="uk-UA"/>
        </w:rPr>
        <w:t xml:space="preserve"> </w:t>
      </w:r>
      <w:r>
        <w:rPr>
          <w:rFonts w:ascii="Cambria" w:hAnsi="Cambria"/>
          <w:b/>
          <w:sz w:val="20"/>
          <w:szCs w:val="20"/>
          <w:lang w:val="uk-UA"/>
        </w:rPr>
        <w:t>Скаржника</w:t>
      </w:r>
      <w:r w:rsidR="00DA33D3" w:rsidRPr="00C74356">
        <w:rPr>
          <w:rFonts w:ascii="Cambria" w:hAnsi="Cambria"/>
          <w:b/>
          <w:sz w:val="20"/>
          <w:szCs w:val="20"/>
          <w:lang w:val="uk-UA"/>
        </w:rPr>
        <w:t xml:space="preserve">, неправильно застосовано норми матеріального права при визначенні </w:t>
      </w:r>
      <w:r w:rsidR="00927460" w:rsidRPr="00C74356">
        <w:rPr>
          <w:rFonts w:ascii="Cambria" w:hAnsi="Cambria"/>
          <w:b/>
          <w:sz w:val="20"/>
          <w:szCs w:val="20"/>
          <w:lang w:val="uk-UA"/>
        </w:rPr>
        <w:t>права</w:t>
      </w:r>
      <w:r w:rsidR="00DA33D3" w:rsidRPr="00C74356">
        <w:rPr>
          <w:rFonts w:ascii="Cambria" w:hAnsi="Cambria"/>
          <w:b/>
          <w:sz w:val="20"/>
          <w:szCs w:val="20"/>
          <w:lang w:val="uk-UA"/>
        </w:rPr>
        <w:t xml:space="preserve"> </w:t>
      </w:r>
      <w:r>
        <w:rPr>
          <w:rFonts w:ascii="Cambria" w:hAnsi="Cambria"/>
          <w:b/>
          <w:sz w:val="20"/>
          <w:szCs w:val="20"/>
          <w:lang w:val="uk-UA"/>
        </w:rPr>
        <w:t>Скаржника</w:t>
      </w:r>
      <w:r w:rsidR="00927460" w:rsidRPr="00C74356">
        <w:rPr>
          <w:rFonts w:ascii="Cambria" w:hAnsi="Cambria"/>
          <w:b/>
          <w:sz w:val="20"/>
          <w:szCs w:val="20"/>
          <w:lang w:val="uk-UA"/>
        </w:rPr>
        <w:t xml:space="preserve"> </w:t>
      </w:r>
      <w:r w:rsidR="00C74356" w:rsidRPr="00C74356">
        <w:rPr>
          <w:rFonts w:ascii="Cambria" w:hAnsi="Cambria"/>
          <w:b/>
          <w:sz w:val="20"/>
          <w:szCs w:val="20"/>
          <w:lang w:val="uk-UA"/>
        </w:rPr>
        <w:t xml:space="preserve">вимагати від ТОВ «ВІЕЙБІ Лізинг» сплачені ним за </w:t>
      </w:r>
      <w:r>
        <w:rPr>
          <w:rFonts w:ascii="Cambria" w:hAnsi="Cambria"/>
          <w:b/>
          <w:sz w:val="20"/>
          <w:szCs w:val="20"/>
          <w:lang w:val="uk-UA"/>
        </w:rPr>
        <w:t xml:space="preserve">спірним </w:t>
      </w:r>
      <w:r w:rsidR="00C74356" w:rsidRPr="00C74356">
        <w:rPr>
          <w:rFonts w:ascii="Cambria" w:hAnsi="Cambria"/>
          <w:b/>
          <w:sz w:val="20"/>
          <w:szCs w:val="20"/>
          <w:lang w:val="uk-UA"/>
        </w:rPr>
        <w:t>Договором лізингу лізингові платежі на відшкодування вартості предмету лізингу</w:t>
      </w:r>
      <w:r w:rsidR="00DA33D3" w:rsidRPr="00C74356">
        <w:rPr>
          <w:rFonts w:ascii="Cambria" w:hAnsi="Cambria"/>
          <w:b/>
          <w:sz w:val="20"/>
          <w:szCs w:val="20"/>
          <w:lang w:val="uk-UA"/>
        </w:rPr>
        <w:t xml:space="preserve">, та, як наслідок, </w:t>
      </w:r>
      <w:r w:rsidR="00C74356" w:rsidRPr="00C74356">
        <w:rPr>
          <w:rFonts w:ascii="Cambria" w:hAnsi="Cambria"/>
          <w:b/>
          <w:sz w:val="20"/>
          <w:szCs w:val="20"/>
          <w:lang w:val="uk-UA"/>
        </w:rPr>
        <w:t xml:space="preserve">неправомірно </w:t>
      </w:r>
      <w:r w:rsidR="00C74356">
        <w:rPr>
          <w:rFonts w:ascii="Cambria" w:hAnsi="Cambria"/>
          <w:b/>
          <w:sz w:val="20"/>
          <w:szCs w:val="20"/>
          <w:lang w:val="uk-UA"/>
        </w:rPr>
        <w:t>залиш</w:t>
      </w:r>
      <w:r>
        <w:rPr>
          <w:rFonts w:ascii="Cambria" w:hAnsi="Cambria"/>
          <w:b/>
          <w:sz w:val="20"/>
          <w:szCs w:val="20"/>
          <w:lang w:val="uk-UA"/>
        </w:rPr>
        <w:t>ено</w:t>
      </w:r>
      <w:r w:rsidR="00C74356">
        <w:rPr>
          <w:rFonts w:ascii="Cambria" w:hAnsi="Cambria"/>
          <w:b/>
          <w:sz w:val="20"/>
          <w:szCs w:val="20"/>
          <w:lang w:val="uk-UA"/>
        </w:rPr>
        <w:t xml:space="preserve"> без задоволення</w:t>
      </w:r>
      <w:r w:rsidR="00DA33D3" w:rsidRPr="00C74356">
        <w:rPr>
          <w:rFonts w:ascii="Cambria" w:hAnsi="Cambria"/>
          <w:b/>
          <w:sz w:val="20"/>
          <w:szCs w:val="20"/>
          <w:lang w:val="uk-UA"/>
        </w:rPr>
        <w:t xml:space="preserve"> </w:t>
      </w:r>
      <w:r w:rsidR="00C74356" w:rsidRPr="00C74356">
        <w:rPr>
          <w:rFonts w:ascii="Cambria" w:hAnsi="Cambria"/>
          <w:b/>
          <w:sz w:val="20"/>
          <w:szCs w:val="20"/>
          <w:lang w:val="uk-UA"/>
        </w:rPr>
        <w:t>законні</w:t>
      </w:r>
      <w:r w:rsidR="00DA33D3" w:rsidRPr="00C74356">
        <w:rPr>
          <w:rFonts w:ascii="Cambria" w:hAnsi="Cambria"/>
          <w:b/>
          <w:sz w:val="20"/>
          <w:szCs w:val="20"/>
          <w:lang w:val="uk-UA"/>
        </w:rPr>
        <w:t xml:space="preserve"> вимоги </w:t>
      </w:r>
      <w:r>
        <w:rPr>
          <w:rFonts w:ascii="Cambria" w:hAnsi="Cambria"/>
          <w:b/>
          <w:sz w:val="20"/>
          <w:szCs w:val="20"/>
          <w:lang w:val="uk-UA"/>
        </w:rPr>
        <w:t>Скаржника</w:t>
      </w:r>
      <w:r w:rsidR="00DA33D3" w:rsidRPr="00C74356">
        <w:rPr>
          <w:rFonts w:ascii="Cambria" w:hAnsi="Cambria"/>
          <w:b/>
          <w:sz w:val="20"/>
          <w:szCs w:val="20"/>
          <w:lang w:val="uk-UA"/>
        </w:rPr>
        <w:t xml:space="preserve"> за його </w:t>
      </w:r>
      <w:r w:rsidR="00C74356" w:rsidRPr="00C74356">
        <w:rPr>
          <w:rFonts w:ascii="Cambria" w:hAnsi="Cambria"/>
          <w:b/>
          <w:sz w:val="20"/>
          <w:szCs w:val="20"/>
          <w:lang w:val="uk-UA"/>
        </w:rPr>
        <w:t xml:space="preserve">зустрічним </w:t>
      </w:r>
      <w:r w:rsidR="00DA33D3" w:rsidRPr="00C74356">
        <w:rPr>
          <w:rFonts w:ascii="Cambria" w:hAnsi="Cambria"/>
          <w:b/>
          <w:sz w:val="20"/>
          <w:szCs w:val="20"/>
          <w:lang w:val="uk-UA"/>
        </w:rPr>
        <w:t>позовом</w:t>
      </w:r>
      <w:r w:rsidR="00716FFE" w:rsidRPr="00C74356">
        <w:rPr>
          <w:rFonts w:ascii="Cambria" w:hAnsi="Cambria"/>
          <w:b/>
          <w:sz w:val="20"/>
          <w:szCs w:val="20"/>
          <w:lang w:val="uk-UA"/>
        </w:rPr>
        <w:t xml:space="preserve"> по справі</w:t>
      </w:r>
      <w:r w:rsidR="00DA33D3" w:rsidRPr="00C74356">
        <w:rPr>
          <w:rFonts w:ascii="Cambria" w:hAnsi="Cambria"/>
          <w:b/>
          <w:sz w:val="20"/>
          <w:szCs w:val="20"/>
          <w:lang w:val="uk-UA"/>
        </w:rPr>
        <w:t>.</w:t>
      </w:r>
    </w:p>
    <w:p w:rsidR="00EF61FA" w:rsidRPr="005843F6" w:rsidRDefault="00EF61FA" w:rsidP="006B6010">
      <w:pPr>
        <w:spacing w:after="0" w:line="240" w:lineRule="auto"/>
        <w:ind w:left="-567" w:right="-284" w:firstLine="851"/>
        <w:jc w:val="both"/>
        <w:rPr>
          <w:rFonts w:ascii="Cambria" w:hAnsi="Cambria"/>
          <w:sz w:val="20"/>
          <w:szCs w:val="20"/>
          <w:lang w:val="uk-UA"/>
        </w:rPr>
      </w:pPr>
    </w:p>
    <w:p w:rsidR="006B6010" w:rsidRPr="005843F6" w:rsidRDefault="006B6010" w:rsidP="006B6010">
      <w:pPr>
        <w:spacing w:after="0" w:line="240" w:lineRule="auto"/>
        <w:ind w:left="-567" w:right="-284" w:firstLine="851"/>
        <w:jc w:val="both"/>
        <w:rPr>
          <w:rFonts w:ascii="Cambria" w:hAnsi="Cambria"/>
          <w:noProof/>
          <w:sz w:val="20"/>
          <w:lang w:val="uk-UA"/>
        </w:rPr>
      </w:pPr>
      <w:r w:rsidRPr="005843F6">
        <w:rPr>
          <w:rFonts w:ascii="Cambria" w:hAnsi="Cambria"/>
          <w:noProof/>
          <w:sz w:val="20"/>
          <w:lang w:val="uk-UA"/>
        </w:rPr>
        <w:t xml:space="preserve">Ця </w:t>
      </w:r>
      <w:r w:rsidR="00F3062F">
        <w:rPr>
          <w:rFonts w:ascii="Cambria" w:hAnsi="Cambria"/>
          <w:noProof/>
          <w:sz w:val="20"/>
          <w:lang w:val="uk-UA"/>
        </w:rPr>
        <w:t>каса</w:t>
      </w:r>
      <w:r w:rsidRPr="005843F6">
        <w:rPr>
          <w:rFonts w:ascii="Cambria" w:hAnsi="Cambria"/>
          <w:noProof/>
          <w:sz w:val="20"/>
          <w:lang w:val="uk-UA"/>
        </w:rPr>
        <w:t xml:space="preserve">ційна скарга подається </w:t>
      </w:r>
      <w:r w:rsidR="000002B7" w:rsidRPr="005843F6">
        <w:rPr>
          <w:rFonts w:ascii="Cambria" w:hAnsi="Cambria"/>
          <w:noProof/>
          <w:sz w:val="20"/>
          <w:lang w:val="uk-UA"/>
        </w:rPr>
        <w:t>в межах</w:t>
      </w:r>
      <w:r w:rsidRPr="005843F6">
        <w:rPr>
          <w:rFonts w:ascii="Cambria" w:hAnsi="Cambria"/>
          <w:noProof/>
          <w:sz w:val="20"/>
          <w:lang w:val="uk-UA"/>
        </w:rPr>
        <w:t xml:space="preserve"> строку на </w:t>
      </w:r>
      <w:r w:rsidR="00F3062F">
        <w:rPr>
          <w:rFonts w:ascii="Cambria" w:hAnsi="Cambria"/>
          <w:noProof/>
          <w:sz w:val="20"/>
          <w:lang w:val="uk-UA"/>
        </w:rPr>
        <w:t>касаційне оскарження названих рішень</w:t>
      </w:r>
      <w:r w:rsidRPr="005843F6">
        <w:rPr>
          <w:rFonts w:ascii="Cambria" w:hAnsi="Cambria"/>
          <w:noProof/>
          <w:sz w:val="20"/>
          <w:lang w:val="uk-UA"/>
        </w:rPr>
        <w:t xml:space="preserve"> суду першої </w:t>
      </w:r>
      <w:r w:rsidR="00F3062F">
        <w:rPr>
          <w:rFonts w:ascii="Cambria" w:hAnsi="Cambria"/>
          <w:noProof/>
          <w:sz w:val="20"/>
          <w:lang w:val="uk-UA"/>
        </w:rPr>
        <w:t xml:space="preserve">та апеляційної </w:t>
      </w:r>
      <w:r w:rsidRPr="005843F6">
        <w:rPr>
          <w:rFonts w:ascii="Cambria" w:hAnsi="Cambria"/>
          <w:noProof/>
          <w:sz w:val="20"/>
          <w:lang w:val="uk-UA"/>
        </w:rPr>
        <w:t>інстанції</w:t>
      </w:r>
      <w:r w:rsidR="000002B7" w:rsidRPr="005843F6">
        <w:rPr>
          <w:rFonts w:ascii="Cambria" w:hAnsi="Cambria"/>
          <w:noProof/>
          <w:sz w:val="20"/>
          <w:lang w:val="uk-UA"/>
        </w:rPr>
        <w:t xml:space="preserve"> відповідно до ст.</w:t>
      </w:r>
      <w:r w:rsidR="001E1850">
        <w:rPr>
          <w:rFonts w:ascii="Cambria" w:hAnsi="Cambria"/>
          <w:noProof/>
          <w:sz w:val="20"/>
          <w:lang w:val="uk-UA"/>
        </w:rPr>
        <w:t>110</w:t>
      </w:r>
      <w:r w:rsidR="000002B7" w:rsidRPr="005843F6">
        <w:rPr>
          <w:rFonts w:ascii="Cambria" w:hAnsi="Cambria"/>
          <w:noProof/>
          <w:sz w:val="20"/>
          <w:lang w:val="uk-UA"/>
        </w:rPr>
        <w:t xml:space="preserve"> ГПК України</w:t>
      </w:r>
      <w:r w:rsidRPr="005843F6">
        <w:rPr>
          <w:rFonts w:ascii="Cambria" w:hAnsi="Cambria"/>
          <w:noProof/>
          <w:sz w:val="20"/>
          <w:lang w:val="uk-UA"/>
        </w:rPr>
        <w:t>.</w:t>
      </w:r>
    </w:p>
    <w:p w:rsidR="00C74356" w:rsidRPr="005843F6" w:rsidRDefault="00C74356" w:rsidP="006B6010">
      <w:pPr>
        <w:spacing w:after="0" w:line="240" w:lineRule="auto"/>
        <w:ind w:left="-567" w:right="-284" w:firstLine="851"/>
        <w:jc w:val="both"/>
        <w:rPr>
          <w:rFonts w:ascii="Cambria" w:hAnsi="Cambria"/>
          <w:sz w:val="20"/>
          <w:szCs w:val="20"/>
          <w:lang w:val="uk-UA"/>
        </w:rPr>
      </w:pPr>
    </w:p>
    <w:p w:rsidR="006B6010" w:rsidRPr="00146A59" w:rsidRDefault="006B6010" w:rsidP="006B6010">
      <w:pPr>
        <w:tabs>
          <w:tab w:val="left" w:pos="-567"/>
        </w:tabs>
        <w:spacing w:after="0" w:line="240" w:lineRule="auto"/>
        <w:ind w:left="-567" w:right="-284"/>
        <w:jc w:val="both"/>
        <w:rPr>
          <w:rFonts w:ascii="Cambria" w:hAnsi="Cambria"/>
          <w:noProof/>
          <w:sz w:val="20"/>
          <w:lang w:val="uk-UA"/>
        </w:rPr>
      </w:pPr>
      <w:r w:rsidRPr="00146A59">
        <w:rPr>
          <w:rFonts w:ascii="Cambria" w:hAnsi="Cambria"/>
          <w:noProof/>
          <w:sz w:val="20"/>
          <w:lang w:val="uk-UA"/>
        </w:rPr>
        <w:tab/>
      </w:r>
      <w:r w:rsidR="00CB19E7" w:rsidRPr="00146A59">
        <w:rPr>
          <w:rFonts w:ascii="Cambria" w:hAnsi="Cambria"/>
          <w:noProof/>
          <w:sz w:val="20"/>
          <w:lang w:val="uk-UA"/>
        </w:rPr>
        <w:t xml:space="preserve">Враховуючи вищевикладене, </w:t>
      </w:r>
      <w:r w:rsidR="00DF6F95" w:rsidRPr="00146A59">
        <w:rPr>
          <w:rFonts w:asciiTheme="majorHAnsi" w:hAnsiTheme="majorHAnsi" w:cs="Arial"/>
          <w:sz w:val="20"/>
          <w:szCs w:val="20"/>
          <w:lang w:val="uk-UA"/>
        </w:rPr>
        <w:t xml:space="preserve">керуючись ст.ст. 1, 2, 16 Закону України «Про фінансовий лізинг»; </w:t>
      </w:r>
      <w:r w:rsidR="00DF6F95" w:rsidRPr="00146A59">
        <w:rPr>
          <w:rFonts w:asciiTheme="majorHAnsi" w:hAnsiTheme="majorHAnsi"/>
          <w:sz w:val="20"/>
          <w:szCs w:val="20"/>
          <w:lang w:val="uk-UA"/>
        </w:rPr>
        <w:t>ст.ст.628, 653, 655, 692, 693, 697, 806 ЦК України</w:t>
      </w:r>
      <w:r w:rsidR="00CB19E7" w:rsidRPr="00146A59">
        <w:rPr>
          <w:rFonts w:ascii="Cambria" w:hAnsi="Cambria"/>
          <w:noProof/>
          <w:sz w:val="20"/>
          <w:lang w:val="uk-UA"/>
        </w:rPr>
        <w:t>,</w:t>
      </w:r>
      <w:r w:rsidRPr="00146A59">
        <w:rPr>
          <w:rFonts w:ascii="Cambria" w:hAnsi="Cambria"/>
          <w:noProof/>
          <w:sz w:val="20"/>
          <w:lang w:val="uk-UA"/>
        </w:rPr>
        <w:t xml:space="preserve"> ст.ст. 10</w:t>
      </w:r>
      <w:r w:rsidR="003A77E2">
        <w:rPr>
          <w:rFonts w:ascii="Cambria" w:hAnsi="Cambria"/>
          <w:noProof/>
          <w:sz w:val="20"/>
          <w:lang w:val="uk-UA"/>
        </w:rPr>
        <w:t>7- 111</w:t>
      </w:r>
      <w:r w:rsidR="001E1850">
        <w:rPr>
          <w:rFonts w:ascii="Cambria" w:hAnsi="Cambria"/>
          <w:noProof/>
          <w:sz w:val="20"/>
          <w:lang w:val="uk-UA"/>
        </w:rPr>
        <w:t>¹²</w:t>
      </w:r>
      <w:r w:rsidRPr="00146A59">
        <w:rPr>
          <w:rFonts w:ascii="Cambria" w:hAnsi="Cambria"/>
          <w:noProof/>
          <w:sz w:val="20"/>
          <w:lang w:val="uk-UA"/>
        </w:rPr>
        <w:t xml:space="preserve">  ГПК України, -</w:t>
      </w:r>
    </w:p>
    <w:p w:rsidR="00C74356" w:rsidRDefault="00C74356" w:rsidP="006B6010">
      <w:pPr>
        <w:tabs>
          <w:tab w:val="left" w:pos="-567"/>
        </w:tabs>
        <w:spacing w:after="0" w:line="240" w:lineRule="auto"/>
        <w:ind w:left="-567" w:right="-284"/>
        <w:jc w:val="center"/>
        <w:outlineLvl w:val="0"/>
        <w:rPr>
          <w:rFonts w:ascii="Cambria" w:hAnsi="Cambria"/>
          <w:b/>
          <w:noProof/>
          <w:sz w:val="20"/>
          <w:lang w:val="uk-UA"/>
        </w:rPr>
      </w:pPr>
    </w:p>
    <w:p w:rsidR="006B6010" w:rsidRPr="000002B7" w:rsidRDefault="006B6010" w:rsidP="006B6010">
      <w:pPr>
        <w:tabs>
          <w:tab w:val="left" w:pos="-567"/>
        </w:tabs>
        <w:spacing w:after="0" w:line="240" w:lineRule="auto"/>
        <w:ind w:left="-567" w:right="-284"/>
        <w:jc w:val="center"/>
        <w:outlineLvl w:val="0"/>
        <w:rPr>
          <w:rFonts w:ascii="Cambria" w:hAnsi="Cambria"/>
          <w:b/>
          <w:noProof/>
          <w:sz w:val="20"/>
          <w:lang w:val="uk-UA"/>
        </w:rPr>
      </w:pPr>
      <w:r w:rsidRPr="000002B7">
        <w:rPr>
          <w:rFonts w:ascii="Cambria" w:hAnsi="Cambria"/>
          <w:b/>
          <w:noProof/>
          <w:sz w:val="20"/>
          <w:lang w:val="uk-UA"/>
        </w:rPr>
        <w:t>ПРОШУ :</w:t>
      </w:r>
    </w:p>
    <w:p w:rsidR="006B6010" w:rsidRPr="000002B7" w:rsidRDefault="006B6010" w:rsidP="006B6010">
      <w:pPr>
        <w:tabs>
          <w:tab w:val="left" w:pos="-567"/>
        </w:tabs>
        <w:spacing w:after="0" w:line="240" w:lineRule="auto"/>
        <w:ind w:left="-567" w:right="-284"/>
        <w:jc w:val="center"/>
        <w:rPr>
          <w:rFonts w:ascii="Cambria" w:hAnsi="Cambria"/>
          <w:b/>
          <w:noProof/>
          <w:sz w:val="20"/>
          <w:lang w:val="uk-UA"/>
        </w:rPr>
      </w:pPr>
    </w:p>
    <w:p w:rsidR="006B6010" w:rsidRPr="000002B7" w:rsidRDefault="006B6010" w:rsidP="006B6010">
      <w:pPr>
        <w:pStyle w:val="a5"/>
        <w:numPr>
          <w:ilvl w:val="0"/>
          <w:numId w:val="1"/>
        </w:numPr>
        <w:tabs>
          <w:tab w:val="left" w:pos="-567"/>
        </w:tabs>
        <w:spacing w:after="0" w:line="240" w:lineRule="auto"/>
        <w:ind w:right="-284"/>
        <w:jc w:val="both"/>
        <w:rPr>
          <w:rFonts w:ascii="Cambria" w:hAnsi="Cambria"/>
          <w:b/>
          <w:noProof/>
          <w:sz w:val="20"/>
          <w:szCs w:val="20"/>
          <w:lang w:val="uk-UA"/>
        </w:rPr>
      </w:pPr>
      <w:r w:rsidRPr="000002B7">
        <w:rPr>
          <w:rFonts w:ascii="Cambria" w:hAnsi="Cambria"/>
          <w:b/>
          <w:noProof/>
          <w:sz w:val="20"/>
          <w:szCs w:val="20"/>
          <w:lang w:val="uk-UA"/>
        </w:rPr>
        <w:t xml:space="preserve">Прийняти до розгляду цю </w:t>
      </w:r>
      <w:r w:rsidR="00453D80">
        <w:rPr>
          <w:rFonts w:ascii="Cambria" w:hAnsi="Cambria"/>
          <w:b/>
          <w:noProof/>
          <w:sz w:val="20"/>
          <w:szCs w:val="20"/>
          <w:lang w:val="uk-UA"/>
        </w:rPr>
        <w:t>каса</w:t>
      </w:r>
      <w:r w:rsidRPr="000002B7">
        <w:rPr>
          <w:rFonts w:ascii="Cambria" w:hAnsi="Cambria"/>
          <w:b/>
          <w:noProof/>
          <w:sz w:val="20"/>
          <w:szCs w:val="20"/>
          <w:lang w:val="uk-UA"/>
        </w:rPr>
        <w:t>ційну скаргу.</w:t>
      </w:r>
    </w:p>
    <w:p w:rsidR="006B6010" w:rsidRPr="000002B7" w:rsidRDefault="006B6010" w:rsidP="006B6010">
      <w:pPr>
        <w:pStyle w:val="a5"/>
        <w:tabs>
          <w:tab w:val="left" w:pos="-567"/>
        </w:tabs>
        <w:spacing w:after="0" w:line="240" w:lineRule="auto"/>
        <w:ind w:left="-207" w:right="-284"/>
        <w:jc w:val="both"/>
        <w:rPr>
          <w:rFonts w:ascii="Cambria" w:hAnsi="Cambria"/>
          <w:b/>
          <w:noProof/>
          <w:sz w:val="20"/>
          <w:szCs w:val="20"/>
          <w:lang w:val="uk-UA"/>
        </w:rPr>
      </w:pPr>
    </w:p>
    <w:p w:rsidR="00453D80" w:rsidRDefault="003A77E2" w:rsidP="006B6010">
      <w:pPr>
        <w:pStyle w:val="a5"/>
        <w:numPr>
          <w:ilvl w:val="0"/>
          <w:numId w:val="1"/>
        </w:numPr>
        <w:tabs>
          <w:tab w:val="left" w:pos="-567"/>
        </w:tabs>
        <w:spacing w:after="0" w:line="240" w:lineRule="auto"/>
        <w:ind w:right="-284"/>
        <w:jc w:val="both"/>
        <w:rPr>
          <w:rFonts w:ascii="Cambria" w:hAnsi="Cambria"/>
          <w:b/>
          <w:sz w:val="20"/>
          <w:szCs w:val="20"/>
          <w:lang w:val="uk-UA"/>
        </w:rPr>
      </w:pPr>
      <w:r>
        <w:rPr>
          <w:rFonts w:ascii="Cambria" w:hAnsi="Cambria"/>
          <w:b/>
          <w:sz w:val="20"/>
          <w:szCs w:val="20"/>
          <w:lang w:val="uk-UA"/>
        </w:rPr>
        <w:t xml:space="preserve">Скасувати </w:t>
      </w:r>
      <w:r w:rsidRPr="00146A59">
        <w:rPr>
          <w:rFonts w:ascii="Cambria" w:hAnsi="Cambria"/>
          <w:b/>
          <w:noProof/>
          <w:sz w:val="20"/>
          <w:szCs w:val="20"/>
          <w:lang w:val="uk-UA"/>
        </w:rPr>
        <w:t>рішення Господарського суду Харківської області від 17.08.2015 року</w:t>
      </w:r>
      <w:r>
        <w:rPr>
          <w:rFonts w:ascii="Cambria" w:hAnsi="Cambria"/>
          <w:b/>
          <w:noProof/>
          <w:sz w:val="20"/>
          <w:szCs w:val="20"/>
          <w:lang w:val="uk-UA"/>
        </w:rPr>
        <w:t xml:space="preserve"> та постанову Харківського апеляційного господарського суду від 21.09.2015 року </w:t>
      </w:r>
      <w:r w:rsidRPr="00146A59">
        <w:rPr>
          <w:rFonts w:ascii="Cambria" w:hAnsi="Cambria"/>
          <w:b/>
          <w:noProof/>
          <w:sz w:val="20"/>
          <w:szCs w:val="20"/>
          <w:lang w:val="uk-UA"/>
        </w:rPr>
        <w:t>по справі № 922/3480/15</w:t>
      </w:r>
      <w:r w:rsidR="001E1850">
        <w:rPr>
          <w:rFonts w:ascii="Cambria" w:hAnsi="Cambria"/>
          <w:b/>
          <w:noProof/>
          <w:sz w:val="20"/>
          <w:szCs w:val="20"/>
          <w:lang w:val="uk-UA"/>
        </w:rPr>
        <w:t xml:space="preserve">,              </w:t>
      </w:r>
      <w:r>
        <w:rPr>
          <w:rFonts w:ascii="Cambria" w:hAnsi="Cambria"/>
          <w:b/>
          <w:noProof/>
          <w:sz w:val="20"/>
          <w:szCs w:val="20"/>
          <w:lang w:val="uk-UA"/>
        </w:rPr>
        <w:t xml:space="preserve"> і передати справу на новий розгляд до суду першої інстанції.</w:t>
      </w:r>
    </w:p>
    <w:p w:rsidR="00453D80" w:rsidRPr="00453D80" w:rsidRDefault="00453D80" w:rsidP="00453D80">
      <w:pPr>
        <w:pStyle w:val="a5"/>
        <w:rPr>
          <w:rFonts w:ascii="Cambria" w:hAnsi="Cambria"/>
          <w:b/>
          <w:noProof/>
          <w:sz w:val="20"/>
          <w:szCs w:val="20"/>
          <w:lang w:val="uk-UA"/>
        </w:rPr>
      </w:pPr>
    </w:p>
    <w:p w:rsidR="006B6010" w:rsidRPr="00C74356" w:rsidRDefault="006B6010" w:rsidP="006B6010">
      <w:pPr>
        <w:pStyle w:val="a5"/>
        <w:numPr>
          <w:ilvl w:val="0"/>
          <w:numId w:val="1"/>
        </w:numPr>
        <w:tabs>
          <w:tab w:val="left" w:pos="-567"/>
        </w:tabs>
        <w:spacing w:after="0" w:line="240" w:lineRule="auto"/>
        <w:ind w:right="-284"/>
        <w:jc w:val="both"/>
        <w:rPr>
          <w:rFonts w:ascii="Cambria" w:hAnsi="Cambria"/>
          <w:b/>
          <w:sz w:val="20"/>
          <w:szCs w:val="20"/>
          <w:lang w:val="uk-UA"/>
        </w:rPr>
      </w:pPr>
      <w:r w:rsidRPr="00C74356">
        <w:rPr>
          <w:rFonts w:ascii="Cambria" w:hAnsi="Cambria"/>
          <w:b/>
          <w:sz w:val="20"/>
          <w:szCs w:val="20"/>
          <w:lang w:val="uk-UA"/>
        </w:rPr>
        <w:t>С</w:t>
      </w:r>
      <w:r w:rsidRPr="00C74356">
        <w:rPr>
          <w:rFonts w:ascii="Cambria" w:hAnsi="Cambria"/>
          <w:b/>
          <w:noProof/>
          <w:sz w:val="20"/>
          <w:szCs w:val="20"/>
          <w:lang w:val="uk-UA"/>
        </w:rPr>
        <w:t>тягнути з Товариства з обмеженою відповідальністю «</w:t>
      </w:r>
      <w:r w:rsidR="00C74356" w:rsidRPr="00C74356">
        <w:rPr>
          <w:rFonts w:ascii="Cambria" w:hAnsi="Cambria"/>
          <w:b/>
          <w:noProof/>
          <w:sz w:val="20"/>
          <w:szCs w:val="20"/>
          <w:lang w:val="uk-UA"/>
        </w:rPr>
        <w:t>ВІЕЙБІ</w:t>
      </w:r>
      <w:r w:rsidRPr="00C74356">
        <w:rPr>
          <w:rFonts w:ascii="Cambria" w:hAnsi="Cambria"/>
          <w:b/>
          <w:noProof/>
          <w:sz w:val="20"/>
          <w:szCs w:val="20"/>
          <w:lang w:val="uk-UA"/>
        </w:rPr>
        <w:t xml:space="preserve"> Лізинг» на користь Товариства з обмеженою відповідальністю </w:t>
      </w:r>
      <w:r w:rsidR="00CA2AD2">
        <w:rPr>
          <w:rFonts w:ascii="Cambria" w:hAnsi="Cambria"/>
          <w:b/>
          <w:noProof/>
          <w:sz w:val="20"/>
          <w:szCs w:val="20"/>
          <w:lang w:val="uk-UA"/>
        </w:rPr>
        <w:t>_____________</w:t>
      </w:r>
      <w:r w:rsidRPr="00C74356">
        <w:rPr>
          <w:rFonts w:ascii="Cambria" w:hAnsi="Cambria"/>
          <w:b/>
          <w:noProof/>
          <w:sz w:val="20"/>
          <w:szCs w:val="20"/>
          <w:lang w:val="uk-UA"/>
        </w:rPr>
        <w:t xml:space="preserve"> суму</w:t>
      </w:r>
      <w:r w:rsidRPr="00C74356">
        <w:rPr>
          <w:rFonts w:ascii="Cambria" w:hAnsi="Cambria"/>
          <w:b/>
          <w:sz w:val="20"/>
          <w:szCs w:val="20"/>
          <w:lang w:val="uk-UA"/>
        </w:rPr>
        <w:t xml:space="preserve"> судового збору у розмірі </w:t>
      </w:r>
      <w:r w:rsidR="0018053C">
        <w:rPr>
          <w:rFonts w:ascii="Cambria" w:hAnsi="Cambria"/>
          <w:b/>
          <w:sz w:val="20"/>
          <w:szCs w:val="20"/>
          <w:lang w:val="uk-UA"/>
        </w:rPr>
        <w:t>2192</w:t>
      </w:r>
      <w:r w:rsidR="00C71D5E" w:rsidRPr="00C71D5E">
        <w:rPr>
          <w:rFonts w:ascii="Cambria" w:hAnsi="Cambria"/>
          <w:b/>
          <w:sz w:val="20"/>
          <w:szCs w:val="20"/>
          <w:lang w:val="uk-UA"/>
        </w:rPr>
        <w:t>,</w:t>
      </w:r>
      <w:r w:rsidR="00453D80">
        <w:rPr>
          <w:rFonts w:ascii="Cambria" w:hAnsi="Cambria"/>
          <w:b/>
          <w:sz w:val="20"/>
          <w:szCs w:val="20"/>
          <w:lang w:val="uk-UA"/>
        </w:rPr>
        <w:t>4</w:t>
      </w:r>
      <w:r w:rsidR="00C71D5E" w:rsidRPr="00C71D5E">
        <w:rPr>
          <w:rFonts w:ascii="Cambria" w:hAnsi="Cambria"/>
          <w:b/>
          <w:sz w:val="20"/>
          <w:szCs w:val="20"/>
          <w:lang w:val="uk-UA"/>
        </w:rPr>
        <w:t>0</w:t>
      </w:r>
      <w:r w:rsidRPr="00C71D5E">
        <w:rPr>
          <w:rFonts w:ascii="Cambria" w:hAnsi="Cambria"/>
          <w:b/>
          <w:sz w:val="20"/>
          <w:szCs w:val="20"/>
          <w:lang w:val="uk-UA"/>
        </w:rPr>
        <w:t xml:space="preserve"> </w:t>
      </w:r>
      <w:r w:rsidR="00C71D5E" w:rsidRPr="00C71D5E">
        <w:rPr>
          <w:rFonts w:asciiTheme="majorHAnsi" w:hAnsiTheme="majorHAnsi" w:cs="Arial"/>
          <w:b/>
          <w:sz w:val="20"/>
          <w:szCs w:val="20"/>
          <w:lang w:val="uk-UA"/>
        </w:rPr>
        <w:t>(</w:t>
      </w:r>
      <w:r w:rsidR="00453D80">
        <w:rPr>
          <w:rFonts w:asciiTheme="majorHAnsi" w:hAnsiTheme="majorHAnsi" w:cs="Arial"/>
          <w:b/>
          <w:sz w:val="20"/>
          <w:szCs w:val="20"/>
          <w:lang w:val="uk-UA"/>
        </w:rPr>
        <w:t xml:space="preserve">Дві тисячі сто </w:t>
      </w:r>
      <w:proofErr w:type="spellStart"/>
      <w:r w:rsidR="00453D80">
        <w:rPr>
          <w:rFonts w:asciiTheme="majorHAnsi" w:hAnsiTheme="majorHAnsi" w:cs="Arial"/>
          <w:b/>
          <w:sz w:val="20"/>
          <w:szCs w:val="20"/>
          <w:lang w:val="uk-UA"/>
        </w:rPr>
        <w:t>дев</w:t>
      </w:r>
      <w:proofErr w:type="spellEnd"/>
      <w:r w:rsidR="00453D80">
        <w:rPr>
          <w:rFonts w:asciiTheme="majorHAnsi" w:hAnsiTheme="majorHAnsi" w:cs="Arial"/>
          <w:b/>
          <w:sz w:val="20"/>
          <w:szCs w:val="20"/>
          <w:lang w:val="en-US"/>
        </w:rPr>
        <w:t>’</w:t>
      </w:r>
      <w:proofErr w:type="spellStart"/>
      <w:r w:rsidR="00453D80">
        <w:rPr>
          <w:rFonts w:asciiTheme="majorHAnsi" w:hAnsiTheme="majorHAnsi" w:cs="Arial"/>
          <w:b/>
          <w:sz w:val="20"/>
          <w:szCs w:val="20"/>
          <w:lang w:val="uk-UA"/>
        </w:rPr>
        <w:t>яносто</w:t>
      </w:r>
      <w:proofErr w:type="spellEnd"/>
      <w:r w:rsidR="00453D80">
        <w:rPr>
          <w:rFonts w:asciiTheme="majorHAnsi" w:hAnsiTheme="majorHAnsi" w:cs="Arial"/>
          <w:b/>
          <w:sz w:val="20"/>
          <w:szCs w:val="20"/>
          <w:lang w:val="uk-UA"/>
        </w:rPr>
        <w:t xml:space="preserve"> дві</w:t>
      </w:r>
      <w:r w:rsidR="00C71D5E" w:rsidRPr="00146A59">
        <w:rPr>
          <w:rFonts w:asciiTheme="majorHAnsi" w:hAnsiTheme="majorHAnsi" w:cs="Arial"/>
          <w:b/>
          <w:sz w:val="20"/>
          <w:szCs w:val="20"/>
          <w:lang w:val="uk-UA"/>
        </w:rPr>
        <w:t>) гривн</w:t>
      </w:r>
      <w:r w:rsidR="00453D80">
        <w:rPr>
          <w:rFonts w:asciiTheme="majorHAnsi" w:hAnsiTheme="majorHAnsi" w:cs="Arial"/>
          <w:b/>
          <w:sz w:val="20"/>
          <w:szCs w:val="20"/>
          <w:lang w:val="uk-UA"/>
        </w:rPr>
        <w:t>і</w:t>
      </w:r>
      <w:r w:rsidR="00C71D5E" w:rsidRPr="00146A59">
        <w:rPr>
          <w:rFonts w:asciiTheme="majorHAnsi" w:hAnsiTheme="majorHAnsi" w:cs="Arial"/>
          <w:b/>
          <w:sz w:val="20"/>
          <w:szCs w:val="20"/>
          <w:lang w:val="uk-UA"/>
        </w:rPr>
        <w:t xml:space="preserve"> </w:t>
      </w:r>
      <w:r w:rsidR="00453D80">
        <w:rPr>
          <w:rFonts w:asciiTheme="majorHAnsi" w:hAnsiTheme="majorHAnsi" w:cs="Arial"/>
          <w:b/>
          <w:sz w:val="20"/>
          <w:szCs w:val="20"/>
          <w:lang w:val="uk-UA"/>
        </w:rPr>
        <w:t>4</w:t>
      </w:r>
      <w:r w:rsidR="00C71D5E" w:rsidRPr="00146A59">
        <w:rPr>
          <w:rFonts w:asciiTheme="majorHAnsi" w:hAnsiTheme="majorHAnsi" w:cs="Arial"/>
          <w:b/>
          <w:sz w:val="20"/>
          <w:szCs w:val="20"/>
          <w:lang w:val="uk-UA"/>
        </w:rPr>
        <w:t>0 копійок</w:t>
      </w:r>
      <w:r w:rsidRPr="00C74356">
        <w:rPr>
          <w:rFonts w:ascii="Cambria" w:hAnsi="Cambria"/>
          <w:b/>
          <w:sz w:val="20"/>
          <w:szCs w:val="20"/>
          <w:lang w:val="uk-UA"/>
        </w:rPr>
        <w:t xml:space="preserve"> за подання цієї </w:t>
      </w:r>
      <w:r w:rsidR="00453D80">
        <w:rPr>
          <w:rFonts w:ascii="Cambria" w:hAnsi="Cambria"/>
          <w:b/>
          <w:sz w:val="20"/>
          <w:szCs w:val="20"/>
          <w:lang w:val="uk-UA"/>
        </w:rPr>
        <w:t>каса</w:t>
      </w:r>
      <w:r w:rsidRPr="00C74356">
        <w:rPr>
          <w:rFonts w:ascii="Cambria" w:hAnsi="Cambria"/>
          <w:b/>
          <w:sz w:val="20"/>
          <w:szCs w:val="20"/>
          <w:lang w:val="uk-UA"/>
        </w:rPr>
        <w:t>ційної скарги.</w:t>
      </w:r>
    </w:p>
    <w:p w:rsidR="006B6010" w:rsidRPr="000002B7" w:rsidRDefault="006B6010" w:rsidP="006B6010">
      <w:pPr>
        <w:pStyle w:val="a5"/>
        <w:tabs>
          <w:tab w:val="left" w:pos="-567"/>
        </w:tabs>
        <w:spacing w:after="0" w:line="240" w:lineRule="auto"/>
        <w:ind w:left="-207" w:right="-284"/>
        <w:jc w:val="both"/>
        <w:rPr>
          <w:rFonts w:ascii="Cambria" w:hAnsi="Cambria"/>
          <w:b/>
          <w:sz w:val="20"/>
          <w:szCs w:val="20"/>
          <w:lang w:val="uk-UA"/>
        </w:rPr>
      </w:pPr>
    </w:p>
    <w:p w:rsidR="006B6010" w:rsidRPr="000002B7" w:rsidRDefault="006B6010" w:rsidP="006B6010">
      <w:pPr>
        <w:pStyle w:val="a5"/>
        <w:tabs>
          <w:tab w:val="left" w:pos="-567"/>
        </w:tabs>
        <w:spacing w:after="0" w:line="240" w:lineRule="auto"/>
        <w:ind w:left="-207" w:right="-284"/>
        <w:jc w:val="both"/>
        <w:outlineLvl w:val="0"/>
        <w:rPr>
          <w:rFonts w:ascii="Cambria" w:hAnsi="Cambria"/>
          <w:b/>
          <w:sz w:val="20"/>
          <w:szCs w:val="20"/>
          <w:u w:val="single"/>
          <w:lang w:val="uk-UA"/>
        </w:rPr>
      </w:pPr>
      <w:r w:rsidRPr="000002B7">
        <w:rPr>
          <w:rFonts w:ascii="Cambria" w:hAnsi="Cambria"/>
          <w:b/>
          <w:sz w:val="20"/>
          <w:szCs w:val="20"/>
          <w:u w:val="single"/>
          <w:lang w:val="uk-UA"/>
        </w:rPr>
        <w:t>Додаток :</w:t>
      </w:r>
    </w:p>
    <w:p w:rsidR="006B6010" w:rsidRPr="00A971B7" w:rsidRDefault="006B6010" w:rsidP="006B6010">
      <w:pPr>
        <w:pStyle w:val="a5"/>
        <w:numPr>
          <w:ilvl w:val="0"/>
          <w:numId w:val="2"/>
        </w:numPr>
        <w:tabs>
          <w:tab w:val="left" w:pos="-567"/>
        </w:tabs>
        <w:spacing w:after="0" w:line="240" w:lineRule="auto"/>
        <w:ind w:right="-284"/>
        <w:jc w:val="both"/>
        <w:rPr>
          <w:rFonts w:ascii="Cambria" w:hAnsi="Cambria"/>
          <w:sz w:val="20"/>
          <w:szCs w:val="20"/>
          <w:lang w:val="uk-UA"/>
        </w:rPr>
      </w:pPr>
      <w:r w:rsidRPr="00A971B7">
        <w:rPr>
          <w:rFonts w:ascii="Cambria" w:hAnsi="Cambria"/>
          <w:sz w:val="20"/>
          <w:szCs w:val="20"/>
          <w:lang w:val="uk-UA"/>
        </w:rPr>
        <w:t>Квитанція з описом вкладення про відправлення</w:t>
      </w:r>
      <w:r w:rsidR="00A971B7" w:rsidRPr="00A971B7">
        <w:rPr>
          <w:rFonts w:ascii="Cambria" w:hAnsi="Cambria"/>
          <w:sz w:val="20"/>
          <w:szCs w:val="20"/>
          <w:lang w:val="uk-UA"/>
        </w:rPr>
        <w:t xml:space="preserve"> </w:t>
      </w:r>
      <w:r w:rsidRPr="00A971B7">
        <w:rPr>
          <w:rFonts w:ascii="Cambria" w:hAnsi="Cambria"/>
          <w:sz w:val="20"/>
          <w:szCs w:val="20"/>
          <w:lang w:val="uk-UA"/>
        </w:rPr>
        <w:t xml:space="preserve">копії </w:t>
      </w:r>
      <w:r w:rsidR="001E1850">
        <w:rPr>
          <w:rFonts w:ascii="Cambria" w:hAnsi="Cambria"/>
          <w:sz w:val="20"/>
          <w:szCs w:val="20"/>
          <w:lang w:val="uk-UA"/>
        </w:rPr>
        <w:t>каса</w:t>
      </w:r>
      <w:r w:rsidRPr="00A971B7">
        <w:rPr>
          <w:rFonts w:ascii="Cambria" w:hAnsi="Cambria"/>
          <w:sz w:val="20"/>
          <w:szCs w:val="20"/>
          <w:lang w:val="uk-UA"/>
        </w:rPr>
        <w:t xml:space="preserve">ційної скарги </w:t>
      </w:r>
      <w:r w:rsidR="00A971B7" w:rsidRPr="00A971B7">
        <w:rPr>
          <w:rFonts w:ascii="Cambria" w:hAnsi="Cambria"/>
          <w:sz w:val="20"/>
          <w:szCs w:val="20"/>
          <w:lang w:val="uk-UA"/>
        </w:rPr>
        <w:t>ТОВ «ВІЕЙБІ Лізинг»</w:t>
      </w:r>
      <w:r w:rsidRPr="00A971B7">
        <w:rPr>
          <w:rFonts w:ascii="Cambria" w:hAnsi="Cambria"/>
          <w:sz w:val="20"/>
          <w:szCs w:val="20"/>
          <w:lang w:val="uk-UA"/>
        </w:rPr>
        <w:t xml:space="preserve"> (оригінал</w:t>
      </w:r>
      <w:r w:rsidR="00A971B7" w:rsidRPr="00A971B7">
        <w:rPr>
          <w:rFonts w:ascii="Cambria" w:hAnsi="Cambria"/>
          <w:sz w:val="20"/>
          <w:szCs w:val="20"/>
          <w:lang w:val="uk-UA"/>
        </w:rPr>
        <w:t>и</w:t>
      </w:r>
      <w:r w:rsidRPr="00A971B7">
        <w:rPr>
          <w:rFonts w:ascii="Cambria" w:hAnsi="Cambria"/>
          <w:sz w:val="20"/>
          <w:szCs w:val="20"/>
          <w:lang w:val="uk-UA"/>
        </w:rPr>
        <w:t>)</w:t>
      </w:r>
      <w:r w:rsidRPr="00A971B7">
        <w:rPr>
          <w:rFonts w:ascii="Cambria" w:hAnsi="Cambria"/>
          <w:noProof/>
          <w:sz w:val="20"/>
          <w:szCs w:val="20"/>
          <w:lang w:val="uk-UA"/>
        </w:rPr>
        <w:t>.</w:t>
      </w:r>
    </w:p>
    <w:p w:rsidR="006B6010" w:rsidRPr="00A971B7" w:rsidRDefault="006B6010" w:rsidP="006B6010">
      <w:pPr>
        <w:pStyle w:val="a5"/>
        <w:numPr>
          <w:ilvl w:val="0"/>
          <w:numId w:val="2"/>
        </w:numPr>
        <w:tabs>
          <w:tab w:val="left" w:pos="-567"/>
        </w:tabs>
        <w:spacing w:after="0" w:line="240" w:lineRule="auto"/>
        <w:ind w:right="-284"/>
        <w:jc w:val="both"/>
        <w:rPr>
          <w:rFonts w:ascii="Cambria" w:hAnsi="Cambria"/>
          <w:sz w:val="20"/>
          <w:szCs w:val="20"/>
          <w:lang w:val="uk-UA"/>
        </w:rPr>
      </w:pPr>
      <w:r w:rsidRPr="00A971B7">
        <w:rPr>
          <w:rFonts w:ascii="Cambria" w:hAnsi="Cambria" w:cs="Arial"/>
          <w:sz w:val="20"/>
          <w:szCs w:val="20"/>
          <w:lang w:val="uk-UA"/>
        </w:rPr>
        <w:t xml:space="preserve">Платіжний документ про сплату судового збору за </w:t>
      </w:r>
      <w:r w:rsidR="00453D80">
        <w:rPr>
          <w:rFonts w:ascii="Cambria" w:hAnsi="Cambria" w:cs="Arial"/>
          <w:sz w:val="20"/>
          <w:szCs w:val="20"/>
          <w:lang w:val="uk-UA"/>
        </w:rPr>
        <w:t>каса</w:t>
      </w:r>
      <w:r w:rsidRPr="00A971B7">
        <w:rPr>
          <w:rFonts w:ascii="Cambria" w:hAnsi="Cambria" w:cs="Arial"/>
          <w:sz w:val="20"/>
          <w:szCs w:val="20"/>
          <w:lang w:val="uk-UA"/>
        </w:rPr>
        <w:t>ційною скаргою (оригінал).</w:t>
      </w:r>
    </w:p>
    <w:p w:rsidR="00A971B7" w:rsidRPr="00A971B7" w:rsidRDefault="00A971B7" w:rsidP="006B6010">
      <w:pPr>
        <w:pStyle w:val="a5"/>
        <w:numPr>
          <w:ilvl w:val="0"/>
          <w:numId w:val="2"/>
        </w:numPr>
        <w:tabs>
          <w:tab w:val="left" w:pos="-567"/>
        </w:tabs>
        <w:spacing w:after="0" w:line="240" w:lineRule="auto"/>
        <w:ind w:right="-284"/>
        <w:jc w:val="both"/>
        <w:rPr>
          <w:rFonts w:ascii="Cambria" w:hAnsi="Cambria"/>
          <w:sz w:val="20"/>
          <w:szCs w:val="20"/>
          <w:lang w:val="uk-UA"/>
        </w:rPr>
      </w:pPr>
      <w:r w:rsidRPr="00A971B7">
        <w:rPr>
          <w:rFonts w:ascii="Cambria" w:hAnsi="Cambria"/>
          <w:sz w:val="20"/>
          <w:szCs w:val="20"/>
          <w:lang w:val="uk-UA"/>
        </w:rPr>
        <w:t xml:space="preserve">Копія Довіреності на </w:t>
      </w:r>
      <w:proofErr w:type="spellStart"/>
      <w:r w:rsidRPr="00A971B7">
        <w:rPr>
          <w:rFonts w:ascii="Cambria" w:hAnsi="Cambria"/>
          <w:sz w:val="20"/>
          <w:szCs w:val="20"/>
          <w:lang w:val="uk-UA"/>
        </w:rPr>
        <w:t>ім</w:t>
      </w:r>
      <w:proofErr w:type="spellEnd"/>
      <w:r w:rsidRPr="00A971B7">
        <w:rPr>
          <w:rFonts w:ascii="Cambria" w:hAnsi="Cambria"/>
          <w:sz w:val="20"/>
          <w:szCs w:val="20"/>
          <w:lang w:val="en-US"/>
        </w:rPr>
        <w:t>’</w:t>
      </w:r>
      <w:r w:rsidRPr="00A971B7">
        <w:rPr>
          <w:rFonts w:ascii="Cambria" w:hAnsi="Cambria"/>
          <w:sz w:val="20"/>
          <w:szCs w:val="20"/>
          <w:lang w:val="uk-UA"/>
        </w:rPr>
        <w:t xml:space="preserve">я представника </w:t>
      </w:r>
      <w:r w:rsidR="00CA2AD2">
        <w:rPr>
          <w:rFonts w:ascii="Cambria" w:hAnsi="Cambria"/>
          <w:sz w:val="20"/>
          <w:szCs w:val="20"/>
          <w:lang w:val="uk-UA"/>
        </w:rPr>
        <w:t>Скаржника</w:t>
      </w:r>
      <w:r w:rsidRPr="00A971B7">
        <w:rPr>
          <w:rFonts w:ascii="Cambria" w:hAnsi="Cambria"/>
          <w:sz w:val="20"/>
          <w:szCs w:val="20"/>
          <w:lang w:val="uk-UA"/>
        </w:rPr>
        <w:t xml:space="preserve"> – </w:t>
      </w:r>
      <w:r w:rsidR="00CA2AD2">
        <w:rPr>
          <w:rFonts w:ascii="Cambria" w:hAnsi="Cambria"/>
          <w:sz w:val="20"/>
          <w:szCs w:val="20"/>
          <w:lang w:val="uk-UA"/>
        </w:rPr>
        <w:t>______________</w:t>
      </w:r>
    </w:p>
    <w:p w:rsidR="006B6010" w:rsidRDefault="006B6010" w:rsidP="006B6010">
      <w:pPr>
        <w:pStyle w:val="a5"/>
        <w:tabs>
          <w:tab w:val="left" w:pos="-567"/>
        </w:tabs>
        <w:spacing w:after="0" w:line="240" w:lineRule="auto"/>
        <w:ind w:left="153" w:right="-284"/>
        <w:jc w:val="both"/>
        <w:rPr>
          <w:rFonts w:ascii="Cambria" w:hAnsi="Cambria"/>
          <w:noProof/>
          <w:sz w:val="20"/>
          <w:szCs w:val="20"/>
          <w:lang w:val="uk-UA"/>
        </w:rPr>
      </w:pPr>
    </w:p>
    <w:p w:rsidR="00A971B7" w:rsidRPr="00C71D5E" w:rsidRDefault="00A971B7" w:rsidP="00A971B7">
      <w:pPr>
        <w:spacing w:after="0" w:line="240" w:lineRule="auto"/>
        <w:ind w:left="-284" w:right="-427"/>
        <w:rPr>
          <w:rFonts w:ascii="Cambria" w:hAnsi="Cambria"/>
          <w:b/>
          <w:lang w:val="uk-UA"/>
        </w:rPr>
      </w:pPr>
      <w:r w:rsidRPr="00C71D5E">
        <w:rPr>
          <w:rFonts w:ascii="Cambria" w:hAnsi="Cambria"/>
          <w:b/>
          <w:lang w:val="uk-UA"/>
        </w:rPr>
        <w:t xml:space="preserve">Представник </w:t>
      </w:r>
    </w:p>
    <w:p w:rsidR="00A971B7" w:rsidRPr="00C71D5E" w:rsidRDefault="00A971B7" w:rsidP="00A971B7">
      <w:pPr>
        <w:spacing w:after="0" w:line="240" w:lineRule="auto"/>
        <w:ind w:left="-284" w:right="-427"/>
        <w:rPr>
          <w:rFonts w:ascii="Cambria" w:hAnsi="Cambria"/>
          <w:b/>
          <w:lang w:val="uk-UA"/>
        </w:rPr>
      </w:pPr>
      <w:r w:rsidRPr="00C71D5E">
        <w:rPr>
          <w:rFonts w:ascii="Cambria" w:hAnsi="Cambria"/>
          <w:b/>
          <w:lang w:val="uk-UA"/>
        </w:rPr>
        <w:t xml:space="preserve">ТОВ </w:t>
      </w:r>
      <w:r w:rsidR="00CA2AD2">
        <w:rPr>
          <w:rFonts w:ascii="Cambria" w:hAnsi="Cambria"/>
          <w:b/>
          <w:lang w:val="uk-UA"/>
        </w:rPr>
        <w:t>____________</w:t>
      </w:r>
      <w:r w:rsidRPr="00C71D5E">
        <w:rPr>
          <w:rFonts w:ascii="Cambria" w:hAnsi="Cambria"/>
          <w:b/>
          <w:lang w:val="uk-UA"/>
        </w:rPr>
        <w:t xml:space="preserve"> </w:t>
      </w:r>
      <w:r w:rsidRPr="00C71D5E">
        <w:rPr>
          <w:rFonts w:ascii="Cambria" w:hAnsi="Cambria"/>
          <w:b/>
          <w:lang w:val="uk-UA"/>
        </w:rPr>
        <w:tab/>
      </w:r>
      <w:r w:rsidRPr="00C71D5E">
        <w:rPr>
          <w:rFonts w:ascii="Cambria" w:hAnsi="Cambria"/>
          <w:b/>
          <w:lang w:val="uk-UA"/>
        </w:rPr>
        <w:tab/>
      </w:r>
      <w:r w:rsidRPr="00C71D5E">
        <w:rPr>
          <w:rFonts w:ascii="Cambria" w:hAnsi="Cambria"/>
          <w:b/>
          <w:lang w:val="uk-UA"/>
        </w:rPr>
        <w:tab/>
      </w:r>
      <w:r w:rsidRPr="00C71D5E">
        <w:rPr>
          <w:rFonts w:ascii="Cambria" w:hAnsi="Cambria"/>
          <w:b/>
          <w:lang w:val="uk-UA"/>
        </w:rPr>
        <w:tab/>
      </w:r>
      <w:r w:rsidRPr="00C71D5E">
        <w:rPr>
          <w:rFonts w:ascii="Cambria" w:hAnsi="Cambria"/>
          <w:b/>
          <w:lang w:val="uk-UA"/>
        </w:rPr>
        <w:tab/>
      </w:r>
      <w:r w:rsidRPr="00C71D5E">
        <w:rPr>
          <w:rFonts w:ascii="Cambria" w:hAnsi="Cambria"/>
          <w:b/>
          <w:lang w:val="uk-UA"/>
        </w:rPr>
        <w:tab/>
      </w:r>
      <w:r w:rsidRPr="00C71D5E">
        <w:rPr>
          <w:rFonts w:ascii="Cambria" w:hAnsi="Cambria"/>
          <w:b/>
          <w:lang w:val="uk-UA"/>
        </w:rPr>
        <w:tab/>
      </w:r>
      <w:r w:rsidRPr="00C71D5E">
        <w:rPr>
          <w:rFonts w:ascii="Cambria" w:hAnsi="Cambria"/>
          <w:b/>
          <w:lang w:val="uk-UA"/>
        </w:rPr>
        <w:tab/>
      </w:r>
      <w:r w:rsidRPr="00C71D5E">
        <w:rPr>
          <w:rFonts w:ascii="Cambria" w:hAnsi="Cambria"/>
          <w:b/>
          <w:lang w:val="uk-UA"/>
        </w:rPr>
        <w:tab/>
      </w:r>
      <w:r w:rsidR="00CA2AD2">
        <w:rPr>
          <w:rFonts w:ascii="Cambria" w:hAnsi="Cambria"/>
          <w:b/>
          <w:lang w:val="uk-UA"/>
        </w:rPr>
        <w:t>_____________________</w:t>
      </w:r>
    </w:p>
    <w:p w:rsidR="003A77E2" w:rsidRDefault="003A77E2" w:rsidP="00A971B7">
      <w:pPr>
        <w:spacing w:after="0" w:line="240" w:lineRule="auto"/>
        <w:ind w:left="-284" w:right="-427"/>
        <w:rPr>
          <w:rFonts w:ascii="Cambria" w:hAnsi="Cambria"/>
          <w:b/>
          <w:sz w:val="20"/>
          <w:lang w:val="uk-UA"/>
        </w:rPr>
      </w:pPr>
    </w:p>
    <w:p w:rsidR="0046693A" w:rsidRPr="003A77E2" w:rsidRDefault="00A971B7" w:rsidP="003A77E2">
      <w:pPr>
        <w:spacing w:after="0" w:line="240" w:lineRule="auto"/>
        <w:ind w:left="-284" w:right="-427"/>
        <w:rPr>
          <w:rFonts w:ascii="Cambria" w:hAnsi="Cambria"/>
          <w:b/>
          <w:sz w:val="20"/>
          <w:lang w:val="uk-UA"/>
        </w:rPr>
      </w:pPr>
      <w:r w:rsidRPr="00A971B7">
        <w:rPr>
          <w:rFonts w:ascii="Cambria" w:hAnsi="Cambria"/>
          <w:b/>
          <w:sz w:val="20"/>
          <w:lang w:val="uk-UA"/>
        </w:rPr>
        <w:t>«</w:t>
      </w:r>
      <w:r w:rsidR="00453D80">
        <w:rPr>
          <w:rFonts w:ascii="Cambria" w:hAnsi="Cambria"/>
          <w:b/>
          <w:sz w:val="20"/>
          <w:lang w:val="uk-UA"/>
        </w:rPr>
        <w:t>09</w:t>
      </w:r>
      <w:r w:rsidRPr="00A971B7">
        <w:rPr>
          <w:rFonts w:ascii="Cambria" w:hAnsi="Cambria"/>
          <w:b/>
          <w:sz w:val="20"/>
          <w:lang w:val="uk-UA"/>
        </w:rPr>
        <w:t xml:space="preserve">» </w:t>
      </w:r>
      <w:r w:rsidR="00453D80">
        <w:rPr>
          <w:rFonts w:ascii="Cambria" w:hAnsi="Cambria"/>
          <w:b/>
          <w:sz w:val="20"/>
          <w:lang w:val="uk-UA"/>
        </w:rPr>
        <w:t>жовт</w:t>
      </w:r>
      <w:r w:rsidRPr="00A971B7">
        <w:rPr>
          <w:rFonts w:ascii="Cambria" w:hAnsi="Cambria"/>
          <w:b/>
          <w:sz w:val="20"/>
          <w:lang w:val="uk-UA"/>
        </w:rPr>
        <w:t>ня 2015 року</w:t>
      </w:r>
    </w:p>
    <w:sectPr w:rsidR="0046693A" w:rsidRPr="003A77E2" w:rsidSect="003F3373">
      <w:footerReference w:type="default" r:id="rId8"/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9D8" w:rsidRDefault="003429D8" w:rsidP="00D3794D">
      <w:pPr>
        <w:spacing w:after="0" w:line="240" w:lineRule="auto"/>
      </w:pPr>
      <w:r>
        <w:separator/>
      </w:r>
    </w:p>
  </w:endnote>
  <w:endnote w:type="continuationSeparator" w:id="0">
    <w:p w:rsidR="003429D8" w:rsidRDefault="003429D8" w:rsidP="00D3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597" w:rsidRPr="003706D2" w:rsidRDefault="00DB5E5B">
    <w:pPr>
      <w:pStyle w:val="a3"/>
      <w:jc w:val="right"/>
      <w:rPr>
        <w:rFonts w:ascii="Cambria" w:hAnsi="Cambria"/>
      </w:rPr>
    </w:pPr>
    <w:r w:rsidRPr="003706D2">
      <w:rPr>
        <w:rFonts w:ascii="Cambria" w:hAnsi="Cambria"/>
      </w:rPr>
      <w:fldChar w:fldCharType="begin"/>
    </w:r>
    <w:r w:rsidR="005A2826" w:rsidRPr="003706D2">
      <w:rPr>
        <w:rFonts w:ascii="Cambria" w:hAnsi="Cambria"/>
      </w:rPr>
      <w:instrText xml:space="preserve"> PAGE   \* MERGEFORMAT </w:instrText>
    </w:r>
    <w:r w:rsidRPr="003706D2">
      <w:rPr>
        <w:rFonts w:ascii="Cambria" w:hAnsi="Cambria"/>
      </w:rPr>
      <w:fldChar w:fldCharType="separate"/>
    </w:r>
    <w:r w:rsidR="00CA2AD2">
      <w:rPr>
        <w:rFonts w:ascii="Cambria" w:hAnsi="Cambria"/>
        <w:noProof/>
      </w:rPr>
      <w:t>4</w:t>
    </w:r>
    <w:r w:rsidRPr="003706D2">
      <w:rPr>
        <w:rFonts w:ascii="Cambria" w:hAnsi="Cambria"/>
      </w:rPr>
      <w:fldChar w:fldCharType="end"/>
    </w:r>
  </w:p>
  <w:p w:rsidR="00235597" w:rsidRDefault="003429D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9D8" w:rsidRDefault="003429D8" w:rsidP="00D3794D">
      <w:pPr>
        <w:spacing w:after="0" w:line="240" w:lineRule="auto"/>
      </w:pPr>
      <w:r>
        <w:separator/>
      </w:r>
    </w:p>
  </w:footnote>
  <w:footnote w:type="continuationSeparator" w:id="0">
    <w:p w:rsidR="003429D8" w:rsidRDefault="003429D8" w:rsidP="00D37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87B4E"/>
    <w:multiLevelType w:val="hybridMultilevel"/>
    <w:tmpl w:val="242CF924"/>
    <w:lvl w:ilvl="0" w:tplc="BA6E823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90234C0"/>
    <w:multiLevelType w:val="hybridMultilevel"/>
    <w:tmpl w:val="43A68424"/>
    <w:lvl w:ilvl="0" w:tplc="05EC70C8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EDD2D02"/>
    <w:multiLevelType w:val="hybridMultilevel"/>
    <w:tmpl w:val="540EFCDC"/>
    <w:lvl w:ilvl="0" w:tplc="BE8A6C4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010"/>
    <w:rsid w:val="000002B7"/>
    <w:rsid w:val="00012A9E"/>
    <w:rsid w:val="00013A0A"/>
    <w:rsid w:val="00057CAF"/>
    <w:rsid w:val="00076716"/>
    <w:rsid w:val="0009457B"/>
    <w:rsid w:val="00100E52"/>
    <w:rsid w:val="0012048F"/>
    <w:rsid w:val="00134137"/>
    <w:rsid w:val="00146A59"/>
    <w:rsid w:val="0015365A"/>
    <w:rsid w:val="00160A63"/>
    <w:rsid w:val="0018053C"/>
    <w:rsid w:val="001A6829"/>
    <w:rsid w:val="001B32E7"/>
    <w:rsid w:val="001C34C1"/>
    <w:rsid w:val="001E1850"/>
    <w:rsid w:val="001E33D1"/>
    <w:rsid w:val="001E4B2C"/>
    <w:rsid w:val="00212CF8"/>
    <w:rsid w:val="0024459C"/>
    <w:rsid w:val="002604B2"/>
    <w:rsid w:val="0028422F"/>
    <w:rsid w:val="00297160"/>
    <w:rsid w:val="002A142D"/>
    <w:rsid w:val="002B4901"/>
    <w:rsid w:val="003011F5"/>
    <w:rsid w:val="003143F6"/>
    <w:rsid w:val="003429D8"/>
    <w:rsid w:val="003706B4"/>
    <w:rsid w:val="003706D2"/>
    <w:rsid w:val="00397767"/>
    <w:rsid w:val="003A77E2"/>
    <w:rsid w:val="003B6415"/>
    <w:rsid w:val="003F21C6"/>
    <w:rsid w:val="004247F7"/>
    <w:rsid w:val="00437B6D"/>
    <w:rsid w:val="004404CB"/>
    <w:rsid w:val="00453D80"/>
    <w:rsid w:val="0046693A"/>
    <w:rsid w:val="00493760"/>
    <w:rsid w:val="004A16AA"/>
    <w:rsid w:val="004E6482"/>
    <w:rsid w:val="00512BB8"/>
    <w:rsid w:val="005272B2"/>
    <w:rsid w:val="005843F6"/>
    <w:rsid w:val="0059101B"/>
    <w:rsid w:val="005A08AC"/>
    <w:rsid w:val="005A2826"/>
    <w:rsid w:val="00602437"/>
    <w:rsid w:val="0060781A"/>
    <w:rsid w:val="00625DDD"/>
    <w:rsid w:val="0064455A"/>
    <w:rsid w:val="0067530B"/>
    <w:rsid w:val="0068071D"/>
    <w:rsid w:val="0068227A"/>
    <w:rsid w:val="0068246A"/>
    <w:rsid w:val="006A1C16"/>
    <w:rsid w:val="006B6010"/>
    <w:rsid w:val="006C35C3"/>
    <w:rsid w:val="006E1177"/>
    <w:rsid w:val="006E2E53"/>
    <w:rsid w:val="0071688F"/>
    <w:rsid w:val="00716FFE"/>
    <w:rsid w:val="007C022D"/>
    <w:rsid w:val="007D279A"/>
    <w:rsid w:val="00815D44"/>
    <w:rsid w:val="00820E78"/>
    <w:rsid w:val="008A0818"/>
    <w:rsid w:val="008C31D3"/>
    <w:rsid w:val="008E3EAC"/>
    <w:rsid w:val="00914B73"/>
    <w:rsid w:val="00927460"/>
    <w:rsid w:val="0098748C"/>
    <w:rsid w:val="009D13B2"/>
    <w:rsid w:val="009D1DA0"/>
    <w:rsid w:val="009E2B9A"/>
    <w:rsid w:val="009E4AF9"/>
    <w:rsid w:val="009E5932"/>
    <w:rsid w:val="00A13F28"/>
    <w:rsid w:val="00A25BFC"/>
    <w:rsid w:val="00A270EE"/>
    <w:rsid w:val="00A907DD"/>
    <w:rsid w:val="00A971B7"/>
    <w:rsid w:val="00AB58CF"/>
    <w:rsid w:val="00AF1429"/>
    <w:rsid w:val="00B74B57"/>
    <w:rsid w:val="00BA5DE0"/>
    <w:rsid w:val="00BC550D"/>
    <w:rsid w:val="00BD2B7D"/>
    <w:rsid w:val="00C4036C"/>
    <w:rsid w:val="00C40B1B"/>
    <w:rsid w:val="00C44766"/>
    <w:rsid w:val="00C71D5E"/>
    <w:rsid w:val="00C74356"/>
    <w:rsid w:val="00CA2AD2"/>
    <w:rsid w:val="00CA4ED3"/>
    <w:rsid w:val="00CB19E7"/>
    <w:rsid w:val="00CC025E"/>
    <w:rsid w:val="00CD4466"/>
    <w:rsid w:val="00CE0667"/>
    <w:rsid w:val="00CF3ED1"/>
    <w:rsid w:val="00D30694"/>
    <w:rsid w:val="00D332AE"/>
    <w:rsid w:val="00D3794D"/>
    <w:rsid w:val="00D5060C"/>
    <w:rsid w:val="00D77E22"/>
    <w:rsid w:val="00D97234"/>
    <w:rsid w:val="00DA33D3"/>
    <w:rsid w:val="00DB5E5B"/>
    <w:rsid w:val="00DE3F14"/>
    <w:rsid w:val="00DE4FF1"/>
    <w:rsid w:val="00DF6F95"/>
    <w:rsid w:val="00E040E0"/>
    <w:rsid w:val="00E53F6C"/>
    <w:rsid w:val="00E6651F"/>
    <w:rsid w:val="00E71753"/>
    <w:rsid w:val="00E77F39"/>
    <w:rsid w:val="00EA6DD7"/>
    <w:rsid w:val="00ED6478"/>
    <w:rsid w:val="00EE2E15"/>
    <w:rsid w:val="00EF61FA"/>
    <w:rsid w:val="00F26E88"/>
    <w:rsid w:val="00F3062F"/>
    <w:rsid w:val="00F41D3B"/>
    <w:rsid w:val="00FB1D7D"/>
    <w:rsid w:val="00FC03F2"/>
    <w:rsid w:val="00FC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601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6B60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B6010"/>
    <w:pPr>
      <w:ind w:left="720"/>
      <w:contextualSpacing/>
    </w:pPr>
  </w:style>
  <w:style w:type="paragraph" w:customStyle="1" w:styleId="a6">
    <w:name w:val="Базовый"/>
    <w:rsid w:val="001E33D1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70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706D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akon4.rada.gov.ua/laws/show/1798-12/print14364761378341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4</Pages>
  <Words>2517</Words>
  <Characters>14348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oganezov</dc:creator>
  <cp:keywords/>
  <dc:description/>
  <cp:lastModifiedBy>Admin</cp:lastModifiedBy>
  <cp:revision>100</cp:revision>
  <dcterms:created xsi:type="dcterms:W3CDTF">2010-10-28T12:27:00Z</dcterms:created>
  <dcterms:modified xsi:type="dcterms:W3CDTF">2016-09-03T18:27:00Z</dcterms:modified>
</cp:coreProperties>
</file>