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7F7F7F" w:themeColor="text1" w:themeTint="80"/>
          <w:left w:val="single" w:sz="36" w:space="0" w:color="7F7F7F" w:themeColor="text1" w:themeTint="80"/>
          <w:bottom w:val="single" w:sz="36" w:space="0" w:color="7F7F7F" w:themeColor="text1" w:themeTint="80"/>
          <w:right w:val="single" w:sz="36" w:space="0" w:color="7F7F7F" w:themeColor="text1" w:themeTint="80"/>
          <w:insideH w:val="single" w:sz="36" w:space="0" w:color="7F7F7F" w:themeColor="text1" w:themeTint="80"/>
          <w:insideV w:val="single" w:sz="3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63"/>
        <w:gridCol w:w="7976"/>
      </w:tblGrid>
      <w:tr w:rsidR="00094524" w:rsidRPr="00476DA2" w:rsidTr="000C68A1">
        <w:tc>
          <w:tcPr>
            <w:tcW w:w="7763" w:type="dxa"/>
          </w:tcPr>
          <w:p w:rsidR="000C68A1" w:rsidRPr="00945588" w:rsidRDefault="000C68A1" w:rsidP="00476DA2">
            <w:pPr>
              <w:spacing w:line="276" w:lineRule="auto"/>
              <w:rPr>
                <w:rFonts w:ascii="Arial" w:hAnsi="Arial" w:cs="Arial"/>
                <w:b/>
                <w:color w:val="0340C9"/>
                <w:sz w:val="28"/>
                <w:szCs w:val="28"/>
              </w:rPr>
            </w:pPr>
            <w:r w:rsidRPr="00B2074C">
              <w:rPr>
                <w:rFonts w:ascii="Arial" w:hAnsi="Arial" w:cs="Arial"/>
                <w:b/>
                <w:sz w:val="28"/>
                <w:szCs w:val="28"/>
                <w:lang w:val="en-US"/>
              </w:rPr>
              <w:t>Source</w:t>
            </w:r>
            <w:r w:rsidRPr="00945588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Оригинал</w:t>
            </w:r>
            <w:r w:rsidRPr="0094558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0C68A1" w:rsidRPr="00945588" w:rsidRDefault="000C68A1" w:rsidP="00476DA2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</w:p>
          <w:p w:rsidR="00094524" w:rsidRPr="00945588" w:rsidRDefault="00945588" w:rsidP="00476DA2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340C9"/>
                <w:sz w:val="24"/>
                <w:szCs w:val="24"/>
              </w:rPr>
              <w:t>Инженерно-</w:t>
            </w:r>
            <w:r w:rsidRPr="00945588">
              <w:rPr>
                <w:rFonts w:ascii="Arial" w:hAnsi="Arial" w:cs="Arial"/>
                <w:b/>
                <w:color w:val="0340C9"/>
                <w:sz w:val="24"/>
                <w:szCs w:val="24"/>
              </w:rPr>
              <w:t xml:space="preserve">геологическая </w:t>
            </w:r>
            <w:r>
              <w:rPr>
                <w:rFonts w:ascii="Arial" w:hAnsi="Arial" w:cs="Arial"/>
                <w:b/>
                <w:color w:val="0340C9"/>
                <w:sz w:val="24"/>
                <w:szCs w:val="24"/>
              </w:rPr>
              <w:t>колонка технической скважины</w:t>
            </w:r>
          </w:p>
          <w:p w:rsidR="00094524" w:rsidRPr="00945588" w:rsidRDefault="00094524" w:rsidP="00476DA2">
            <w:pPr>
              <w:spacing w:line="276" w:lineRule="auto"/>
              <w:ind w:right="176"/>
              <w:rPr>
                <w:rFonts w:ascii="Arial" w:hAnsi="Arial" w:cs="Arial"/>
              </w:rPr>
            </w:pPr>
          </w:p>
          <w:p w:rsidR="00094524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Насыпной грунт </w:t>
            </w: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представлен</w:t>
            </w: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хаотичной смесью глины и песчаника. </w:t>
            </w:r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Песчаник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среднепермский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, элювиальный, тонкозернистый, трещиноватый,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выветрелый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состояния песка, местами слабосцементированный на глинистом цементе, с тонкими прослойками крепкого, безводный и водоносный, красноват</w:t>
            </w:r>
            <w:proofErr w:type="gram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зеленовато-коричневый.</w:t>
            </w:r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Глина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среднепермская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, элювиальная, твердая,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выветрелая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трещиноватая, слоистая, известковистая,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алевритистая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, красновато-коричневая, с прослойками (5-15мм) песчаника зеленовато-коричневого, в интервале глубин 6,25-6,3м</w:t>
            </w: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- известняк,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выветрелый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, трещиноватый, белый.</w:t>
            </w:r>
            <w:proofErr w:type="gramEnd"/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Песчаник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среднепермский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, элювиальный, тонкозернистый, трещиноватый, слабосцементированный на глинистом цементе, водоносный, красновато-коричневый.</w:t>
            </w:r>
          </w:p>
          <w:p w:rsidR="00476DA2" w:rsidRP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Глина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среднепермская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, элювиальная, твердая,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выветрелая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трещиноватая, слоистая, известковистая,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алевритистая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, коричневая, с прослойками (3-6мм) алевролита серовато- зеленого и песчаника зеленовато-коричневого.</w:t>
            </w:r>
            <w:proofErr w:type="gramEnd"/>
          </w:p>
          <w:p w:rsidR="00476DA2" w:rsidRDefault="00476DA2" w:rsidP="00476DA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476DA2" w:rsidRPr="00476DA2" w:rsidRDefault="00476DA2" w:rsidP="00476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Песчаник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среднепермский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, элювиальный, мелкозернистый,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>выветрелый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состояния песка и слабосцементированный на глинистом цементе, трещиноватый, водоносный, зеленовато-коричневый, с прослойками (5-7мм) глины коричневой.</w:t>
            </w:r>
          </w:p>
        </w:tc>
        <w:tc>
          <w:tcPr>
            <w:tcW w:w="7976" w:type="dxa"/>
          </w:tcPr>
          <w:p w:rsidR="000C68A1" w:rsidRPr="00B2074C" w:rsidRDefault="000C68A1" w:rsidP="00476DA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2074C">
              <w:rPr>
                <w:rFonts w:ascii="Arial" w:hAnsi="Arial" w:cs="Arial"/>
                <w:b/>
                <w:sz w:val="28"/>
                <w:szCs w:val="28"/>
              </w:rPr>
              <w:t>Target</w:t>
            </w:r>
            <w:proofErr w:type="spellEnd"/>
            <w:r w:rsidRPr="00B2074C">
              <w:rPr>
                <w:rFonts w:ascii="Arial" w:hAnsi="Arial" w:cs="Arial"/>
                <w:b/>
                <w:sz w:val="28"/>
                <w:szCs w:val="28"/>
              </w:rPr>
              <w:t xml:space="preserve"> (Перевод)</w:t>
            </w:r>
          </w:p>
          <w:p w:rsidR="000C68A1" w:rsidRPr="00945588" w:rsidRDefault="000C68A1" w:rsidP="00476DA2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</w:p>
          <w:p w:rsidR="00094524" w:rsidRPr="00E71FAC" w:rsidRDefault="00E71FAC" w:rsidP="00476DA2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  <w:r w:rsidRPr="00476DA2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Engineering stratigraphic column of Production well</w:t>
            </w:r>
          </w:p>
          <w:p w:rsidR="00C86F7C" w:rsidRPr="00E71FAC" w:rsidRDefault="00C86F7C" w:rsidP="00476DA2">
            <w:pPr>
              <w:pStyle w:val="xxxx"/>
              <w:spacing w:line="276" w:lineRule="auto"/>
              <w:ind w:left="34" w:firstLine="0"/>
              <w:jc w:val="left"/>
            </w:pPr>
          </w:p>
          <w:p w:rsidR="00094524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476DA2">
              <w:rPr>
                <w:rFonts w:cs="Arial"/>
                <w:color w:val="000000"/>
                <w:sz w:val="24"/>
                <w:szCs w:val="24"/>
              </w:rPr>
              <w:t>Fill-up ground is composed of clays and sandstone irregular mixture.</w:t>
            </w: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Middle Permian sandstone — sedentary, close-grained, crumbling,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kaolinized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moro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in some places is semi consolidated with calciferous cement, with substantial streaks,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nonaquiferous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 and aquifer, reddish-brown and greenish-brown.</w:t>
            </w: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Middle Permian clays — sedentary,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calculous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kaolinized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crumbling,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schistous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calciferous,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silty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reddish-brown, with greenish-brown sandstone streaks (5-15 mm), in the depth interval of 6,25-6,3 m — chalk-stone —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kaolinized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>, crumbling, white.</w:t>
            </w: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476DA2">
              <w:rPr>
                <w:rFonts w:cs="Arial"/>
                <w:color w:val="000000"/>
                <w:sz w:val="24"/>
                <w:szCs w:val="24"/>
              </w:rPr>
              <w:t>Middle Permian sandstone — sedentary, close-grained, crumbling, semi consolidated with calciferous cement, aquifer, reddish-brown.</w:t>
            </w: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Middle Permian clays — sedentary,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calculous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kaolinized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crumbling,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schistous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calciferous,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silty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, brown, with streaks (3-6 mm) of grayish-green </w:t>
            </w:r>
            <w:proofErr w:type="spellStart"/>
            <w:r w:rsidRPr="00476DA2">
              <w:rPr>
                <w:rFonts w:cs="Arial"/>
                <w:color w:val="000000"/>
                <w:sz w:val="24"/>
                <w:szCs w:val="24"/>
              </w:rPr>
              <w:t>aleurolite</w:t>
            </w:r>
            <w:proofErr w:type="spellEnd"/>
            <w:r w:rsidRPr="00476DA2">
              <w:rPr>
                <w:rFonts w:cs="Arial"/>
                <w:color w:val="000000"/>
                <w:sz w:val="24"/>
                <w:szCs w:val="24"/>
              </w:rPr>
              <w:t xml:space="preserve"> and greenish-brown sandstone.</w:t>
            </w:r>
          </w:p>
          <w:p w:rsidR="00476DA2" w:rsidRPr="00476DA2" w:rsidRDefault="00476DA2" w:rsidP="00476DA2">
            <w:pPr>
              <w:pStyle w:val="xxxx"/>
              <w:spacing w:line="276" w:lineRule="auto"/>
              <w:ind w:left="3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76DA2" w:rsidRPr="00476DA2" w:rsidRDefault="00476DA2" w:rsidP="00476D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Middle Permian sandstone — sedentary,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pelitic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kaolinized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moro</w:t>
            </w:r>
            <w:proofErr w:type="spellEnd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semi consolidated with calciferous cement, crumbling, aquifer, greenish-brown, with streaks (5-7 mm) of b</w:t>
            </w:r>
            <w:bookmarkStart w:id="0" w:name="_GoBack"/>
            <w:bookmarkEnd w:id="0"/>
            <w:r w:rsidRPr="00476D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rown clays.</w:t>
            </w:r>
          </w:p>
        </w:tc>
      </w:tr>
    </w:tbl>
    <w:p w:rsidR="00941F1F" w:rsidRPr="00476DA2" w:rsidRDefault="00941F1F">
      <w:pPr>
        <w:rPr>
          <w:lang w:val="en-US"/>
        </w:rPr>
      </w:pPr>
    </w:p>
    <w:sectPr w:rsidR="00941F1F" w:rsidRPr="00476DA2" w:rsidSect="00094524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modern"/>
    <w:pitch w:val="variable"/>
    <w:sig w:usb0="00000000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C"/>
    <w:rsid w:val="00094524"/>
    <w:rsid w:val="00094C56"/>
    <w:rsid w:val="000C68A1"/>
    <w:rsid w:val="000E6241"/>
    <w:rsid w:val="001430B3"/>
    <w:rsid w:val="00330F69"/>
    <w:rsid w:val="003C6785"/>
    <w:rsid w:val="003D72A9"/>
    <w:rsid w:val="00476DA2"/>
    <w:rsid w:val="004950F8"/>
    <w:rsid w:val="004C324F"/>
    <w:rsid w:val="005145D8"/>
    <w:rsid w:val="006077AF"/>
    <w:rsid w:val="00796862"/>
    <w:rsid w:val="007A6E0C"/>
    <w:rsid w:val="007D553B"/>
    <w:rsid w:val="00941F1F"/>
    <w:rsid w:val="00945588"/>
    <w:rsid w:val="00B9517D"/>
    <w:rsid w:val="00C86F7C"/>
    <w:rsid w:val="00E71FAC"/>
    <w:rsid w:val="00EF23D8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x">
    <w:name w:val="x.x.x.x"/>
    <w:basedOn w:val="a"/>
    <w:link w:val="xxxx0"/>
    <w:rsid w:val="00C86F7C"/>
    <w:pPr>
      <w:overflowPunct w:val="0"/>
      <w:autoSpaceDE w:val="0"/>
      <w:autoSpaceDN w:val="0"/>
      <w:adjustRightInd w:val="0"/>
      <w:snapToGrid w:val="0"/>
      <w:spacing w:after="0" w:line="300" w:lineRule="auto"/>
      <w:ind w:left="1134" w:hanging="1134"/>
      <w:jc w:val="both"/>
    </w:pPr>
    <w:rPr>
      <w:rFonts w:ascii="Arial" w:eastAsia="MS PGothic" w:hAnsi="Arial" w:cs="Courier New"/>
      <w:snapToGrid w:val="0"/>
      <w:szCs w:val="20"/>
      <w:lang w:val="en-US" w:eastAsia="ja-JP"/>
    </w:rPr>
  </w:style>
  <w:style w:type="character" w:customStyle="1" w:styleId="xxxx0">
    <w:name w:val="x.x.x.x (文字)"/>
    <w:link w:val="xxxx"/>
    <w:rsid w:val="00C86F7C"/>
    <w:rPr>
      <w:rFonts w:ascii="Arial" w:eastAsia="MS PGothic" w:hAnsi="Arial" w:cs="Courier New"/>
      <w:snapToGrid w:val="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x">
    <w:name w:val="x.x.x.x"/>
    <w:basedOn w:val="a"/>
    <w:link w:val="xxxx0"/>
    <w:rsid w:val="00C86F7C"/>
    <w:pPr>
      <w:overflowPunct w:val="0"/>
      <w:autoSpaceDE w:val="0"/>
      <w:autoSpaceDN w:val="0"/>
      <w:adjustRightInd w:val="0"/>
      <w:snapToGrid w:val="0"/>
      <w:spacing w:after="0" w:line="300" w:lineRule="auto"/>
      <w:ind w:left="1134" w:hanging="1134"/>
      <w:jc w:val="both"/>
    </w:pPr>
    <w:rPr>
      <w:rFonts w:ascii="Arial" w:eastAsia="MS PGothic" w:hAnsi="Arial" w:cs="Courier New"/>
      <w:snapToGrid w:val="0"/>
      <w:szCs w:val="20"/>
      <w:lang w:val="en-US" w:eastAsia="ja-JP"/>
    </w:rPr>
  </w:style>
  <w:style w:type="character" w:customStyle="1" w:styleId="xxxx0">
    <w:name w:val="x.x.x.x (文字)"/>
    <w:link w:val="xxxx"/>
    <w:rsid w:val="00C86F7C"/>
    <w:rPr>
      <w:rFonts w:ascii="Arial" w:eastAsia="MS PGothic" w:hAnsi="Arial" w:cs="Courier New"/>
      <w:snapToGrid w:val="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2013-02-20T05:14:00Z</cp:lastPrinted>
  <dcterms:created xsi:type="dcterms:W3CDTF">2013-04-09T05:39:00Z</dcterms:created>
  <dcterms:modified xsi:type="dcterms:W3CDTF">2013-04-09T05:44:00Z</dcterms:modified>
</cp:coreProperties>
</file>