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66" w:rsidRPr="00C47066" w:rsidRDefault="00C47066" w:rsidP="007E176D">
      <w:pPr>
        <w:spacing w:after="120" w:line="360" w:lineRule="auto"/>
        <w:jc w:val="center"/>
        <w:rPr>
          <w:sz w:val="28"/>
          <w:szCs w:val="28"/>
        </w:rPr>
      </w:pPr>
      <w:r w:rsidRPr="00C47066">
        <w:rPr>
          <w:sz w:val="28"/>
          <w:szCs w:val="28"/>
        </w:rPr>
        <w:t>Гребные лодки</w:t>
      </w:r>
    </w:p>
    <w:p w:rsidR="007E176D" w:rsidRPr="00C47066" w:rsidRDefault="00C47066" w:rsidP="007E176D">
      <w:pPr>
        <w:spacing w:after="120" w:line="360" w:lineRule="auto"/>
        <w:rPr>
          <w:sz w:val="24"/>
          <w:szCs w:val="24"/>
        </w:rPr>
      </w:pPr>
      <w:r w:rsidRPr="00C47066">
        <w:rPr>
          <w:sz w:val="24"/>
          <w:szCs w:val="24"/>
        </w:rPr>
        <w:t xml:space="preserve">В зависимости от источника силы, приводящего в движение, надувные лодки подразделяются </w:t>
      </w:r>
      <w:proofErr w:type="gramStart"/>
      <w:r w:rsidRPr="00C47066">
        <w:rPr>
          <w:sz w:val="24"/>
          <w:szCs w:val="24"/>
        </w:rPr>
        <w:t>на</w:t>
      </w:r>
      <w:proofErr w:type="gramEnd"/>
      <w:r w:rsidRPr="00C47066">
        <w:rPr>
          <w:sz w:val="24"/>
          <w:szCs w:val="24"/>
        </w:rPr>
        <w:t xml:space="preserve"> гребные, моторные и парусные. </w:t>
      </w:r>
      <w:r w:rsidR="007E176D">
        <w:rPr>
          <w:sz w:val="24"/>
          <w:szCs w:val="24"/>
        </w:rPr>
        <w:t>Ознакомиться с</w:t>
      </w:r>
      <w:r w:rsidRPr="00C47066">
        <w:rPr>
          <w:sz w:val="24"/>
          <w:szCs w:val="24"/>
        </w:rPr>
        <w:t xml:space="preserve"> </w:t>
      </w:r>
      <w:r w:rsidR="007E176D">
        <w:rPr>
          <w:sz w:val="24"/>
          <w:szCs w:val="24"/>
        </w:rPr>
        <w:t>полезной</w:t>
      </w:r>
      <w:r w:rsidRPr="00C47066">
        <w:rPr>
          <w:sz w:val="24"/>
          <w:szCs w:val="24"/>
        </w:rPr>
        <w:t xml:space="preserve"> информаци</w:t>
      </w:r>
      <w:r w:rsidR="007E176D">
        <w:rPr>
          <w:sz w:val="24"/>
          <w:szCs w:val="24"/>
        </w:rPr>
        <w:t xml:space="preserve">ей, выбрать и </w:t>
      </w:r>
      <w:r w:rsidR="007E176D" w:rsidRPr="007E176D">
        <w:rPr>
          <w:b/>
          <w:sz w:val="24"/>
          <w:szCs w:val="24"/>
        </w:rPr>
        <w:t>к</w:t>
      </w:r>
      <w:r w:rsidR="007E176D" w:rsidRPr="00C47066">
        <w:rPr>
          <w:b/>
          <w:sz w:val="24"/>
          <w:szCs w:val="24"/>
        </w:rPr>
        <w:t>упить гребные лодки</w:t>
      </w:r>
      <w:r w:rsidR="007E176D" w:rsidRPr="007E176D">
        <w:rPr>
          <w:sz w:val="24"/>
          <w:szCs w:val="24"/>
        </w:rPr>
        <w:t>,</w:t>
      </w:r>
      <w:r w:rsidR="007E176D" w:rsidRPr="00C47066">
        <w:rPr>
          <w:sz w:val="24"/>
          <w:szCs w:val="24"/>
        </w:rPr>
        <w:t xml:space="preserve"> а также аксессуары к ним вы можете в </w:t>
      </w:r>
      <w:r w:rsidR="00717236">
        <w:rPr>
          <w:sz w:val="24"/>
          <w:szCs w:val="24"/>
        </w:rPr>
        <w:t xml:space="preserve">этом разделе </w:t>
      </w:r>
      <w:proofErr w:type="gramStart"/>
      <w:r w:rsidR="00717236">
        <w:rPr>
          <w:sz w:val="24"/>
          <w:szCs w:val="24"/>
        </w:rPr>
        <w:t>нашего</w:t>
      </w:r>
      <w:proofErr w:type="gramEnd"/>
      <w:r w:rsidR="007E176D" w:rsidRPr="00C47066">
        <w:rPr>
          <w:sz w:val="24"/>
          <w:szCs w:val="24"/>
        </w:rPr>
        <w:t xml:space="preserve"> интернет-магазин</w:t>
      </w:r>
      <w:r w:rsidR="00717236">
        <w:rPr>
          <w:sz w:val="24"/>
          <w:szCs w:val="24"/>
        </w:rPr>
        <w:t>а</w:t>
      </w:r>
      <w:r w:rsidR="007E176D" w:rsidRPr="00C47066">
        <w:rPr>
          <w:sz w:val="24"/>
          <w:szCs w:val="24"/>
        </w:rPr>
        <w:t>.</w:t>
      </w:r>
    </w:p>
    <w:p w:rsidR="00C47066" w:rsidRDefault="00C47066" w:rsidP="007E176D">
      <w:pPr>
        <w:pStyle w:val="a3"/>
        <w:spacing w:after="120" w:line="360" w:lineRule="auto"/>
        <w:rPr>
          <w:sz w:val="24"/>
          <w:szCs w:val="24"/>
        </w:rPr>
      </w:pPr>
      <w:r w:rsidRPr="00C47066">
        <w:rPr>
          <w:b/>
          <w:sz w:val="24"/>
          <w:szCs w:val="24"/>
        </w:rPr>
        <w:t>Гребные лодки</w:t>
      </w:r>
      <w:r w:rsidRPr="00C47066">
        <w:rPr>
          <w:sz w:val="24"/>
          <w:szCs w:val="24"/>
        </w:rPr>
        <w:t xml:space="preserve"> перемещаются за счет мускульной энергии человека, работающего веслами</w:t>
      </w:r>
      <w:r w:rsidR="007E176D">
        <w:rPr>
          <w:sz w:val="24"/>
          <w:szCs w:val="24"/>
        </w:rPr>
        <w:t>. При этом скорость движения во многом определяется интенсивностью гребли и физич</w:t>
      </w:r>
      <w:r w:rsidR="001327B8">
        <w:rPr>
          <w:sz w:val="24"/>
          <w:szCs w:val="24"/>
        </w:rPr>
        <w:t>еской подготовленностью гребца.</w:t>
      </w:r>
    </w:p>
    <w:p w:rsidR="001327B8" w:rsidRPr="00C47066" w:rsidRDefault="001327B8" w:rsidP="007E176D">
      <w:pPr>
        <w:pStyle w:val="a3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Такие лодки подойдут любителям рыбной ловли и рыбалки, активного отдыха, рафтинга.</w:t>
      </w:r>
      <w:r w:rsidR="008B148B">
        <w:rPr>
          <w:sz w:val="24"/>
          <w:szCs w:val="24"/>
        </w:rPr>
        <w:t xml:space="preserve"> </w:t>
      </w:r>
      <w:r w:rsidR="008B148B" w:rsidRPr="008B148B">
        <w:rPr>
          <w:b/>
          <w:sz w:val="24"/>
          <w:szCs w:val="24"/>
        </w:rPr>
        <w:t>Гребные лодки, цена</w:t>
      </w:r>
      <w:r w:rsidR="008B148B">
        <w:rPr>
          <w:sz w:val="24"/>
          <w:szCs w:val="24"/>
        </w:rPr>
        <w:t xml:space="preserve"> на которые относительно невысока, пользуются повышенным спросом благодаря компактности, легкости транспортировки, экономичности эксплуатации.</w:t>
      </w:r>
    </w:p>
    <w:p w:rsidR="001327B8" w:rsidRDefault="001327B8" w:rsidP="007E176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Надувные гребные лодки изготавливаются</w:t>
      </w:r>
      <w:r w:rsidR="008B148B">
        <w:rPr>
          <w:sz w:val="24"/>
          <w:szCs w:val="24"/>
        </w:rPr>
        <w:t xml:space="preserve"> из армированной ткани на основе поливинилхлорида. Это обеспечивает стойкость судна к воздействию окружающей среды, </w:t>
      </w:r>
      <w:proofErr w:type="gramStart"/>
      <w:r w:rsidR="008B148B">
        <w:rPr>
          <w:sz w:val="24"/>
          <w:szCs w:val="24"/>
        </w:rPr>
        <w:t>различным</w:t>
      </w:r>
      <w:proofErr w:type="gramEnd"/>
      <w:r w:rsidR="008B148B">
        <w:rPr>
          <w:sz w:val="24"/>
          <w:szCs w:val="24"/>
        </w:rPr>
        <w:t xml:space="preserve"> механическим воздействия.</w:t>
      </w:r>
    </w:p>
    <w:p w:rsidR="008B148B" w:rsidRDefault="008B148B" w:rsidP="007E176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Конструктивно весельные лодки состоят из надувного борта, имеющего чаще </w:t>
      </w:r>
      <w:proofErr w:type="gramStart"/>
      <w:r>
        <w:rPr>
          <w:sz w:val="24"/>
          <w:szCs w:val="24"/>
        </w:rPr>
        <w:t>О-образную</w:t>
      </w:r>
      <w:proofErr w:type="gramEnd"/>
      <w:r>
        <w:rPr>
          <w:sz w:val="24"/>
          <w:szCs w:val="24"/>
        </w:rPr>
        <w:t xml:space="preserve">, реже </w:t>
      </w:r>
      <w:r>
        <w:rPr>
          <w:sz w:val="24"/>
          <w:szCs w:val="24"/>
          <w:lang w:val="en-US"/>
        </w:rPr>
        <w:t>U</w:t>
      </w:r>
      <w:r w:rsidRPr="008B148B">
        <w:rPr>
          <w:sz w:val="24"/>
          <w:szCs w:val="24"/>
        </w:rPr>
        <w:t>-</w:t>
      </w:r>
      <w:r>
        <w:rPr>
          <w:sz w:val="24"/>
          <w:szCs w:val="24"/>
        </w:rPr>
        <w:t>образную</w:t>
      </w:r>
      <w:r w:rsidR="002B76F0">
        <w:rPr>
          <w:sz w:val="24"/>
          <w:szCs w:val="24"/>
        </w:rPr>
        <w:t>,</w:t>
      </w:r>
      <w:r>
        <w:rPr>
          <w:sz w:val="24"/>
          <w:szCs w:val="24"/>
        </w:rPr>
        <w:t xml:space="preserve"> форму, днища и сиденья. </w:t>
      </w:r>
    </w:p>
    <w:p w:rsidR="008B148B" w:rsidRPr="008B148B" w:rsidRDefault="008B148B" w:rsidP="007E176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Баллон борта разделен на несколько изолированных отсеков. Благодаря такому внутреннему устройству лодка будет оставаться на плаву и не терять форму даже в случае разгерметизации одного из отсеков, и вы сможете добраться до берега.</w:t>
      </w:r>
    </w:p>
    <w:p w:rsidR="002B76F0" w:rsidRDefault="008B148B" w:rsidP="002B76F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Днище, как правило, бывает плоским тканевым, жестким (</w:t>
      </w:r>
      <w:proofErr w:type="spellStart"/>
      <w:r>
        <w:rPr>
          <w:sz w:val="24"/>
          <w:szCs w:val="24"/>
        </w:rPr>
        <w:t>сланевым</w:t>
      </w:r>
      <w:proofErr w:type="spellEnd"/>
      <w:r>
        <w:rPr>
          <w:sz w:val="24"/>
          <w:szCs w:val="24"/>
        </w:rPr>
        <w:t xml:space="preserve">), надувным или пластиковым. </w:t>
      </w:r>
      <w:proofErr w:type="gramStart"/>
      <w:r>
        <w:rPr>
          <w:sz w:val="24"/>
          <w:szCs w:val="24"/>
        </w:rPr>
        <w:t xml:space="preserve">Для </w:t>
      </w:r>
      <w:r w:rsidR="002B76F0">
        <w:rPr>
          <w:sz w:val="24"/>
          <w:szCs w:val="24"/>
        </w:rPr>
        <w:t xml:space="preserve">устранения такого недостатка тканевых днищ, как </w:t>
      </w:r>
      <w:proofErr w:type="spellStart"/>
      <w:r w:rsidR="002B76F0">
        <w:rPr>
          <w:sz w:val="24"/>
          <w:szCs w:val="24"/>
        </w:rPr>
        <w:t>прогибаемость</w:t>
      </w:r>
      <w:proofErr w:type="spellEnd"/>
      <w:r w:rsidR="002B76F0">
        <w:rPr>
          <w:sz w:val="24"/>
          <w:szCs w:val="24"/>
        </w:rPr>
        <w:t xml:space="preserve">, мы предлагаем укомплектовать вашу лодку </w:t>
      </w:r>
      <w:proofErr w:type="spellStart"/>
      <w:r w:rsidR="002B76F0">
        <w:rPr>
          <w:sz w:val="24"/>
          <w:szCs w:val="24"/>
        </w:rPr>
        <w:t>сланью</w:t>
      </w:r>
      <w:proofErr w:type="spellEnd"/>
      <w:r w:rsidR="002B76F0">
        <w:rPr>
          <w:sz w:val="24"/>
          <w:szCs w:val="24"/>
        </w:rPr>
        <w:t xml:space="preserve">, состоящей из реек из жесткой фанеры, соединенных между собой ПВХ-тканью. </w:t>
      </w:r>
      <w:proofErr w:type="gramEnd"/>
      <w:r w:rsidR="002B76F0">
        <w:rPr>
          <w:sz w:val="24"/>
          <w:szCs w:val="24"/>
        </w:rPr>
        <w:t xml:space="preserve">Применение такого изделия в качестве настила на дно, позволяет вам чувствовать себя более устойчиво даже стоя на ногах. </w:t>
      </w:r>
    </w:p>
    <w:p w:rsidR="002B76F0" w:rsidRDefault="002B76F0" w:rsidP="007E176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Pr="002B76F0">
        <w:rPr>
          <w:b/>
          <w:sz w:val="24"/>
          <w:szCs w:val="24"/>
        </w:rPr>
        <w:t>гребные лодки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z w:val="24"/>
          <w:szCs w:val="24"/>
        </w:rPr>
        <w:t xml:space="preserve"> дооснастить </w:t>
      </w:r>
      <w:r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 xml:space="preserve">ентом, мягкими накладками на сиденья, сумкой для переноски. В нашем каталоге представлены 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лани</w:t>
      </w:r>
      <w:proofErr w:type="spellEnd"/>
      <w:r>
        <w:rPr>
          <w:sz w:val="24"/>
          <w:szCs w:val="24"/>
        </w:rPr>
        <w:t xml:space="preserve"> для различных моделей лодок</w:t>
      </w:r>
      <w:r>
        <w:rPr>
          <w:sz w:val="24"/>
          <w:szCs w:val="24"/>
        </w:rPr>
        <w:t xml:space="preserve"> и другие аксессуары</w:t>
      </w:r>
      <w:r>
        <w:rPr>
          <w:sz w:val="24"/>
          <w:szCs w:val="24"/>
        </w:rPr>
        <w:t>.</w:t>
      </w:r>
    </w:p>
    <w:p w:rsidR="002B76F0" w:rsidRDefault="002B76F0" w:rsidP="007E176D">
      <w:pPr>
        <w:spacing w:after="12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Кроме того мы предлагаем транцы для гребной лодки собственного производства, позволяющие </w:t>
      </w:r>
      <w:r w:rsidR="00333E3F">
        <w:rPr>
          <w:sz w:val="24"/>
          <w:szCs w:val="24"/>
        </w:rPr>
        <w:t>превратить</w:t>
      </w:r>
      <w:r>
        <w:rPr>
          <w:sz w:val="24"/>
          <w:szCs w:val="24"/>
        </w:rPr>
        <w:t xml:space="preserve"> её в моторную, установив двигатель небольшой мощности.</w:t>
      </w:r>
      <w:proofErr w:type="gramEnd"/>
    </w:p>
    <w:p w:rsidR="00C47066" w:rsidRDefault="002B76F0" w:rsidP="007E176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вместимости и грузоподъемности весельные лодки условно подразделяются на несколько </w:t>
      </w:r>
      <w:r w:rsidR="00333E3F">
        <w:rPr>
          <w:sz w:val="24"/>
          <w:szCs w:val="24"/>
        </w:rPr>
        <w:t>классов</w:t>
      </w:r>
      <w:r>
        <w:rPr>
          <w:sz w:val="24"/>
          <w:szCs w:val="24"/>
        </w:rPr>
        <w:t>:</w:t>
      </w:r>
    </w:p>
    <w:p w:rsidR="002B76F0" w:rsidRPr="002B76F0" w:rsidRDefault="002B76F0" w:rsidP="002B76F0">
      <w:pPr>
        <w:pStyle w:val="a4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2B76F0">
        <w:rPr>
          <w:sz w:val="24"/>
          <w:szCs w:val="24"/>
        </w:rPr>
        <w:t>одноместные;</w:t>
      </w:r>
    </w:p>
    <w:p w:rsidR="002B76F0" w:rsidRPr="002B76F0" w:rsidRDefault="002B76F0" w:rsidP="002B76F0">
      <w:pPr>
        <w:pStyle w:val="a4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2B76F0">
        <w:rPr>
          <w:sz w:val="24"/>
          <w:szCs w:val="24"/>
        </w:rPr>
        <w:t>двухместные;</w:t>
      </w:r>
    </w:p>
    <w:p w:rsidR="002B76F0" w:rsidRPr="002B76F0" w:rsidRDefault="002B76F0" w:rsidP="002B76F0">
      <w:pPr>
        <w:pStyle w:val="a4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2B76F0">
        <w:rPr>
          <w:sz w:val="24"/>
          <w:szCs w:val="24"/>
        </w:rPr>
        <w:t>повышенной грузоподъемности</w:t>
      </w:r>
    </w:p>
    <w:p w:rsidR="00C47066" w:rsidRPr="00333E3F" w:rsidRDefault="00333E3F" w:rsidP="00333E3F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C47066">
        <w:rPr>
          <w:b/>
          <w:sz w:val="24"/>
          <w:szCs w:val="24"/>
        </w:rPr>
        <w:t>упить гребные лодки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можно за наличный и безналичный расчет, а также оформить кредит. Более подробную информацию вы можете получить у наших менеджеров.</w:t>
      </w:r>
    </w:p>
    <w:p w:rsidR="00172710" w:rsidRPr="00C47066" w:rsidRDefault="00333E3F" w:rsidP="007E176D">
      <w:pPr>
        <w:spacing w:after="120" w:line="360" w:lineRule="auto"/>
        <w:rPr>
          <w:color w:val="FF0000"/>
        </w:rPr>
      </w:pPr>
    </w:p>
    <w:sectPr w:rsidR="00172710" w:rsidRPr="00C4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0D4A"/>
    <w:multiLevelType w:val="hybridMultilevel"/>
    <w:tmpl w:val="E01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66"/>
    <w:rsid w:val="001327B8"/>
    <w:rsid w:val="002B76F0"/>
    <w:rsid w:val="00333E3F"/>
    <w:rsid w:val="004C5689"/>
    <w:rsid w:val="00717236"/>
    <w:rsid w:val="007777B4"/>
    <w:rsid w:val="007E176D"/>
    <w:rsid w:val="008B148B"/>
    <w:rsid w:val="00C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Шаяхметовы</dc:creator>
  <cp:keywords/>
  <dc:description/>
  <cp:lastModifiedBy>Шаяхметовы</cp:lastModifiedBy>
  <cp:revision>2</cp:revision>
  <dcterms:created xsi:type="dcterms:W3CDTF">2016-09-06T18:29:00Z</dcterms:created>
  <dcterms:modified xsi:type="dcterms:W3CDTF">2016-09-07T13:47:00Z</dcterms:modified>
</cp:coreProperties>
</file>