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5D" w:rsidRPr="0038675D" w:rsidRDefault="0038675D" w:rsidP="0038675D">
      <w:pPr>
        <w:spacing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2F4050"/>
          <w:kern w:val="36"/>
          <w:sz w:val="28"/>
          <w:szCs w:val="28"/>
          <w:lang w:eastAsia="ru-RU"/>
        </w:rPr>
      </w:pPr>
      <w:r w:rsidRPr="0038675D">
        <w:rPr>
          <w:rFonts w:ascii="inherit" w:eastAsia="Times New Roman" w:hAnsi="inherit" w:cs="Helvetica"/>
          <w:b/>
          <w:bCs/>
          <w:color w:val="2F4050"/>
          <w:kern w:val="36"/>
          <w:sz w:val="28"/>
          <w:szCs w:val="28"/>
          <w:lang w:eastAsia="ru-RU"/>
        </w:rPr>
        <w:t>Бухгалтерский учет и анализ денежных средств</w:t>
      </w:r>
    </w:p>
    <w:p w:rsidR="0038675D" w:rsidRPr="0038675D" w:rsidRDefault="0038675D" w:rsidP="0038675D">
      <w:pPr>
        <w:spacing w:after="150" w:line="390" w:lineRule="atLeast"/>
        <w:rPr>
          <w:rFonts w:ascii="Helvetica" w:eastAsia="Times New Roman" w:hAnsi="Helvetica" w:cs="Helvetica"/>
          <w:color w:val="676A6C"/>
          <w:sz w:val="28"/>
          <w:szCs w:val="28"/>
          <w:lang w:eastAsia="ru-RU"/>
        </w:rPr>
      </w:pPr>
      <w:r w:rsidRPr="0038675D">
        <w:rPr>
          <w:rFonts w:ascii="Helvetica" w:eastAsia="Times New Roman" w:hAnsi="Helvetica" w:cs="Helvetica"/>
          <w:color w:val="676A6C"/>
          <w:sz w:val="28"/>
          <w:szCs w:val="28"/>
          <w:lang w:eastAsia="ru-RU"/>
        </w:rPr>
        <w:t>СОДЕРЖАНИЕ</w:t>
      </w:r>
    </w:p>
    <w:p w:rsidR="0038675D" w:rsidRPr="0038675D" w:rsidRDefault="0038675D" w:rsidP="0038675D">
      <w:pPr>
        <w:spacing w:after="0" w:line="240" w:lineRule="auto"/>
        <w:rPr>
          <w:rFonts w:ascii="Helvetica" w:eastAsia="Times New Roman" w:hAnsi="Helvetica" w:cs="Helvetica"/>
          <w:color w:val="676A6C"/>
          <w:sz w:val="28"/>
          <w:szCs w:val="28"/>
          <w:lang w:eastAsia="ru-RU"/>
        </w:rPr>
      </w:pPr>
      <w:r w:rsidRPr="0038675D">
        <w:rPr>
          <w:rFonts w:ascii="Helvetica" w:eastAsia="Times New Roman" w:hAnsi="Helvetica" w:cs="Helvetica"/>
          <w:color w:val="676A6C"/>
          <w:sz w:val="28"/>
          <w:szCs w:val="28"/>
          <w:lang w:eastAsia="ru-RU"/>
        </w:rPr>
        <w:br/>
      </w:r>
    </w:p>
    <w:p w:rsidR="0038675D" w:rsidRPr="0038675D" w:rsidRDefault="0038675D" w:rsidP="0038675D">
      <w:pPr>
        <w:spacing w:after="150" w:line="390" w:lineRule="atLeast"/>
        <w:rPr>
          <w:rFonts w:ascii="Helvetica" w:eastAsia="Times New Roman" w:hAnsi="Helvetica" w:cs="Helvetica"/>
          <w:color w:val="676A6C"/>
          <w:sz w:val="28"/>
          <w:szCs w:val="28"/>
          <w:lang w:eastAsia="ru-RU"/>
        </w:rPr>
      </w:pPr>
      <w:r w:rsidRPr="0038675D">
        <w:rPr>
          <w:rFonts w:ascii="Helvetica" w:eastAsia="Times New Roman" w:hAnsi="Helvetica" w:cs="Helvetica"/>
          <w:color w:val="676A6C"/>
          <w:sz w:val="28"/>
          <w:szCs w:val="28"/>
          <w:lang w:eastAsia="ru-RU"/>
        </w:rPr>
        <w:t>ВВЕДЕНИЕ</w:t>
      </w:r>
    </w:p>
    <w:p w:rsidR="0038675D" w:rsidRPr="0038675D" w:rsidRDefault="0038675D" w:rsidP="0038675D">
      <w:pPr>
        <w:spacing w:after="0" w:line="240" w:lineRule="auto"/>
        <w:rPr>
          <w:rFonts w:ascii="Helvetica" w:eastAsia="Times New Roman" w:hAnsi="Helvetica" w:cs="Helvetica"/>
          <w:color w:val="676A6C"/>
          <w:sz w:val="28"/>
          <w:szCs w:val="28"/>
          <w:lang w:eastAsia="ru-RU"/>
        </w:rPr>
      </w:pPr>
      <w:r w:rsidRPr="0038675D">
        <w:rPr>
          <w:rFonts w:ascii="Helvetica" w:eastAsia="Times New Roman" w:hAnsi="Helvetica" w:cs="Helvetica"/>
          <w:color w:val="676A6C"/>
          <w:sz w:val="28"/>
          <w:szCs w:val="28"/>
          <w:lang w:eastAsia="ru-RU"/>
        </w:rPr>
        <w:br/>
      </w:r>
    </w:p>
    <w:p w:rsidR="0038675D" w:rsidRPr="0038675D" w:rsidRDefault="0038675D" w:rsidP="0038675D">
      <w:pPr>
        <w:spacing w:before="75" w:after="150" w:line="240" w:lineRule="auto"/>
        <w:outlineLvl w:val="0"/>
        <w:rPr>
          <w:rFonts w:ascii="inherit" w:eastAsia="Times New Roman" w:hAnsi="inherit" w:cs="Helvetica"/>
          <w:b/>
          <w:bCs/>
          <w:color w:val="2F4050"/>
          <w:kern w:val="36"/>
          <w:sz w:val="28"/>
          <w:szCs w:val="28"/>
          <w:lang w:eastAsia="ru-RU"/>
        </w:rPr>
      </w:pPr>
      <w:r w:rsidRPr="0038675D">
        <w:rPr>
          <w:rFonts w:ascii="inherit" w:eastAsia="Times New Roman" w:hAnsi="inherit" w:cs="Helvetica"/>
          <w:b/>
          <w:bCs/>
          <w:color w:val="2F4050"/>
          <w:kern w:val="36"/>
          <w:sz w:val="28"/>
          <w:szCs w:val="28"/>
          <w:lang w:eastAsia="ru-RU"/>
        </w:rPr>
        <w:t>РАЗДЕЛ 1. ПОНЯТИЕ ДЕНЕЖНЫХ СРЕДСТВ ПРЕДПРИЯТИЯ, СОДЕРЖАНИЕ ПРАВИЛ И ПОРЯДКА ОРГАНИЗАЦИИ УЧЕТА ДЕНЕЖНЫХ СРЕДСТВ</w:t>
      </w:r>
      <w:bookmarkStart w:id="0" w:name="_GoBack"/>
      <w:bookmarkEnd w:id="0"/>
    </w:p>
    <w:p w:rsidR="0038675D" w:rsidRPr="0038675D" w:rsidRDefault="0038675D" w:rsidP="0038675D">
      <w:pPr>
        <w:spacing w:after="0" w:line="240" w:lineRule="auto"/>
        <w:rPr>
          <w:rFonts w:ascii="Helvetica" w:eastAsia="Times New Roman" w:hAnsi="Helvetica" w:cs="Helvetica"/>
          <w:color w:val="676A6C"/>
          <w:sz w:val="28"/>
          <w:szCs w:val="28"/>
          <w:lang w:eastAsia="ru-RU"/>
        </w:rPr>
      </w:pPr>
      <w:r w:rsidRPr="0038675D">
        <w:rPr>
          <w:rFonts w:ascii="Helvetica" w:eastAsia="Times New Roman" w:hAnsi="Helvetica" w:cs="Helvetica"/>
          <w:color w:val="676A6C"/>
          <w:sz w:val="28"/>
          <w:szCs w:val="28"/>
          <w:lang w:eastAsia="ru-RU"/>
        </w:rPr>
        <w:br/>
      </w:r>
    </w:p>
    <w:p w:rsidR="0038675D" w:rsidRPr="0038675D" w:rsidRDefault="0038675D" w:rsidP="0038675D">
      <w:pPr>
        <w:spacing w:before="75" w:after="150" w:line="240" w:lineRule="auto"/>
        <w:outlineLvl w:val="0"/>
        <w:rPr>
          <w:rFonts w:ascii="inherit" w:eastAsia="Times New Roman" w:hAnsi="inherit" w:cs="Helvetica"/>
          <w:b/>
          <w:bCs/>
          <w:color w:val="2F4050"/>
          <w:kern w:val="36"/>
          <w:sz w:val="28"/>
          <w:szCs w:val="28"/>
          <w:lang w:eastAsia="ru-RU"/>
        </w:rPr>
      </w:pPr>
      <w:r w:rsidRPr="0038675D">
        <w:rPr>
          <w:rFonts w:ascii="inherit" w:eastAsia="Times New Roman" w:hAnsi="inherit" w:cs="Helvetica"/>
          <w:b/>
          <w:bCs/>
          <w:color w:val="2F4050"/>
          <w:kern w:val="36"/>
          <w:sz w:val="28"/>
          <w:szCs w:val="28"/>
          <w:lang w:eastAsia="ru-RU"/>
        </w:rPr>
        <w:t>1.1 Понятие и состав денежных сре</w:t>
      </w:r>
      <w:proofErr w:type="gramStart"/>
      <w:r w:rsidRPr="0038675D">
        <w:rPr>
          <w:rFonts w:ascii="inherit" w:eastAsia="Times New Roman" w:hAnsi="inherit" w:cs="Helvetica"/>
          <w:b/>
          <w:bCs/>
          <w:color w:val="2F4050"/>
          <w:kern w:val="36"/>
          <w:sz w:val="28"/>
          <w:szCs w:val="28"/>
          <w:lang w:eastAsia="ru-RU"/>
        </w:rPr>
        <w:t>дств пр</w:t>
      </w:r>
      <w:proofErr w:type="gramEnd"/>
      <w:r w:rsidRPr="0038675D">
        <w:rPr>
          <w:rFonts w:ascii="inherit" w:eastAsia="Times New Roman" w:hAnsi="inherit" w:cs="Helvetica"/>
          <w:b/>
          <w:bCs/>
          <w:color w:val="2F4050"/>
          <w:kern w:val="36"/>
          <w:sz w:val="28"/>
          <w:szCs w:val="28"/>
          <w:lang w:eastAsia="ru-RU"/>
        </w:rPr>
        <w:t>едприятия</w:t>
      </w:r>
    </w:p>
    <w:p w:rsidR="0038675D" w:rsidRPr="0038675D" w:rsidRDefault="0038675D" w:rsidP="0038675D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ru-RU"/>
        </w:rPr>
      </w:pPr>
      <w:r w:rsidRPr="0038675D">
        <w:rPr>
          <w:rFonts w:ascii="Helvetica" w:eastAsia="Times New Roman" w:hAnsi="Helvetica" w:cs="Helvetica"/>
          <w:color w:val="676A6C"/>
          <w:sz w:val="20"/>
          <w:szCs w:val="20"/>
          <w:lang w:eastAsia="ru-RU"/>
        </w:rPr>
        <w:br/>
      </w:r>
    </w:p>
    <w:p w:rsidR="0038675D" w:rsidRPr="0038675D" w:rsidRDefault="0038675D" w:rsidP="0038675D">
      <w:pPr>
        <w:spacing w:before="75" w:after="150" w:line="240" w:lineRule="auto"/>
        <w:outlineLvl w:val="0"/>
        <w:rPr>
          <w:rFonts w:ascii="inherit" w:eastAsia="Times New Roman" w:hAnsi="inherit" w:cs="Helvetica"/>
          <w:b/>
          <w:bCs/>
          <w:color w:val="2F4050"/>
          <w:kern w:val="36"/>
          <w:sz w:val="28"/>
          <w:szCs w:val="28"/>
          <w:lang w:eastAsia="ru-RU"/>
        </w:rPr>
      </w:pPr>
      <w:r w:rsidRPr="0038675D">
        <w:rPr>
          <w:rFonts w:ascii="inherit" w:eastAsia="Times New Roman" w:hAnsi="inherit" w:cs="Helvetica"/>
          <w:b/>
          <w:bCs/>
          <w:color w:val="2F4050"/>
          <w:kern w:val="36"/>
          <w:sz w:val="28"/>
          <w:szCs w:val="28"/>
          <w:lang w:eastAsia="ru-RU"/>
        </w:rPr>
        <w:t>1.2 Содержание правил и порядка организации учета наличных денежных средств</w:t>
      </w:r>
    </w:p>
    <w:p w:rsidR="008B45B0" w:rsidRDefault="0038675D"/>
    <w:sectPr w:rsidR="008B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A6"/>
    <w:rsid w:val="0038675D"/>
    <w:rsid w:val="005D59C9"/>
    <w:rsid w:val="008322A6"/>
    <w:rsid w:val="0091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134">
          <w:marLeft w:val="0"/>
          <w:marRight w:val="0"/>
          <w:marTop w:val="6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NewSystem</dc:creator>
  <cp:keywords/>
  <dc:description/>
  <cp:lastModifiedBy>NewSystem</cp:lastModifiedBy>
  <cp:revision>2</cp:revision>
  <dcterms:created xsi:type="dcterms:W3CDTF">2016-09-25T09:04:00Z</dcterms:created>
  <dcterms:modified xsi:type="dcterms:W3CDTF">2016-09-25T09:06:00Z</dcterms:modified>
</cp:coreProperties>
</file>