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17"/>
      </w:tblGrid>
      <w:tr w:rsidR="0050379B" w:rsidRPr="0050379B" w:rsidTr="0050379B">
        <w:trPr>
          <w:trHeight w:val="486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5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50379B" w:rsidRPr="0050379B" w:rsidTr="0050379B">
        <w:trPr>
          <w:trHeight w:val="6540"/>
        </w:trPr>
        <w:tc>
          <w:tcPr>
            <w:tcW w:w="8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ПРОГРАММА </w:t>
            </w:r>
            <w:proofErr w:type="gramStart"/>
            <w:r w:rsidRPr="0050379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ПРОВЕДЕНИЯ ГАРАНТИЙНЫХ ИСПЫТАНИЙ КОМПЛЕКСА ОТДЕЛЕНИЯ ТРАВЛЕНИЯ</w:t>
            </w:r>
            <w:proofErr w:type="gramEnd"/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PROGRAM OF</w:t>
            </w: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GUARANTEE PERFORMANCE TESTS</w:t>
            </w: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OF PICKLING SECTION</w:t>
            </w: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0379B" w:rsidRPr="0050379B" w:rsidRDefault="0050379B" w:rsidP="0050379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0379B" w:rsidRPr="0050379B" w:rsidRDefault="0050379B" w:rsidP="0050379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sectPr w:rsidR="0050379B" w:rsidRPr="0050379B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Style w:val="a9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50379B" w:rsidRPr="0050379B" w:rsidTr="005037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B" w:rsidRPr="0050379B" w:rsidRDefault="0050379B" w:rsidP="0050379B">
            <w:pPr>
              <w:pStyle w:val="aa"/>
              <w:numPr>
                <w:ilvl w:val="0"/>
                <w:numId w:val="5"/>
              </w:numPr>
              <w:rPr>
                <w:b/>
                <w:sz w:val="24"/>
                <w:szCs w:val="24"/>
                <w:lang w:val="en-US"/>
              </w:rPr>
            </w:pPr>
            <w:r w:rsidRPr="0050379B">
              <w:rPr>
                <w:b/>
                <w:sz w:val="24"/>
                <w:szCs w:val="24"/>
              </w:rPr>
              <w:lastRenderedPageBreak/>
              <w:t xml:space="preserve">ОБЩИЕ УСЛОВИЯ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>После окончания пусконаладочных работ и оформления "Протокола о готовности оборудования к началу гарантийных испытаний" проводятся гарантийные испытания в соответствии с Разделом 5 Части 1 Контракта №</w:t>
            </w:r>
            <w:proofErr w:type="spellStart"/>
            <w:r w:rsidRPr="0050379B">
              <w:rPr>
                <w:sz w:val="24"/>
                <w:szCs w:val="24"/>
                <w:lang w:val="en-US"/>
              </w:rPr>
              <w:t>xxxxxxxx</w:t>
            </w:r>
            <w:proofErr w:type="spellEnd"/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  <w:lang w:val="de-DE"/>
              </w:rPr>
            </w:pPr>
            <w:r w:rsidRPr="0050379B">
              <w:rPr>
                <w:sz w:val="24"/>
                <w:szCs w:val="24"/>
              </w:rPr>
              <w:t xml:space="preserve">Гарантийные испытания проводятся для проверки: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de-DE"/>
              </w:rPr>
            </w:pPr>
            <w:r w:rsidRPr="0050379B">
              <w:rPr>
                <w:sz w:val="24"/>
                <w:szCs w:val="24"/>
              </w:rPr>
              <w:t>-</w:t>
            </w:r>
            <w:r w:rsidRPr="0050379B">
              <w:rPr>
                <w:sz w:val="24"/>
                <w:szCs w:val="24"/>
              </w:rPr>
              <w:t>работоспособности</w:t>
            </w:r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r w:rsidRPr="0050379B">
              <w:rPr>
                <w:sz w:val="24"/>
                <w:szCs w:val="24"/>
              </w:rPr>
              <w:t>оборудования</w:t>
            </w:r>
            <w:r w:rsidRPr="0050379B">
              <w:rPr>
                <w:sz w:val="24"/>
                <w:szCs w:val="24"/>
                <w:lang w:val="de-DE"/>
              </w:rPr>
              <w:t xml:space="preserve">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>-</w:t>
            </w:r>
            <w:r w:rsidRPr="0050379B">
              <w:rPr>
                <w:sz w:val="24"/>
                <w:szCs w:val="24"/>
              </w:rPr>
              <w:t xml:space="preserve">качества готовой продукции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>-</w:t>
            </w:r>
            <w:r w:rsidRPr="0050379B">
              <w:rPr>
                <w:sz w:val="24"/>
                <w:szCs w:val="24"/>
              </w:rPr>
              <w:t xml:space="preserve">производительности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>-</w:t>
            </w:r>
            <w:r w:rsidRPr="0050379B">
              <w:rPr>
                <w:sz w:val="24"/>
                <w:szCs w:val="24"/>
              </w:rPr>
              <w:t xml:space="preserve">параметров и характеристик поставляемого оборудования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50379B">
              <w:rPr>
                <w:sz w:val="24"/>
                <w:szCs w:val="24"/>
              </w:rPr>
              <w:t>экологических параметров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de-DE" w:eastAsia="de-DE"/>
              </w:rPr>
            </w:pPr>
            <w:r w:rsidRPr="0050379B">
              <w:rPr>
                <w:sz w:val="24"/>
                <w:szCs w:val="24"/>
              </w:rPr>
              <w:t>- соответствия    поставляемого    оборудования,    технологического    процесса требованиям и нормам техники безопасности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  <w:lang w:val="de-DE"/>
              </w:rPr>
              <w:t>-</w:t>
            </w:r>
            <w:r w:rsidRPr="0050379B">
              <w:rPr>
                <w:sz w:val="24"/>
                <w:szCs w:val="24"/>
                <w:lang w:val="de-DE"/>
              </w:rPr>
              <w:tab/>
            </w:r>
            <w:r w:rsidRPr="0050379B">
              <w:rPr>
                <w:sz w:val="24"/>
                <w:szCs w:val="24"/>
              </w:rPr>
              <w:t>расхода</w:t>
            </w:r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r w:rsidRPr="0050379B">
              <w:rPr>
                <w:sz w:val="24"/>
                <w:szCs w:val="24"/>
              </w:rPr>
              <w:t>энергоносителей</w:t>
            </w:r>
            <w:r w:rsidRPr="0050379B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B" w:rsidRPr="0050379B" w:rsidRDefault="0050379B" w:rsidP="0050379B">
            <w:pPr>
              <w:rPr>
                <w:b/>
                <w:sz w:val="24"/>
                <w:szCs w:val="24"/>
                <w:lang w:val="en-US"/>
              </w:rPr>
            </w:pPr>
            <w:r w:rsidRPr="0050379B">
              <w:rPr>
                <w:b/>
                <w:sz w:val="24"/>
                <w:szCs w:val="24"/>
                <w:lang w:val="en-US"/>
              </w:rPr>
              <w:t xml:space="preserve">1. GENERAL TERMS </w:t>
            </w:r>
            <w:r w:rsidRPr="0050379B">
              <w:rPr>
                <w:b/>
                <w:sz w:val="24"/>
                <w:szCs w:val="24"/>
                <w:lang w:val="en-US"/>
              </w:rPr>
              <w:t>AND CONDITIONS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de-DE"/>
              </w:rPr>
              <w:t xml:space="preserve">After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finishing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commissioning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drawing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up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“Protocol on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equipment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readiness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for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guarantee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tests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”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guarantee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tests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shall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be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carried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out </w:t>
            </w:r>
            <w:r>
              <w:rPr>
                <w:sz w:val="24"/>
                <w:szCs w:val="24"/>
                <w:lang w:val="de-DE"/>
              </w:rPr>
              <w:t xml:space="preserve">in </w:t>
            </w:r>
            <w:proofErr w:type="spellStart"/>
            <w:r>
              <w:rPr>
                <w:sz w:val="24"/>
                <w:szCs w:val="24"/>
                <w:lang w:val="de-DE"/>
              </w:rPr>
              <w:t>line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with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Section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5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Part 1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Contract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</w:t>
            </w:r>
            <w:r w:rsidRPr="0050379B">
              <w:rPr>
                <w:sz w:val="24"/>
                <w:szCs w:val="24"/>
                <w:lang w:val="en-US"/>
              </w:rPr>
              <w:t>№</w:t>
            </w:r>
            <w:proofErr w:type="spellStart"/>
            <w:r w:rsidRPr="0050379B">
              <w:rPr>
                <w:sz w:val="24"/>
                <w:szCs w:val="24"/>
              </w:rPr>
              <w:t>хххххххх</w:t>
            </w:r>
            <w:proofErr w:type="spellEnd"/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  <w:lang w:val="de-DE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Guarantee performance tests are to be conducted in order to check: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50379B">
              <w:rPr>
                <w:sz w:val="24"/>
                <w:szCs w:val="24"/>
                <w:lang w:val="en-US"/>
              </w:rPr>
              <w:t xml:space="preserve">equipment operability;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50379B">
              <w:rPr>
                <w:sz w:val="24"/>
                <w:szCs w:val="24"/>
                <w:lang w:val="en-US"/>
              </w:rPr>
              <w:t xml:space="preserve">quality of finished products;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50379B">
              <w:rPr>
                <w:sz w:val="24"/>
                <w:szCs w:val="24"/>
                <w:lang w:val="en-US"/>
              </w:rPr>
              <w:t xml:space="preserve">output;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50379B">
              <w:rPr>
                <w:sz w:val="24"/>
                <w:szCs w:val="24"/>
                <w:lang w:val="en-US"/>
              </w:rPr>
              <w:t xml:space="preserve">parameters and characteristics of the </w:t>
            </w:r>
            <w:r>
              <w:rPr>
                <w:sz w:val="24"/>
                <w:szCs w:val="24"/>
                <w:lang w:val="en-US"/>
              </w:rPr>
              <w:t>-</w:t>
            </w:r>
            <w:r w:rsidRPr="0050379B">
              <w:rPr>
                <w:sz w:val="24"/>
                <w:szCs w:val="24"/>
                <w:lang w:val="en-US"/>
              </w:rPr>
              <w:t xml:space="preserve">equipment to be supplied;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50379B">
              <w:rPr>
                <w:sz w:val="24"/>
                <w:szCs w:val="24"/>
                <w:lang w:val="en-US"/>
              </w:rPr>
              <w:t xml:space="preserve">environmental parameters;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>- compliance of the process and supplied equipment with safety norms and requirements;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</w:t>
            </w:r>
            <w:r w:rsidRPr="0050379B">
              <w:rPr>
                <w:sz w:val="24"/>
                <w:szCs w:val="24"/>
                <w:lang w:val="de-DE"/>
              </w:rPr>
              <w:t xml:space="preserve">utilities </w:t>
            </w:r>
            <w:proofErr w:type="spellStart"/>
            <w:r w:rsidRPr="0050379B">
              <w:rPr>
                <w:sz w:val="24"/>
                <w:szCs w:val="24"/>
                <w:lang w:val="de-DE"/>
              </w:rPr>
              <w:t>flow</w:t>
            </w:r>
            <w:proofErr w:type="spellEnd"/>
            <w:r w:rsidRPr="0050379B">
              <w:rPr>
                <w:sz w:val="24"/>
                <w:szCs w:val="24"/>
                <w:lang w:val="de-DE"/>
              </w:rPr>
              <w:t xml:space="preserve"> rate.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</w:p>
        </w:tc>
      </w:tr>
      <w:tr w:rsidR="0050379B" w:rsidRPr="0050379B" w:rsidTr="005037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B" w:rsidRPr="0050379B" w:rsidRDefault="0050379B" w:rsidP="0050379B">
            <w:pPr>
              <w:rPr>
                <w:b/>
                <w:sz w:val="24"/>
                <w:szCs w:val="24"/>
              </w:rPr>
            </w:pPr>
            <w:r w:rsidRPr="0050379B">
              <w:rPr>
                <w:b/>
                <w:sz w:val="24"/>
                <w:szCs w:val="24"/>
              </w:rPr>
              <w:t>1.1. ГАРАНТИЙНЫЕ ПОКАЗАТЕЛИ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Агрегат травления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A1. Скорость линии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A2. Производительность агрегата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A3. </w:t>
            </w:r>
            <w:proofErr w:type="spellStart"/>
            <w:r w:rsidRPr="0050379B">
              <w:rPr>
                <w:sz w:val="24"/>
                <w:szCs w:val="24"/>
              </w:rPr>
              <w:t>Телескопичность</w:t>
            </w:r>
            <w:proofErr w:type="spellEnd"/>
            <w:r w:rsidRPr="0050379B">
              <w:rPr>
                <w:sz w:val="24"/>
                <w:szCs w:val="24"/>
              </w:rPr>
              <w:t xml:space="preserve"> готового рулона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>A4. Точность смотки рулона (выступание отдельных витков) /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>A5. Высота заусенца после кромкообрезных ножниц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>A6. Толщина масляной пленки наносимой промасливающей машиной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A7. Качество поверхности протравленной полосы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A8. Остаточное количество хлоридов на поверхности протравленной полосы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A9. Колебания температуры травильных растворов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A10. Удельное потребление электроэнергии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A11 Производительность печи подогрева кромок рулонов </w:t>
            </w:r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r w:rsidRPr="0050379B">
              <w:rPr>
                <w:sz w:val="24"/>
                <w:szCs w:val="24"/>
              </w:rPr>
              <w:t xml:space="preserve">А12. Температура кромок рулонов после печи подогрева кромок рулонов </w:t>
            </w:r>
            <w:r w:rsidRPr="0050379B">
              <w:rPr>
                <w:sz w:val="24"/>
                <w:szCs w:val="24"/>
              </w:rPr>
              <w:br/>
              <w:t xml:space="preserve">А1З. Удельный расход </w:t>
            </w:r>
            <w:proofErr w:type="gramStart"/>
            <w:r w:rsidRPr="0050379B">
              <w:rPr>
                <w:sz w:val="24"/>
                <w:szCs w:val="24"/>
              </w:rPr>
              <w:t>тепла топлива печи подогрева кромок</w:t>
            </w:r>
            <w:proofErr w:type="gramEnd"/>
            <w:r w:rsidRPr="0050379B">
              <w:rPr>
                <w:sz w:val="24"/>
                <w:szCs w:val="24"/>
              </w:rPr>
              <w:t xml:space="preserve"> рулонов - 180 m/</w:t>
            </w:r>
            <w:proofErr w:type="spellStart"/>
            <w:r w:rsidRPr="0050379B">
              <w:rPr>
                <w:sz w:val="24"/>
                <w:szCs w:val="24"/>
              </w:rPr>
              <w:t>min</w:t>
            </w:r>
            <w:proofErr w:type="spellEnd"/>
          </w:p>
          <w:p w:rsidR="0050379B" w:rsidRPr="0050379B" w:rsidRDefault="0050379B" w:rsidP="005037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B" w:rsidRPr="0050379B" w:rsidRDefault="0050379B" w:rsidP="0050379B">
            <w:pPr>
              <w:rPr>
                <w:b/>
                <w:sz w:val="24"/>
                <w:szCs w:val="24"/>
                <w:lang w:val="en-US"/>
              </w:rPr>
            </w:pPr>
            <w:r w:rsidRPr="0050379B">
              <w:rPr>
                <w:b/>
                <w:sz w:val="24"/>
                <w:szCs w:val="24"/>
                <w:lang w:val="en-US"/>
              </w:rPr>
              <w:t>1.1. GUARANTEE PERFORMANCE VALUES</w:t>
            </w:r>
          </w:p>
          <w:p w:rsidR="0050379B" w:rsidRPr="0050379B" w:rsidRDefault="0050379B" w:rsidP="0050379B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Pickling line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A1. Line speed;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A2. Line productivity;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A3. Finished coil telescope;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>A4. Accuracy of coil winding (sticking out of individual laps);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>A5. Bur height after scrap choppers;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>A6. Thickness of oil film applied by oiling machine;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A7. Pickled strip surface quality;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A8. Residual amount of chlorides at the pickled strip surface;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A9. Temperature fluctuations of pickling liquors;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A10. Specific energy consumption;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A11. Productivity of coil edges heating furnace;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  <w:lang w:val="en-US"/>
              </w:rPr>
              <w:t xml:space="preserve"> </w:t>
            </w:r>
            <w:r w:rsidRPr="0050379B">
              <w:rPr>
                <w:sz w:val="24"/>
                <w:szCs w:val="24"/>
              </w:rPr>
              <w:t>А</w:t>
            </w:r>
            <w:r w:rsidRPr="0050379B">
              <w:rPr>
                <w:sz w:val="24"/>
                <w:szCs w:val="24"/>
                <w:lang w:val="en-US"/>
              </w:rPr>
              <w:t xml:space="preserve">12. Temperature of coils edges after coil edge heating furnace;  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  <w:r w:rsidRPr="0050379B">
              <w:rPr>
                <w:sz w:val="24"/>
                <w:szCs w:val="24"/>
              </w:rPr>
              <w:t>А</w:t>
            </w:r>
            <w:r w:rsidRPr="0050379B">
              <w:rPr>
                <w:sz w:val="24"/>
                <w:szCs w:val="24"/>
                <w:lang w:val="en-US"/>
              </w:rPr>
              <w:t>13. Specific fuel heat consumption of coil edge heating furnace – 180 m/min</w:t>
            </w:r>
          </w:p>
          <w:p w:rsidR="0050379B" w:rsidRPr="0050379B" w:rsidRDefault="0050379B" w:rsidP="0050379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07EB9" w:rsidRPr="0050379B" w:rsidRDefault="00207EB9">
      <w:pPr>
        <w:rPr>
          <w:lang w:val="en-US"/>
        </w:rPr>
      </w:pPr>
    </w:p>
    <w:sectPr w:rsidR="00207EB9" w:rsidRPr="0050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F40F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DE726C"/>
    <w:multiLevelType w:val="hybridMultilevel"/>
    <w:tmpl w:val="DCE0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3EBD"/>
    <w:multiLevelType w:val="hybridMultilevel"/>
    <w:tmpl w:val="E2AA5438"/>
    <w:lvl w:ilvl="0" w:tplc="27402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9B"/>
    <w:rsid w:val="00207EB9"/>
    <w:rsid w:val="005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79B"/>
  </w:style>
  <w:style w:type="paragraph" w:styleId="a3">
    <w:name w:val="header"/>
    <w:basedOn w:val="a"/>
    <w:link w:val="a4"/>
    <w:semiHidden/>
    <w:unhideWhenUsed/>
    <w:rsid w:val="0050379B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0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0379B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0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0379B"/>
    <w:pPr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037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firstLine="57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hanging="24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firstLine="37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ind w:hanging="60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4" w:lineRule="exact"/>
      <w:ind w:hanging="78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firstLine="1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ind w:hanging="30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2" w:lineRule="exact"/>
      <w:ind w:hanging="13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379B"/>
    <w:pPr>
      <w:widowControl w:val="0"/>
      <w:autoSpaceDE w:val="0"/>
      <w:autoSpaceDN w:val="0"/>
      <w:adjustRightInd w:val="0"/>
      <w:snapToGrid w:val="0"/>
      <w:spacing w:after="0" w:line="547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74" w:lineRule="exact"/>
      <w:ind w:hanging="4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379B"/>
    <w:pPr>
      <w:widowControl w:val="0"/>
      <w:autoSpaceDE w:val="0"/>
      <w:autoSpaceDN w:val="0"/>
      <w:adjustRightInd w:val="0"/>
      <w:snapToGrid w:val="0"/>
      <w:spacing w:after="0" w:line="37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379B"/>
    <w:pPr>
      <w:widowControl w:val="0"/>
      <w:autoSpaceDE w:val="0"/>
      <w:autoSpaceDN w:val="0"/>
      <w:adjustRightInd w:val="0"/>
      <w:snapToGrid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4" w:lineRule="exact"/>
      <w:ind w:firstLine="3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4" w:lineRule="exact"/>
      <w:ind w:hanging="55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83" w:lineRule="exact"/>
      <w:ind w:hanging="33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3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0379B"/>
    <w:rPr>
      <w:rFonts w:ascii="Arial" w:hAnsi="Arial" w:cs="Arial" w:hint="default"/>
      <w:sz w:val="20"/>
      <w:szCs w:val="20"/>
    </w:rPr>
  </w:style>
  <w:style w:type="character" w:customStyle="1" w:styleId="FontStyle49">
    <w:name w:val="Font Style49"/>
    <w:basedOn w:val="a0"/>
    <w:rsid w:val="0050379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0">
    <w:name w:val="Font Style50"/>
    <w:basedOn w:val="a0"/>
    <w:rsid w:val="0050379B"/>
    <w:rPr>
      <w:rFonts w:ascii="Arial" w:hAnsi="Arial" w:cs="Arial" w:hint="default"/>
      <w:b/>
      <w:bCs/>
      <w:sz w:val="20"/>
      <w:szCs w:val="20"/>
    </w:rPr>
  </w:style>
  <w:style w:type="character" w:customStyle="1" w:styleId="FontStyle52">
    <w:name w:val="Font Style52"/>
    <w:basedOn w:val="a0"/>
    <w:rsid w:val="0050379B"/>
    <w:rPr>
      <w:rFonts w:ascii="Arial" w:hAnsi="Arial" w:cs="Arial" w:hint="default"/>
      <w:i/>
      <w:iCs/>
      <w:sz w:val="20"/>
      <w:szCs w:val="20"/>
    </w:rPr>
  </w:style>
  <w:style w:type="character" w:customStyle="1" w:styleId="FontStyle64">
    <w:name w:val="Font Style64"/>
    <w:basedOn w:val="a0"/>
    <w:rsid w:val="0050379B"/>
    <w:rPr>
      <w:rFonts w:ascii="Arial" w:hAnsi="Arial" w:cs="Arial" w:hint="default"/>
      <w:sz w:val="24"/>
      <w:szCs w:val="24"/>
    </w:rPr>
  </w:style>
  <w:style w:type="character" w:customStyle="1" w:styleId="FontStyle65">
    <w:name w:val="Font Style65"/>
    <w:basedOn w:val="a0"/>
    <w:rsid w:val="0050379B"/>
    <w:rPr>
      <w:rFonts w:ascii="Arial" w:hAnsi="Arial" w:cs="Arial" w:hint="default"/>
      <w:b/>
      <w:bCs/>
      <w:sz w:val="32"/>
      <w:szCs w:val="32"/>
    </w:rPr>
  </w:style>
  <w:style w:type="character" w:customStyle="1" w:styleId="FontStyle66">
    <w:name w:val="Font Style66"/>
    <w:basedOn w:val="a0"/>
    <w:rsid w:val="0050379B"/>
    <w:rPr>
      <w:rFonts w:ascii="Arial" w:hAnsi="Arial" w:cs="Arial" w:hint="default"/>
      <w:b/>
      <w:bCs/>
      <w:sz w:val="24"/>
      <w:szCs w:val="24"/>
    </w:rPr>
  </w:style>
  <w:style w:type="character" w:customStyle="1" w:styleId="FontStyle67">
    <w:name w:val="Font Style67"/>
    <w:basedOn w:val="a0"/>
    <w:rsid w:val="0050379B"/>
    <w:rPr>
      <w:rFonts w:ascii="Times New Roman" w:hAnsi="Times New Roman" w:cs="Times New Roman" w:hint="default"/>
      <w:b/>
      <w:bCs/>
      <w:spacing w:val="-90"/>
      <w:sz w:val="92"/>
      <w:szCs w:val="92"/>
    </w:rPr>
  </w:style>
  <w:style w:type="character" w:customStyle="1" w:styleId="FontStyle68">
    <w:name w:val="Font Style68"/>
    <w:basedOn w:val="a0"/>
    <w:rsid w:val="0050379B"/>
    <w:rPr>
      <w:rFonts w:ascii="Arial" w:hAnsi="Arial" w:cs="Arial" w:hint="default"/>
      <w:sz w:val="22"/>
      <w:szCs w:val="22"/>
    </w:rPr>
  </w:style>
  <w:style w:type="character" w:customStyle="1" w:styleId="FontStyle51">
    <w:name w:val="Font Style51"/>
    <w:basedOn w:val="a0"/>
    <w:rsid w:val="0050379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tw4winMark">
    <w:name w:val="tw4winMark"/>
    <w:rsid w:val="0050379B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w4winInternal">
    <w:name w:val="tw4winInternal"/>
    <w:rsid w:val="0050379B"/>
    <w:rPr>
      <w:rFonts w:ascii="Courier New" w:hAnsi="Courier New" w:cs="Courier New" w:hint="default"/>
      <w:noProof/>
      <w:color w:val="FF0000"/>
    </w:rPr>
  </w:style>
  <w:style w:type="character" w:customStyle="1" w:styleId="tw4winError">
    <w:name w:val="tw4winError"/>
    <w:rsid w:val="0050379B"/>
    <w:rPr>
      <w:rFonts w:ascii="Courier New" w:hAnsi="Courier New" w:cs="Courier New" w:hint="default"/>
      <w:color w:val="00FF00"/>
      <w:sz w:val="40"/>
    </w:rPr>
  </w:style>
  <w:style w:type="character" w:customStyle="1" w:styleId="tw4winTerm">
    <w:name w:val="tw4winTerm"/>
    <w:rsid w:val="0050379B"/>
    <w:rPr>
      <w:color w:val="0000FF"/>
    </w:rPr>
  </w:style>
  <w:style w:type="character" w:customStyle="1" w:styleId="tw4winPopup">
    <w:name w:val="tw4winPopup"/>
    <w:rsid w:val="0050379B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50379B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50379B"/>
    <w:rPr>
      <w:rFonts w:ascii="Courier New" w:hAnsi="Courier New" w:cs="Courier New" w:hint="default"/>
      <w:noProof/>
      <w:color w:val="808080"/>
    </w:rPr>
  </w:style>
  <w:style w:type="character" w:customStyle="1" w:styleId="DONOTTRANSLATE">
    <w:name w:val="DO_NOT_TRANSLATE"/>
    <w:rsid w:val="0050379B"/>
    <w:rPr>
      <w:rFonts w:ascii="Courier New" w:hAnsi="Courier New" w:cs="Courier New" w:hint="default"/>
      <w:noProof/>
      <w:color w:val="800000"/>
    </w:rPr>
  </w:style>
  <w:style w:type="character" w:customStyle="1" w:styleId="FontStyle63">
    <w:name w:val="Font Style63"/>
    <w:basedOn w:val="a0"/>
    <w:rsid w:val="0050379B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50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79B"/>
  </w:style>
  <w:style w:type="paragraph" w:styleId="a3">
    <w:name w:val="header"/>
    <w:basedOn w:val="a"/>
    <w:link w:val="a4"/>
    <w:semiHidden/>
    <w:unhideWhenUsed/>
    <w:rsid w:val="0050379B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0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0379B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0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0379B"/>
    <w:pPr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037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firstLine="57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hanging="24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firstLine="37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ind w:hanging="60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4" w:lineRule="exact"/>
      <w:ind w:hanging="78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  <w:ind w:firstLine="1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9" w:lineRule="exact"/>
      <w:ind w:hanging="30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2" w:lineRule="exact"/>
      <w:ind w:hanging="13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379B"/>
    <w:pPr>
      <w:widowControl w:val="0"/>
      <w:autoSpaceDE w:val="0"/>
      <w:autoSpaceDN w:val="0"/>
      <w:adjustRightInd w:val="0"/>
      <w:snapToGrid w:val="0"/>
      <w:spacing w:after="0" w:line="547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74" w:lineRule="exact"/>
      <w:ind w:hanging="4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379B"/>
    <w:pPr>
      <w:widowControl w:val="0"/>
      <w:autoSpaceDE w:val="0"/>
      <w:autoSpaceDN w:val="0"/>
      <w:adjustRightInd w:val="0"/>
      <w:snapToGrid w:val="0"/>
      <w:spacing w:after="0" w:line="37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379B"/>
    <w:pPr>
      <w:widowControl w:val="0"/>
      <w:autoSpaceDE w:val="0"/>
      <w:autoSpaceDN w:val="0"/>
      <w:adjustRightInd w:val="0"/>
      <w:snapToGrid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4" w:lineRule="exact"/>
      <w:ind w:firstLine="3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64" w:lineRule="exact"/>
      <w:ind w:hanging="55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50379B"/>
    <w:pPr>
      <w:widowControl w:val="0"/>
      <w:autoSpaceDE w:val="0"/>
      <w:autoSpaceDN w:val="0"/>
      <w:adjustRightInd w:val="0"/>
      <w:snapToGrid w:val="0"/>
      <w:spacing w:after="0" w:line="283" w:lineRule="exact"/>
      <w:ind w:hanging="33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3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0379B"/>
    <w:rPr>
      <w:rFonts w:ascii="Arial" w:hAnsi="Arial" w:cs="Arial" w:hint="default"/>
      <w:sz w:val="20"/>
      <w:szCs w:val="20"/>
    </w:rPr>
  </w:style>
  <w:style w:type="character" w:customStyle="1" w:styleId="FontStyle49">
    <w:name w:val="Font Style49"/>
    <w:basedOn w:val="a0"/>
    <w:rsid w:val="0050379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0">
    <w:name w:val="Font Style50"/>
    <w:basedOn w:val="a0"/>
    <w:rsid w:val="0050379B"/>
    <w:rPr>
      <w:rFonts w:ascii="Arial" w:hAnsi="Arial" w:cs="Arial" w:hint="default"/>
      <w:b/>
      <w:bCs/>
      <w:sz w:val="20"/>
      <w:szCs w:val="20"/>
    </w:rPr>
  </w:style>
  <w:style w:type="character" w:customStyle="1" w:styleId="FontStyle52">
    <w:name w:val="Font Style52"/>
    <w:basedOn w:val="a0"/>
    <w:rsid w:val="0050379B"/>
    <w:rPr>
      <w:rFonts w:ascii="Arial" w:hAnsi="Arial" w:cs="Arial" w:hint="default"/>
      <w:i/>
      <w:iCs/>
      <w:sz w:val="20"/>
      <w:szCs w:val="20"/>
    </w:rPr>
  </w:style>
  <w:style w:type="character" w:customStyle="1" w:styleId="FontStyle64">
    <w:name w:val="Font Style64"/>
    <w:basedOn w:val="a0"/>
    <w:rsid w:val="0050379B"/>
    <w:rPr>
      <w:rFonts w:ascii="Arial" w:hAnsi="Arial" w:cs="Arial" w:hint="default"/>
      <w:sz w:val="24"/>
      <w:szCs w:val="24"/>
    </w:rPr>
  </w:style>
  <w:style w:type="character" w:customStyle="1" w:styleId="FontStyle65">
    <w:name w:val="Font Style65"/>
    <w:basedOn w:val="a0"/>
    <w:rsid w:val="0050379B"/>
    <w:rPr>
      <w:rFonts w:ascii="Arial" w:hAnsi="Arial" w:cs="Arial" w:hint="default"/>
      <w:b/>
      <w:bCs/>
      <w:sz w:val="32"/>
      <w:szCs w:val="32"/>
    </w:rPr>
  </w:style>
  <w:style w:type="character" w:customStyle="1" w:styleId="FontStyle66">
    <w:name w:val="Font Style66"/>
    <w:basedOn w:val="a0"/>
    <w:rsid w:val="0050379B"/>
    <w:rPr>
      <w:rFonts w:ascii="Arial" w:hAnsi="Arial" w:cs="Arial" w:hint="default"/>
      <w:b/>
      <w:bCs/>
      <w:sz w:val="24"/>
      <w:szCs w:val="24"/>
    </w:rPr>
  </w:style>
  <w:style w:type="character" w:customStyle="1" w:styleId="FontStyle67">
    <w:name w:val="Font Style67"/>
    <w:basedOn w:val="a0"/>
    <w:rsid w:val="0050379B"/>
    <w:rPr>
      <w:rFonts w:ascii="Times New Roman" w:hAnsi="Times New Roman" w:cs="Times New Roman" w:hint="default"/>
      <w:b/>
      <w:bCs/>
      <w:spacing w:val="-90"/>
      <w:sz w:val="92"/>
      <w:szCs w:val="92"/>
    </w:rPr>
  </w:style>
  <w:style w:type="character" w:customStyle="1" w:styleId="FontStyle68">
    <w:name w:val="Font Style68"/>
    <w:basedOn w:val="a0"/>
    <w:rsid w:val="0050379B"/>
    <w:rPr>
      <w:rFonts w:ascii="Arial" w:hAnsi="Arial" w:cs="Arial" w:hint="default"/>
      <w:sz w:val="22"/>
      <w:szCs w:val="22"/>
    </w:rPr>
  </w:style>
  <w:style w:type="character" w:customStyle="1" w:styleId="FontStyle51">
    <w:name w:val="Font Style51"/>
    <w:basedOn w:val="a0"/>
    <w:rsid w:val="0050379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tw4winMark">
    <w:name w:val="tw4winMark"/>
    <w:rsid w:val="0050379B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w4winInternal">
    <w:name w:val="tw4winInternal"/>
    <w:rsid w:val="0050379B"/>
    <w:rPr>
      <w:rFonts w:ascii="Courier New" w:hAnsi="Courier New" w:cs="Courier New" w:hint="default"/>
      <w:noProof/>
      <w:color w:val="FF0000"/>
    </w:rPr>
  </w:style>
  <w:style w:type="character" w:customStyle="1" w:styleId="tw4winError">
    <w:name w:val="tw4winError"/>
    <w:rsid w:val="0050379B"/>
    <w:rPr>
      <w:rFonts w:ascii="Courier New" w:hAnsi="Courier New" w:cs="Courier New" w:hint="default"/>
      <w:color w:val="00FF00"/>
      <w:sz w:val="40"/>
    </w:rPr>
  </w:style>
  <w:style w:type="character" w:customStyle="1" w:styleId="tw4winTerm">
    <w:name w:val="tw4winTerm"/>
    <w:rsid w:val="0050379B"/>
    <w:rPr>
      <w:color w:val="0000FF"/>
    </w:rPr>
  </w:style>
  <w:style w:type="character" w:customStyle="1" w:styleId="tw4winPopup">
    <w:name w:val="tw4winPopup"/>
    <w:rsid w:val="0050379B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50379B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50379B"/>
    <w:rPr>
      <w:rFonts w:ascii="Courier New" w:hAnsi="Courier New" w:cs="Courier New" w:hint="default"/>
      <w:noProof/>
      <w:color w:val="808080"/>
    </w:rPr>
  </w:style>
  <w:style w:type="character" w:customStyle="1" w:styleId="DONOTTRANSLATE">
    <w:name w:val="DO_NOT_TRANSLATE"/>
    <w:rsid w:val="0050379B"/>
    <w:rPr>
      <w:rFonts w:ascii="Courier New" w:hAnsi="Courier New" w:cs="Courier New" w:hint="default"/>
      <w:noProof/>
      <w:color w:val="800000"/>
    </w:rPr>
  </w:style>
  <w:style w:type="character" w:customStyle="1" w:styleId="FontStyle63">
    <w:name w:val="Font Style63"/>
    <w:basedOn w:val="a0"/>
    <w:rsid w:val="0050379B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50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2309</Characters>
  <Application>Microsoft Office Word</Application>
  <DocSecurity>0</DocSecurity>
  <Lines>19</Lines>
  <Paragraphs>5</Paragraphs>
  <ScaleCrop>false</ScaleCrop>
  <Company>ОАО "НЛМК"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Елена Владимировна</dc:creator>
  <cp:lastModifiedBy>Бокова Елена Владимировна</cp:lastModifiedBy>
  <cp:revision>2</cp:revision>
  <dcterms:created xsi:type="dcterms:W3CDTF">2016-10-11T09:25:00Z</dcterms:created>
  <dcterms:modified xsi:type="dcterms:W3CDTF">2016-10-11T09:31:00Z</dcterms:modified>
</cp:coreProperties>
</file>