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1127"/>
        <w:tblW w:w="10721" w:type="dxa"/>
        <w:tblLayout w:type="fixed"/>
        <w:tblLook w:val="04A0"/>
      </w:tblPr>
      <w:tblGrid>
        <w:gridCol w:w="5360"/>
        <w:gridCol w:w="5361"/>
      </w:tblGrid>
      <w:tr w:rsidR="00D642B3" w:rsidRPr="00BB7B3D" w:rsidTr="00D642B3">
        <w:trPr>
          <w:trHeight w:val="1006"/>
        </w:trPr>
        <w:tc>
          <w:tcPr>
            <w:tcW w:w="5360" w:type="dxa"/>
          </w:tcPr>
          <w:p w:rsidR="00D642B3" w:rsidRPr="00D642B3" w:rsidRDefault="009D6546" w:rsidP="009D6546">
            <w:pPr>
              <w:autoSpaceDE w:val="0"/>
              <w:autoSpaceDN w:val="0"/>
              <w:adjustRightInd w:val="0"/>
              <w:rPr>
                <w:rFonts w:ascii="Arial" w:hAnsi="Arial" w:cs="Arial"/>
                <w:b/>
                <w:lang w:val="en-US"/>
              </w:rPr>
            </w:pPr>
            <w:r>
              <w:rPr>
                <w:rFonts w:ascii="Arial" w:hAnsi="Arial" w:cs="Arial"/>
                <w:b/>
                <w:lang w:val="en-US"/>
              </w:rPr>
              <w:t>Original text</w:t>
            </w:r>
          </w:p>
          <w:p w:rsidR="00D642B3" w:rsidRPr="00D642B3" w:rsidRDefault="00D642B3" w:rsidP="00D642B3">
            <w:pPr>
              <w:autoSpaceDE w:val="0"/>
              <w:autoSpaceDN w:val="0"/>
              <w:adjustRightInd w:val="0"/>
              <w:jc w:val="center"/>
              <w:rPr>
                <w:rFonts w:ascii="Arial" w:hAnsi="Arial" w:cs="Arial"/>
                <w:b/>
                <w:lang w:val="en-US"/>
              </w:rPr>
            </w:pPr>
            <w:r w:rsidRPr="00D642B3">
              <w:rPr>
                <w:rFonts w:ascii="Arial" w:hAnsi="Arial" w:cs="Arial"/>
                <w:b/>
                <w:lang w:val="en-US"/>
              </w:rPr>
              <w:t>Working Principle</w:t>
            </w:r>
          </w:p>
          <w:p w:rsidR="00D642B3" w:rsidRPr="00D642B3" w:rsidRDefault="00D642B3" w:rsidP="00D642B3">
            <w:pPr>
              <w:autoSpaceDE w:val="0"/>
              <w:autoSpaceDN w:val="0"/>
              <w:adjustRightInd w:val="0"/>
              <w:rPr>
                <w:rFonts w:ascii="Arial" w:hAnsi="Arial" w:cs="Arial"/>
                <w:lang w:val="en-US"/>
              </w:rPr>
            </w:pPr>
          </w:p>
          <w:p w:rsidR="00D642B3" w:rsidRPr="00D642B3" w:rsidRDefault="00D642B3" w:rsidP="00D642B3">
            <w:pPr>
              <w:autoSpaceDE w:val="0"/>
              <w:autoSpaceDN w:val="0"/>
              <w:adjustRightInd w:val="0"/>
              <w:jc w:val="both"/>
              <w:rPr>
                <w:rFonts w:ascii="Arial" w:hAnsi="Arial" w:cs="Arial"/>
                <w:lang w:val="en-US"/>
              </w:rPr>
            </w:pPr>
            <w:r w:rsidRPr="00D642B3">
              <w:rPr>
                <w:rFonts w:ascii="Arial" w:hAnsi="Arial" w:cs="Arial"/>
                <w:lang w:val="en-US"/>
              </w:rPr>
              <w:t>Refrigerant with low temperature and low pressure is compressed by the compressor to high tempera</w:t>
            </w:r>
            <w:bookmarkStart w:id="0" w:name="_GoBack"/>
            <w:bookmarkEnd w:id="0"/>
            <w:r w:rsidRPr="00D642B3">
              <w:rPr>
                <w:rFonts w:ascii="Arial" w:hAnsi="Arial" w:cs="Arial"/>
                <w:lang w:val="en-US"/>
              </w:rPr>
              <w:t xml:space="preserve">ture and high pressure </w:t>
            </w:r>
            <w:proofErr w:type="spellStart"/>
            <w:r w:rsidRPr="00D642B3">
              <w:rPr>
                <w:rFonts w:ascii="Arial" w:hAnsi="Arial" w:cs="Arial"/>
                <w:lang w:val="en-US"/>
              </w:rPr>
              <w:t>vapour</w:t>
            </w:r>
            <w:proofErr w:type="spellEnd"/>
            <w:r w:rsidRPr="00D642B3">
              <w:rPr>
                <w:rFonts w:ascii="Arial" w:hAnsi="Arial" w:cs="Arial"/>
                <w:lang w:val="en-US"/>
              </w:rPr>
              <w:t xml:space="preserve">, then cools in the condenser (This is a forced air cooling process: room air passes condenser surface, absorbs the refrigerant's heat in the condenser by heat exchange, then the room air warms up and the warm air is exhausted through the air exhaust duct,) to become high pressure liquid. The liquid flows through capillary tube to lower its pressure to become low temperature low pressure liquid. After absorbing the heat of air in the surface of evaporator (A forced air cooling process too: room air passes evaporator surface, its heat is absorbed by refrigerant in tube, </w:t>
            </w:r>
            <w:proofErr w:type="gramStart"/>
            <w:r w:rsidRPr="00D642B3">
              <w:rPr>
                <w:rFonts w:ascii="Arial" w:hAnsi="Arial" w:cs="Arial"/>
                <w:lang w:val="en-US"/>
              </w:rPr>
              <w:t>it</w:t>
            </w:r>
            <w:proofErr w:type="gramEnd"/>
            <w:r w:rsidRPr="00D642B3">
              <w:rPr>
                <w:rFonts w:ascii="Arial" w:hAnsi="Arial" w:cs="Arial"/>
                <w:lang w:val="en-US"/>
              </w:rPr>
              <w:t xml:space="preserve"> cools down and flows into room to lower the room temperature). The low temperature low pressure liquid is evaporated in the evaporator. The refrigerant becomes </w:t>
            </w:r>
            <w:proofErr w:type="spellStart"/>
            <w:r w:rsidRPr="00D642B3">
              <w:rPr>
                <w:rFonts w:ascii="Arial" w:hAnsi="Arial" w:cs="Arial"/>
                <w:lang w:val="en-US"/>
              </w:rPr>
              <w:t>vapour</w:t>
            </w:r>
            <w:proofErr w:type="spellEnd"/>
            <w:r w:rsidRPr="00D642B3">
              <w:rPr>
                <w:rFonts w:ascii="Arial" w:hAnsi="Arial" w:cs="Arial"/>
                <w:lang w:val="en-US"/>
              </w:rPr>
              <w:t xml:space="preserve"> and flows back to compressor. Then the refrigerant </w:t>
            </w:r>
            <w:proofErr w:type="spellStart"/>
            <w:r w:rsidRPr="00D642B3">
              <w:rPr>
                <w:rFonts w:ascii="Arial" w:hAnsi="Arial" w:cs="Arial"/>
                <w:lang w:val="en-US"/>
              </w:rPr>
              <w:t>vapour</w:t>
            </w:r>
            <w:proofErr w:type="spellEnd"/>
            <w:r w:rsidRPr="00D642B3">
              <w:rPr>
                <w:rFonts w:ascii="Arial" w:hAnsi="Arial" w:cs="Arial"/>
                <w:lang w:val="en-US"/>
              </w:rPr>
              <w:t xml:space="preserve"> is compressed in compressor again. Thus the room temperature is lowered by circulating this operation.</w:t>
            </w:r>
          </w:p>
          <w:p w:rsidR="00D642B3" w:rsidRPr="00D642B3" w:rsidRDefault="00D642B3" w:rsidP="00D642B3">
            <w:pPr>
              <w:autoSpaceDE w:val="0"/>
              <w:autoSpaceDN w:val="0"/>
              <w:adjustRightInd w:val="0"/>
              <w:rPr>
                <w:rFonts w:ascii="Arial" w:hAnsi="Arial" w:cs="Arial"/>
                <w:lang w:val="en-US"/>
              </w:rPr>
            </w:pPr>
          </w:p>
          <w:p w:rsidR="00D642B3" w:rsidRPr="00D642B3" w:rsidRDefault="00D642B3" w:rsidP="00D642B3">
            <w:pPr>
              <w:autoSpaceDE w:val="0"/>
              <w:autoSpaceDN w:val="0"/>
              <w:adjustRightInd w:val="0"/>
              <w:rPr>
                <w:rFonts w:ascii="Arial" w:hAnsi="Arial" w:cs="Arial"/>
              </w:rPr>
            </w:pPr>
            <w:r w:rsidRPr="00D642B3">
              <w:rPr>
                <w:rFonts w:ascii="Arial" w:hAnsi="Arial" w:cs="Arial"/>
                <w:noProof/>
                <w:lang w:eastAsia="ko-KR"/>
              </w:rPr>
              <w:drawing>
                <wp:inline distT="0" distB="0" distL="0" distR="0">
                  <wp:extent cx="3293292" cy="1908313"/>
                  <wp:effectExtent l="0" t="0" r="2540" b="0"/>
                  <wp:docPr id="1"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2906" cy="1908089"/>
                          </a:xfrm>
                          <a:prstGeom prst="rect">
                            <a:avLst/>
                          </a:prstGeom>
                          <a:noFill/>
                          <a:ln>
                            <a:noFill/>
                          </a:ln>
                        </pic:spPr>
                      </pic:pic>
                    </a:graphicData>
                  </a:graphic>
                </wp:inline>
              </w:drawing>
            </w:r>
          </w:p>
          <w:p w:rsidR="00D642B3" w:rsidRPr="00D642B3" w:rsidRDefault="00D642B3" w:rsidP="00D642B3">
            <w:pPr>
              <w:autoSpaceDE w:val="0"/>
              <w:autoSpaceDN w:val="0"/>
              <w:adjustRightInd w:val="0"/>
              <w:rPr>
                <w:rFonts w:ascii="Arial" w:hAnsi="Arial" w:cs="Arial"/>
              </w:rPr>
            </w:pPr>
          </w:p>
          <w:p w:rsidR="00D642B3" w:rsidRPr="00D642B3" w:rsidRDefault="00D642B3" w:rsidP="00D642B3">
            <w:pPr>
              <w:autoSpaceDE w:val="0"/>
              <w:autoSpaceDN w:val="0"/>
              <w:adjustRightInd w:val="0"/>
              <w:jc w:val="center"/>
              <w:rPr>
                <w:rFonts w:ascii="Arial" w:hAnsi="Arial" w:cs="Arial"/>
                <w:b/>
                <w:lang w:val="en-US"/>
              </w:rPr>
            </w:pPr>
            <w:r w:rsidRPr="00D642B3">
              <w:rPr>
                <w:rFonts w:ascii="Arial" w:hAnsi="Arial" w:cs="Arial"/>
                <w:b/>
                <w:lang w:val="en-US"/>
              </w:rPr>
              <w:t>Technical Specification</w:t>
            </w:r>
          </w:p>
          <w:p w:rsidR="00D642B3" w:rsidRPr="00D642B3" w:rsidRDefault="00D642B3" w:rsidP="00D642B3">
            <w:pPr>
              <w:autoSpaceDE w:val="0"/>
              <w:autoSpaceDN w:val="0"/>
              <w:adjustRightInd w:val="0"/>
              <w:jc w:val="center"/>
              <w:rPr>
                <w:rFonts w:ascii="Arial" w:hAnsi="Arial" w:cs="Arial"/>
                <w:b/>
                <w:lang w:val="en-US"/>
              </w:rPr>
            </w:pPr>
          </w:p>
          <w:p w:rsidR="00D642B3" w:rsidRPr="00D642B3" w:rsidRDefault="00D642B3" w:rsidP="00D642B3">
            <w:pPr>
              <w:autoSpaceDE w:val="0"/>
              <w:autoSpaceDN w:val="0"/>
              <w:adjustRightInd w:val="0"/>
              <w:rPr>
                <w:rFonts w:ascii="TTE2CC5548t00CID-WinCharSetFFFF" w:eastAsia="TTE2CC5548t00CID-WinCharSetFFFF" w:hAnsi="Arial" w:cs="TTE2CC5548t00CID-WinCharSetFFFF"/>
                <w:lang w:val="en-US"/>
              </w:rPr>
            </w:pPr>
            <w:r w:rsidRPr="00D642B3">
              <w:rPr>
                <w:rFonts w:ascii="Arial" w:hAnsi="Arial" w:cs="Arial"/>
                <w:lang w:val="en-US"/>
              </w:rPr>
              <w:t>Unit specifications:</w:t>
            </w:r>
          </w:p>
          <w:p w:rsidR="00D642B3" w:rsidRPr="00D642B3" w:rsidRDefault="00D642B3" w:rsidP="00D642B3">
            <w:pPr>
              <w:autoSpaceDE w:val="0"/>
              <w:autoSpaceDN w:val="0"/>
              <w:adjustRightInd w:val="0"/>
              <w:rPr>
                <w:rFonts w:ascii="Arial" w:hAnsi="Arial" w:cs="Arial"/>
                <w:lang w:val="en-US"/>
              </w:rPr>
            </w:pPr>
          </w:p>
          <w:tbl>
            <w:tblPr>
              <w:tblStyle w:val="a3"/>
              <w:tblW w:w="5098" w:type="dxa"/>
              <w:tblLayout w:type="fixed"/>
              <w:tblLook w:val="04A0"/>
            </w:tblPr>
            <w:tblGrid>
              <w:gridCol w:w="1129"/>
              <w:gridCol w:w="1560"/>
              <w:gridCol w:w="2409"/>
            </w:tblGrid>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Model</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AC-ZP112</w:t>
                  </w:r>
                </w:p>
              </w:tc>
            </w:tr>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Cooling Capacity ( Btu / h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12000</w:t>
                  </w:r>
                </w:p>
              </w:tc>
            </w:tr>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Dehumidifying Capacity ( L / day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24</w:t>
                  </w:r>
                </w:p>
              </w:tc>
            </w:tr>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Power consumption( W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1200</w:t>
                  </w:r>
                </w:p>
              </w:tc>
            </w:tr>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Flow Volume (m3 / h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480</w:t>
                  </w:r>
                </w:p>
              </w:tc>
            </w:tr>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Sound pressure level dB(A)</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≤55</w:t>
                  </w:r>
                </w:p>
              </w:tc>
            </w:tr>
            <w:tr w:rsidR="00D642B3" w:rsidRPr="00D642B3" w:rsidTr="005659DF">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Net Weight ( Kg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33</w:t>
                  </w:r>
                </w:p>
              </w:tc>
            </w:tr>
            <w:tr w:rsidR="00D642B3" w:rsidRPr="00D642B3" w:rsidTr="005659DF">
              <w:trPr>
                <w:trHeight w:val="135"/>
              </w:trPr>
              <w:tc>
                <w:tcPr>
                  <w:tcW w:w="1129" w:type="dxa"/>
                  <w:vMerge w:val="restart"/>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Dimension</w:t>
                  </w:r>
                </w:p>
              </w:tc>
              <w:tc>
                <w:tcPr>
                  <w:tcW w:w="1560"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Body ( mm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738*446*377</w:t>
                  </w:r>
                </w:p>
              </w:tc>
            </w:tr>
            <w:tr w:rsidR="00D642B3" w:rsidRPr="00D642B3" w:rsidTr="005659DF">
              <w:trPr>
                <w:trHeight w:val="135"/>
              </w:trPr>
              <w:tc>
                <w:tcPr>
                  <w:tcW w:w="1129" w:type="dxa"/>
                  <w:vMerge/>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p>
              </w:tc>
              <w:tc>
                <w:tcPr>
                  <w:tcW w:w="1560"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Package ( mm )</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860*460*450</w:t>
                  </w:r>
                </w:p>
              </w:tc>
            </w:tr>
            <w:tr w:rsidR="00D642B3" w:rsidRPr="00D642B3" w:rsidTr="005659DF">
              <w:trPr>
                <w:trHeight w:val="135"/>
              </w:trPr>
              <w:tc>
                <w:tcPr>
                  <w:tcW w:w="2689" w:type="dxa"/>
                  <w:gridSpan w:val="2"/>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Refrigerant</w:t>
                  </w:r>
                </w:p>
              </w:tc>
              <w:tc>
                <w:tcPr>
                  <w:tcW w:w="2409" w:type="dxa"/>
                </w:tcPr>
                <w:p w:rsidR="00D642B3" w:rsidRPr="00D642B3" w:rsidRDefault="00D642B3" w:rsidP="00D642B3">
                  <w:pPr>
                    <w:framePr w:hSpace="180" w:wrap="around" w:vAnchor="page" w:hAnchor="margin" w:xAlign="center" w:y="1127"/>
                    <w:autoSpaceDE w:val="0"/>
                    <w:autoSpaceDN w:val="0"/>
                    <w:adjustRightInd w:val="0"/>
                    <w:rPr>
                      <w:rFonts w:ascii="Arial" w:hAnsi="Arial" w:cs="Arial"/>
                      <w:lang w:val="en-US"/>
                    </w:rPr>
                  </w:pPr>
                  <w:r w:rsidRPr="00D642B3">
                    <w:rPr>
                      <w:rFonts w:ascii="Arial" w:hAnsi="Arial" w:cs="Arial"/>
                      <w:lang w:val="en-US"/>
                    </w:rPr>
                    <w:t>R407C</w:t>
                  </w:r>
                </w:p>
              </w:tc>
            </w:tr>
          </w:tbl>
          <w:p w:rsidR="00D642B3" w:rsidRPr="00D642B3" w:rsidRDefault="00D642B3" w:rsidP="00D642B3">
            <w:pPr>
              <w:autoSpaceDE w:val="0"/>
              <w:autoSpaceDN w:val="0"/>
              <w:adjustRightInd w:val="0"/>
              <w:rPr>
                <w:rFonts w:ascii="Arial" w:hAnsi="Arial" w:cs="Arial"/>
                <w:lang w:val="en-US"/>
              </w:rPr>
            </w:pPr>
          </w:p>
          <w:p w:rsidR="00D642B3" w:rsidRPr="00D642B3" w:rsidRDefault="00D642B3" w:rsidP="00D642B3">
            <w:pPr>
              <w:autoSpaceDE w:val="0"/>
              <w:autoSpaceDN w:val="0"/>
              <w:adjustRightInd w:val="0"/>
              <w:rPr>
                <w:rFonts w:ascii="Arial" w:hAnsi="Arial" w:cs="Arial"/>
                <w:lang w:val="en-US"/>
              </w:rPr>
            </w:pPr>
            <w:r w:rsidRPr="00D642B3">
              <w:rPr>
                <w:rFonts w:ascii="Arial" w:hAnsi="Arial" w:cs="Arial"/>
                <w:lang w:val="en-US"/>
              </w:rPr>
              <w:t>Note:</w:t>
            </w:r>
          </w:p>
          <w:p w:rsidR="00D642B3" w:rsidRPr="00D642B3" w:rsidRDefault="00D642B3" w:rsidP="00D642B3">
            <w:pPr>
              <w:pStyle w:val="ab"/>
              <w:numPr>
                <w:ilvl w:val="0"/>
                <w:numId w:val="4"/>
              </w:numPr>
              <w:autoSpaceDE w:val="0"/>
              <w:autoSpaceDN w:val="0"/>
              <w:adjustRightInd w:val="0"/>
              <w:ind w:left="426" w:hanging="426"/>
              <w:rPr>
                <w:rFonts w:ascii="Arial" w:hAnsi="Arial" w:cs="Arial"/>
                <w:lang w:val="en-US"/>
              </w:rPr>
            </w:pPr>
            <w:r w:rsidRPr="00D642B3">
              <w:rPr>
                <w:rFonts w:ascii="Arial" w:hAnsi="Arial" w:cs="Arial"/>
                <w:lang w:val="en-US"/>
              </w:rPr>
              <w:t>The above cooling capacity measured at ambient temperature Db 27°C/19°C</w:t>
            </w:r>
          </w:p>
          <w:p w:rsidR="00D642B3" w:rsidRPr="00D642B3" w:rsidRDefault="00D642B3" w:rsidP="00D642B3">
            <w:pPr>
              <w:autoSpaceDE w:val="0"/>
              <w:autoSpaceDN w:val="0"/>
              <w:adjustRightInd w:val="0"/>
              <w:ind w:left="426"/>
              <w:rPr>
                <w:rFonts w:ascii="Arial" w:hAnsi="Arial" w:cs="Arial"/>
                <w:lang w:val="en-US"/>
              </w:rPr>
            </w:pPr>
            <w:proofErr w:type="spellStart"/>
            <w:r w:rsidRPr="00D642B3">
              <w:rPr>
                <w:rFonts w:ascii="Arial" w:hAnsi="Arial" w:cs="Arial"/>
                <w:lang w:val="en-US"/>
              </w:rPr>
              <w:t>Wb</w:t>
            </w:r>
            <w:proofErr w:type="spellEnd"/>
            <w:r w:rsidRPr="00D642B3">
              <w:rPr>
                <w:rFonts w:ascii="Arial" w:hAnsi="Arial" w:cs="Arial"/>
                <w:lang w:val="en-US"/>
              </w:rPr>
              <w:t xml:space="preserve"> 27°C/19°C. (indoor and outdoor , the same)</w:t>
            </w:r>
          </w:p>
          <w:p w:rsidR="00D642B3" w:rsidRPr="00D642B3" w:rsidRDefault="00D642B3" w:rsidP="00D642B3">
            <w:pPr>
              <w:autoSpaceDE w:val="0"/>
              <w:autoSpaceDN w:val="0"/>
              <w:adjustRightInd w:val="0"/>
              <w:ind w:left="426"/>
              <w:rPr>
                <w:rFonts w:ascii="Arial" w:hAnsi="Arial" w:cs="Arial"/>
                <w:lang w:val="en-US"/>
              </w:rPr>
            </w:pPr>
            <w:r w:rsidRPr="00D642B3">
              <w:rPr>
                <w:rFonts w:ascii="Arial" w:hAnsi="Arial" w:cs="Arial"/>
                <w:lang w:val="en-US"/>
              </w:rPr>
              <w:t>Db means Dry Bulb ( that is testing in dry environment)</w:t>
            </w:r>
          </w:p>
          <w:p w:rsidR="00D642B3" w:rsidRPr="00D642B3" w:rsidRDefault="00D642B3" w:rsidP="00D642B3">
            <w:pPr>
              <w:autoSpaceDE w:val="0"/>
              <w:autoSpaceDN w:val="0"/>
              <w:adjustRightInd w:val="0"/>
              <w:ind w:left="426"/>
              <w:rPr>
                <w:rFonts w:ascii="Arial" w:hAnsi="Arial" w:cs="Arial"/>
                <w:lang w:val="en-US"/>
              </w:rPr>
            </w:pPr>
            <w:proofErr w:type="spellStart"/>
            <w:r w:rsidRPr="00D642B3">
              <w:rPr>
                <w:rFonts w:ascii="Arial" w:hAnsi="Arial" w:cs="Arial"/>
                <w:lang w:val="en-US"/>
              </w:rPr>
              <w:t>Wb</w:t>
            </w:r>
            <w:proofErr w:type="spellEnd"/>
            <w:r w:rsidRPr="00D642B3">
              <w:rPr>
                <w:rFonts w:ascii="Arial" w:hAnsi="Arial" w:cs="Arial"/>
                <w:lang w:val="en-US"/>
              </w:rPr>
              <w:t xml:space="preserve"> means Wet Bulb ( that is testing in wet environment)</w:t>
            </w:r>
          </w:p>
          <w:p w:rsidR="00D642B3" w:rsidRPr="00D642B3" w:rsidRDefault="00D642B3" w:rsidP="00D642B3">
            <w:pPr>
              <w:pStyle w:val="ab"/>
              <w:numPr>
                <w:ilvl w:val="0"/>
                <w:numId w:val="4"/>
              </w:numPr>
              <w:autoSpaceDE w:val="0"/>
              <w:autoSpaceDN w:val="0"/>
              <w:adjustRightInd w:val="0"/>
              <w:ind w:left="426" w:hanging="426"/>
              <w:rPr>
                <w:rFonts w:ascii="Arial" w:hAnsi="Arial" w:cs="Arial"/>
                <w:lang w:val="en-US"/>
              </w:rPr>
            </w:pPr>
            <w:r w:rsidRPr="00D642B3">
              <w:rPr>
                <w:rFonts w:ascii="Arial" w:hAnsi="Arial" w:cs="Arial"/>
                <w:lang w:val="en-US"/>
              </w:rPr>
              <w:t>Noise level is measured at the point where 1.0 meter away from the front of the machine. In cooling mode.</w:t>
            </w:r>
          </w:p>
          <w:p w:rsidR="00D642B3" w:rsidRPr="00D642B3" w:rsidRDefault="00D642B3" w:rsidP="00D642B3">
            <w:pPr>
              <w:spacing w:line="276" w:lineRule="auto"/>
              <w:jc w:val="both"/>
              <w:rPr>
                <w:rFonts w:ascii="Times New Roman" w:hAnsi="Times New Roman" w:cs="Times New Roman"/>
                <w:lang w:val="en-US"/>
              </w:rPr>
            </w:pPr>
          </w:p>
        </w:tc>
        <w:tc>
          <w:tcPr>
            <w:tcW w:w="5361" w:type="dxa"/>
          </w:tcPr>
          <w:p w:rsidR="00D642B3" w:rsidRPr="00D642B3" w:rsidRDefault="009D6546" w:rsidP="00D642B3">
            <w:pPr>
              <w:rPr>
                <w:rFonts w:ascii="Arial" w:hAnsi="Arial" w:cs="Arial"/>
                <w:b/>
              </w:rPr>
            </w:pPr>
            <w:r>
              <w:rPr>
                <w:rFonts w:ascii="Arial" w:hAnsi="Arial" w:cs="Arial"/>
                <w:b/>
              </w:rPr>
              <w:lastRenderedPageBreak/>
              <w:t>Перевод</w:t>
            </w:r>
          </w:p>
          <w:p w:rsidR="00D642B3" w:rsidRPr="00D642B3" w:rsidRDefault="00D642B3" w:rsidP="00D642B3">
            <w:pPr>
              <w:jc w:val="center"/>
              <w:rPr>
                <w:rFonts w:ascii="Arial" w:hAnsi="Arial" w:cs="Arial"/>
                <w:b/>
              </w:rPr>
            </w:pPr>
            <w:r w:rsidRPr="00D642B3">
              <w:rPr>
                <w:rFonts w:ascii="Arial" w:hAnsi="Arial" w:cs="Arial"/>
                <w:b/>
              </w:rPr>
              <w:t>Принцип работы</w:t>
            </w:r>
          </w:p>
          <w:p w:rsidR="00D642B3" w:rsidRPr="00D642B3" w:rsidRDefault="00D642B3" w:rsidP="00D642B3">
            <w:pPr>
              <w:rPr>
                <w:rFonts w:ascii="Arial" w:hAnsi="Arial" w:cs="Arial"/>
              </w:rPr>
            </w:pPr>
          </w:p>
          <w:p w:rsidR="00D642B3" w:rsidRPr="00D642B3" w:rsidRDefault="00D642B3" w:rsidP="00D642B3">
            <w:pPr>
              <w:jc w:val="both"/>
              <w:rPr>
                <w:rFonts w:ascii="Arial" w:hAnsi="Arial" w:cs="Arial"/>
              </w:rPr>
            </w:pPr>
            <w:r w:rsidRPr="00D642B3">
              <w:rPr>
                <w:rFonts w:ascii="Arial" w:hAnsi="Arial" w:cs="Arial"/>
              </w:rPr>
              <w:t>Хладагент с низкой температурой и низким давлением сжимается при помощи компрессора и превращается в пар высокой температуры и высокого давления, который затем охлаждается в конденсаторе. Это принудительный процесс охлаждения воздуха: воздух помещения проходит через поверхность конденсатора, получает тепло хладагента посредством теплообмена, затем нагревается, и теплый воздух выходит через воздушный патрубок, превращаясь в жидкость высокого давления. Жидкость течет через тонкостенную трубку, снижая свое давление, становясь жидкостью с низкой температурой и  низким давлением. После передачи тепла воздуха на поверхности испарителя, нагнетаемый воздух охлаждает процесс так же: воздух помещения проходит через поверхность испарителя, его тепло передается хладагенту в трубопроводе, он охлаждается и подается в помещение, снижая температуру воздуха. Жидкость с низкой температурой и  низким давлением испаряется в испарителе. Хладагент становится паром и поступает обратно в компрессор. Затем хладагент в виде пара нагнетается в компрессор снова. Таким образом, температура помещения снижается, посредством повторения описанного процесса.</w:t>
            </w:r>
          </w:p>
          <w:p w:rsidR="00D642B3" w:rsidRPr="00D642B3" w:rsidRDefault="00D642B3" w:rsidP="00D642B3">
            <w:pPr>
              <w:spacing w:line="276" w:lineRule="auto"/>
              <w:rPr>
                <w:rFonts w:ascii="Arial" w:hAnsi="Arial" w:cs="Arial"/>
              </w:rPr>
            </w:pPr>
            <w:r w:rsidRPr="00D642B3">
              <w:rPr>
                <w:rFonts w:ascii="Arial" w:hAnsi="Arial" w:cs="Arial"/>
                <w:noProof/>
                <w:lang w:eastAsia="ko-KR"/>
              </w:rPr>
              <w:drawing>
                <wp:inline distT="0" distB="0" distL="0" distR="0">
                  <wp:extent cx="3128596" cy="1831816"/>
                  <wp:effectExtent l="19050" t="0" r="0" b="0"/>
                  <wp:docPr id="3" name="Рисунок 0" descr="Принципиаль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ципиальная схема.jpg"/>
                          <pic:cNvPicPr/>
                        </pic:nvPicPr>
                        <pic:blipFill>
                          <a:blip r:embed="rId8" cstate="print"/>
                          <a:stretch>
                            <a:fillRect/>
                          </a:stretch>
                        </pic:blipFill>
                        <pic:spPr>
                          <a:xfrm>
                            <a:off x="0" y="0"/>
                            <a:ext cx="3126853" cy="1830796"/>
                          </a:xfrm>
                          <a:prstGeom prst="rect">
                            <a:avLst/>
                          </a:prstGeom>
                        </pic:spPr>
                      </pic:pic>
                    </a:graphicData>
                  </a:graphic>
                </wp:inline>
              </w:drawing>
            </w:r>
          </w:p>
          <w:p w:rsidR="00D642B3" w:rsidRPr="00D642B3" w:rsidRDefault="00D642B3" w:rsidP="00D642B3">
            <w:pPr>
              <w:jc w:val="center"/>
              <w:rPr>
                <w:rFonts w:ascii="Arial" w:hAnsi="Arial" w:cs="Arial"/>
                <w:b/>
              </w:rPr>
            </w:pPr>
            <w:r w:rsidRPr="00D642B3">
              <w:rPr>
                <w:rFonts w:ascii="Arial" w:hAnsi="Arial" w:cs="Arial"/>
                <w:b/>
              </w:rPr>
              <w:t>Технические характеристики</w:t>
            </w:r>
          </w:p>
          <w:p w:rsidR="00D642B3" w:rsidRPr="00D642B3" w:rsidRDefault="00D642B3" w:rsidP="00D642B3">
            <w:pPr>
              <w:rPr>
                <w:rFonts w:ascii="Arial" w:hAnsi="Arial" w:cs="Arial"/>
              </w:rPr>
            </w:pPr>
          </w:p>
          <w:p w:rsidR="00D642B3" w:rsidRPr="00D642B3" w:rsidRDefault="00D642B3" w:rsidP="00D642B3">
            <w:pPr>
              <w:rPr>
                <w:rFonts w:ascii="Arial" w:hAnsi="Arial" w:cs="Arial"/>
              </w:rPr>
            </w:pPr>
            <w:r w:rsidRPr="00D642B3">
              <w:rPr>
                <w:rFonts w:ascii="Arial" w:hAnsi="Arial" w:cs="Arial"/>
              </w:rPr>
              <w:t>Общие характеристики:</w:t>
            </w:r>
          </w:p>
          <w:p w:rsidR="00D642B3" w:rsidRPr="00D642B3" w:rsidRDefault="00D642B3" w:rsidP="00D642B3">
            <w:pPr>
              <w:spacing w:line="276" w:lineRule="auto"/>
              <w:rPr>
                <w:rFonts w:ascii="Arial" w:hAnsi="Arial" w:cs="Arial"/>
              </w:rPr>
            </w:pPr>
          </w:p>
          <w:tbl>
            <w:tblPr>
              <w:tblW w:w="4441"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420"/>
              <w:gridCol w:w="851"/>
              <w:gridCol w:w="1170"/>
            </w:tblGrid>
            <w:tr w:rsidR="00D642B3" w:rsidRPr="00D642B3" w:rsidTr="005659DF">
              <w:trPr>
                <w:trHeight w:val="88"/>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Модель</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lang w:val="en-US"/>
                    </w:rPr>
                    <w:t>AC</w:t>
                  </w:r>
                  <w:r w:rsidRPr="00D642B3">
                    <w:rPr>
                      <w:rFonts w:ascii="Arial" w:hAnsi="Arial" w:cs="Arial"/>
                    </w:rPr>
                    <w:t>-</w:t>
                  </w:r>
                  <w:r w:rsidRPr="00D642B3">
                    <w:rPr>
                      <w:rFonts w:ascii="Arial" w:hAnsi="Arial" w:cs="Arial"/>
                      <w:lang w:val="en-US"/>
                    </w:rPr>
                    <w:t>ZP</w:t>
                  </w:r>
                  <w:r w:rsidRPr="00D642B3">
                    <w:rPr>
                      <w:rFonts w:ascii="Arial" w:hAnsi="Arial" w:cs="Arial"/>
                    </w:rPr>
                    <w:t>112</w:t>
                  </w:r>
                </w:p>
              </w:tc>
            </w:tr>
            <w:tr w:rsidR="00D642B3" w:rsidRPr="00D642B3" w:rsidTr="005659DF">
              <w:trPr>
                <w:trHeight w:val="261"/>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proofErr w:type="spellStart"/>
                  <w:r w:rsidRPr="00D642B3">
                    <w:rPr>
                      <w:rFonts w:ascii="Arial" w:hAnsi="Arial" w:cs="Arial"/>
                    </w:rPr>
                    <w:t>Холодо-производительность</w:t>
                  </w:r>
                  <w:proofErr w:type="spellEnd"/>
                  <w:r w:rsidRPr="00D642B3">
                    <w:rPr>
                      <w:rFonts w:ascii="Arial" w:hAnsi="Arial" w:cs="Arial"/>
                    </w:rPr>
                    <w:t xml:space="preserve"> (БТЕ*/ч)</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12000</w:t>
                  </w:r>
                </w:p>
              </w:tc>
            </w:tr>
            <w:tr w:rsidR="00D642B3" w:rsidRPr="00D642B3" w:rsidTr="005659DF">
              <w:trPr>
                <w:trHeight w:val="266"/>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Производительность по осушению воздуха (</w:t>
                  </w:r>
                  <w:proofErr w:type="gramStart"/>
                  <w:r w:rsidRPr="00D642B3">
                    <w:rPr>
                      <w:rFonts w:ascii="Arial" w:hAnsi="Arial" w:cs="Arial"/>
                    </w:rPr>
                    <w:t>л</w:t>
                  </w:r>
                  <w:proofErr w:type="gramEnd"/>
                  <w:r w:rsidRPr="00D642B3">
                    <w:rPr>
                      <w:rFonts w:ascii="Arial" w:hAnsi="Arial" w:cs="Arial"/>
                    </w:rPr>
                    <w:t xml:space="preserve"> /день)</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lang w:val="en-US"/>
                    </w:rPr>
                  </w:pPr>
                  <w:r w:rsidRPr="00D642B3">
                    <w:rPr>
                      <w:rFonts w:ascii="Arial" w:hAnsi="Arial" w:cs="Arial"/>
                      <w:lang w:val="en-US"/>
                    </w:rPr>
                    <w:t>24</w:t>
                  </w:r>
                </w:p>
              </w:tc>
            </w:tr>
            <w:tr w:rsidR="00D642B3" w:rsidRPr="00D642B3" w:rsidTr="005659DF">
              <w:trPr>
                <w:trHeight w:val="258"/>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lang w:val="en-US"/>
                    </w:rPr>
                  </w:pPr>
                  <w:r w:rsidRPr="00D642B3">
                    <w:rPr>
                      <w:rFonts w:ascii="Arial" w:hAnsi="Arial" w:cs="Arial"/>
                      <w:lang w:val="en-US"/>
                    </w:rPr>
                    <w:t>Электрическая мощность (Вт)</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lang w:val="en-US"/>
                    </w:rPr>
                  </w:pPr>
                  <w:r w:rsidRPr="00D642B3">
                    <w:rPr>
                      <w:rFonts w:ascii="Arial" w:hAnsi="Arial" w:cs="Arial"/>
                      <w:lang w:val="en-US"/>
                    </w:rPr>
                    <w:t>1200</w:t>
                  </w:r>
                </w:p>
              </w:tc>
            </w:tr>
            <w:tr w:rsidR="00D642B3" w:rsidRPr="00D642B3" w:rsidTr="005659DF">
              <w:trPr>
                <w:trHeight w:val="264"/>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Расход воздуха (куб</w:t>
                  </w:r>
                  <w:proofErr w:type="gramStart"/>
                  <w:r w:rsidRPr="00D642B3">
                    <w:rPr>
                      <w:rFonts w:ascii="Arial" w:hAnsi="Arial" w:cs="Arial"/>
                    </w:rPr>
                    <w:t>.м</w:t>
                  </w:r>
                  <w:proofErr w:type="gramEnd"/>
                  <w:r w:rsidRPr="00D642B3">
                    <w:rPr>
                      <w:rFonts w:ascii="Arial" w:hAnsi="Arial" w:cs="Arial"/>
                    </w:rPr>
                    <w:t xml:space="preserve">/час) </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480</w:t>
                  </w:r>
                </w:p>
              </w:tc>
            </w:tr>
            <w:tr w:rsidR="00D642B3" w:rsidRPr="00D642B3" w:rsidTr="005659DF">
              <w:trPr>
                <w:trHeight w:val="268"/>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lastRenderedPageBreak/>
                    <w:t>Уровень звуковой мощности (</w:t>
                  </w:r>
                  <w:proofErr w:type="spellStart"/>
                  <w:r w:rsidRPr="00D642B3">
                    <w:rPr>
                      <w:rFonts w:ascii="Arial" w:hAnsi="Arial" w:cs="Arial"/>
                    </w:rPr>
                    <w:t>дБА</w:t>
                  </w:r>
                  <w:proofErr w:type="spellEnd"/>
                  <w:r w:rsidRPr="00D642B3">
                    <w:rPr>
                      <w:rFonts w:ascii="Arial" w:hAnsi="Arial" w:cs="Arial"/>
                    </w:rPr>
                    <w:t>)</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≤55</w:t>
                  </w:r>
                </w:p>
              </w:tc>
            </w:tr>
            <w:tr w:rsidR="00D642B3" w:rsidRPr="00D642B3" w:rsidTr="005659DF">
              <w:trPr>
                <w:trHeight w:val="119"/>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Вес нетто (</w:t>
                  </w:r>
                  <w:proofErr w:type="gramStart"/>
                  <w:r w:rsidRPr="00D642B3">
                    <w:rPr>
                      <w:rFonts w:ascii="Arial" w:hAnsi="Arial" w:cs="Arial"/>
                    </w:rPr>
                    <w:t>кг</w:t>
                  </w:r>
                  <w:proofErr w:type="gramEnd"/>
                  <w:r w:rsidRPr="00D642B3">
                    <w:rPr>
                      <w:rFonts w:ascii="Arial" w:hAnsi="Arial" w:cs="Arial"/>
                    </w:rPr>
                    <w:t>)</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33</w:t>
                  </w:r>
                </w:p>
              </w:tc>
            </w:tr>
            <w:tr w:rsidR="00D642B3" w:rsidRPr="00D642B3" w:rsidTr="005659DF">
              <w:trPr>
                <w:trHeight w:val="246"/>
              </w:trPr>
              <w:tc>
                <w:tcPr>
                  <w:tcW w:w="2420" w:type="dxa"/>
                  <w:vMerge w:val="restart"/>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 xml:space="preserve">Размеры: </w:t>
                  </w:r>
                </w:p>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lang w:val="en-US"/>
                    </w:rPr>
                    <w:t> </w:t>
                  </w:r>
                </w:p>
              </w:tc>
              <w:tc>
                <w:tcPr>
                  <w:tcW w:w="851"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корпус (</w:t>
                  </w:r>
                  <w:proofErr w:type="gramStart"/>
                  <w:r w:rsidRPr="00D642B3">
                    <w:rPr>
                      <w:rFonts w:ascii="Arial" w:hAnsi="Arial" w:cs="Arial"/>
                    </w:rPr>
                    <w:t>мм</w:t>
                  </w:r>
                  <w:proofErr w:type="gramEnd"/>
                  <w:r w:rsidRPr="00D642B3">
                    <w:rPr>
                      <w:rFonts w:ascii="Arial" w:hAnsi="Arial" w:cs="Arial"/>
                    </w:rPr>
                    <w:t>)</w:t>
                  </w:r>
                </w:p>
              </w:tc>
              <w:tc>
                <w:tcPr>
                  <w:tcW w:w="117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738*446*377</w:t>
                  </w:r>
                </w:p>
              </w:tc>
            </w:tr>
            <w:tr w:rsidR="00D642B3" w:rsidRPr="00D642B3" w:rsidTr="005659DF">
              <w:trPr>
                <w:trHeight w:val="294"/>
              </w:trPr>
              <w:tc>
                <w:tcPr>
                  <w:tcW w:w="2420" w:type="dxa"/>
                  <w:vMerge/>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p>
              </w:tc>
              <w:tc>
                <w:tcPr>
                  <w:tcW w:w="851"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упаковка (</w:t>
                  </w:r>
                  <w:proofErr w:type="gramStart"/>
                  <w:r w:rsidRPr="00D642B3">
                    <w:rPr>
                      <w:rFonts w:ascii="Arial" w:hAnsi="Arial" w:cs="Arial"/>
                    </w:rPr>
                    <w:t>мм</w:t>
                  </w:r>
                  <w:proofErr w:type="gramEnd"/>
                  <w:r w:rsidRPr="00D642B3">
                    <w:rPr>
                      <w:rFonts w:ascii="Arial" w:hAnsi="Arial" w:cs="Arial"/>
                    </w:rPr>
                    <w:t>)</w:t>
                  </w:r>
                </w:p>
              </w:tc>
              <w:tc>
                <w:tcPr>
                  <w:tcW w:w="117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860*460*450</w:t>
                  </w:r>
                </w:p>
              </w:tc>
            </w:tr>
            <w:tr w:rsidR="00D642B3" w:rsidRPr="00D642B3" w:rsidTr="005659DF">
              <w:trPr>
                <w:trHeight w:val="44"/>
              </w:trPr>
              <w:tc>
                <w:tcPr>
                  <w:tcW w:w="2420" w:type="dxa"/>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rPr>
                    <w:t>Хладагент</w:t>
                  </w:r>
                </w:p>
              </w:tc>
              <w:tc>
                <w:tcPr>
                  <w:tcW w:w="2021" w:type="dxa"/>
                  <w:gridSpan w:val="2"/>
                  <w:shd w:val="clear" w:color="auto" w:fill="auto"/>
                  <w:hideMark/>
                </w:tcPr>
                <w:p w:rsidR="00D642B3" w:rsidRPr="00D642B3" w:rsidRDefault="00D642B3" w:rsidP="00D642B3">
                  <w:pPr>
                    <w:framePr w:hSpace="180" w:wrap="around" w:vAnchor="page" w:hAnchor="margin" w:xAlign="center" w:y="1127"/>
                    <w:autoSpaceDE w:val="0"/>
                    <w:autoSpaceDN w:val="0"/>
                    <w:adjustRightInd w:val="0"/>
                    <w:spacing w:after="0" w:line="240" w:lineRule="auto"/>
                    <w:rPr>
                      <w:rFonts w:ascii="Arial" w:hAnsi="Arial" w:cs="Arial"/>
                    </w:rPr>
                  </w:pPr>
                  <w:r w:rsidRPr="00D642B3">
                    <w:rPr>
                      <w:rFonts w:ascii="Arial" w:hAnsi="Arial" w:cs="Arial"/>
                      <w:lang w:val="en-US"/>
                    </w:rPr>
                    <w:t>R</w:t>
                  </w:r>
                  <w:r w:rsidRPr="00D642B3">
                    <w:rPr>
                      <w:rFonts w:ascii="Arial" w:hAnsi="Arial" w:cs="Arial"/>
                    </w:rPr>
                    <w:t>407</w:t>
                  </w:r>
                  <w:r w:rsidRPr="00D642B3">
                    <w:rPr>
                      <w:rFonts w:ascii="Arial" w:hAnsi="Arial" w:cs="Arial"/>
                      <w:lang w:val="en-US"/>
                    </w:rPr>
                    <w:t>C</w:t>
                  </w:r>
                </w:p>
              </w:tc>
            </w:tr>
          </w:tbl>
          <w:p w:rsidR="00D642B3" w:rsidRPr="00D642B3" w:rsidRDefault="00D642B3" w:rsidP="00D642B3">
            <w:pPr>
              <w:rPr>
                <w:rFonts w:ascii="Arial" w:hAnsi="Arial" w:cs="Arial"/>
              </w:rPr>
            </w:pPr>
            <w:r w:rsidRPr="00D642B3">
              <w:rPr>
                <w:rFonts w:ascii="Arial" w:hAnsi="Arial" w:cs="Arial"/>
              </w:rPr>
              <w:t>* БТЕ – Британская тепловая единица: 1 БТЕ/ч = 0,2931 Вт</w:t>
            </w:r>
          </w:p>
          <w:p w:rsidR="00D642B3" w:rsidRPr="00D642B3" w:rsidRDefault="00D642B3" w:rsidP="00D642B3">
            <w:pPr>
              <w:rPr>
                <w:rFonts w:ascii="Arial" w:hAnsi="Arial" w:cs="Arial"/>
              </w:rPr>
            </w:pPr>
            <w:r w:rsidRPr="00D642B3">
              <w:rPr>
                <w:rFonts w:ascii="Arial" w:hAnsi="Arial" w:cs="Arial"/>
              </w:rPr>
              <w:t>Примечание:</w:t>
            </w:r>
          </w:p>
          <w:p w:rsidR="00D642B3" w:rsidRPr="00D642B3" w:rsidRDefault="00D642B3" w:rsidP="00D642B3">
            <w:pPr>
              <w:rPr>
                <w:rFonts w:ascii="Arial" w:hAnsi="Arial" w:cs="Arial"/>
              </w:rPr>
            </w:pPr>
            <w:r w:rsidRPr="00D642B3">
              <w:rPr>
                <w:rFonts w:ascii="Arial" w:hAnsi="Arial" w:cs="Arial"/>
              </w:rPr>
              <w:t xml:space="preserve">1. Верхний предел </w:t>
            </w:r>
            <w:proofErr w:type="spellStart"/>
            <w:r w:rsidRPr="00D642B3">
              <w:rPr>
                <w:rFonts w:ascii="Arial" w:hAnsi="Arial" w:cs="Arial"/>
              </w:rPr>
              <w:t>холодо-производительности</w:t>
            </w:r>
            <w:proofErr w:type="spellEnd"/>
            <w:r w:rsidRPr="00D642B3">
              <w:rPr>
                <w:rFonts w:ascii="Arial" w:hAnsi="Arial" w:cs="Arial"/>
              </w:rPr>
              <w:t xml:space="preserve"> измерен при температуре окружающей среды </w:t>
            </w:r>
            <w:r w:rsidRPr="00D642B3">
              <w:rPr>
                <w:rFonts w:ascii="Arial" w:hAnsi="Arial" w:cs="Arial"/>
                <w:lang w:val="en-US"/>
              </w:rPr>
              <w:t>Db</w:t>
            </w:r>
            <w:r w:rsidRPr="00D642B3">
              <w:rPr>
                <w:rFonts w:ascii="Arial" w:hAnsi="Arial" w:cs="Arial"/>
              </w:rPr>
              <w:t xml:space="preserve"> 27°</w:t>
            </w:r>
            <w:r w:rsidRPr="00D642B3">
              <w:rPr>
                <w:rFonts w:ascii="Arial" w:hAnsi="Arial" w:cs="Arial"/>
                <w:lang w:val="en-US"/>
              </w:rPr>
              <w:t>C</w:t>
            </w:r>
            <w:r w:rsidRPr="00D642B3">
              <w:rPr>
                <w:rFonts w:ascii="Arial" w:hAnsi="Arial" w:cs="Arial"/>
              </w:rPr>
              <w:t>/19°</w:t>
            </w:r>
            <w:r w:rsidRPr="00D642B3">
              <w:rPr>
                <w:rFonts w:ascii="Arial" w:hAnsi="Arial" w:cs="Arial"/>
                <w:lang w:val="en-US"/>
              </w:rPr>
              <w:t>C</w:t>
            </w:r>
          </w:p>
          <w:p w:rsidR="00D642B3" w:rsidRPr="00D642B3" w:rsidRDefault="00D642B3" w:rsidP="00D642B3">
            <w:pPr>
              <w:rPr>
                <w:rFonts w:ascii="Arial" w:hAnsi="Arial" w:cs="Arial"/>
              </w:rPr>
            </w:pPr>
            <w:proofErr w:type="spellStart"/>
            <w:r w:rsidRPr="00D642B3">
              <w:rPr>
                <w:rFonts w:ascii="Arial" w:hAnsi="Arial" w:cs="Arial"/>
                <w:lang w:val="en-US"/>
              </w:rPr>
              <w:t>Wb</w:t>
            </w:r>
            <w:proofErr w:type="spellEnd"/>
            <w:r w:rsidRPr="00D642B3">
              <w:rPr>
                <w:rFonts w:ascii="Arial" w:hAnsi="Arial" w:cs="Arial"/>
              </w:rPr>
              <w:t xml:space="preserve"> 27°</w:t>
            </w:r>
            <w:r w:rsidRPr="00D642B3">
              <w:rPr>
                <w:rFonts w:ascii="Arial" w:hAnsi="Arial" w:cs="Arial"/>
                <w:lang w:val="en-US"/>
              </w:rPr>
              <w:t>C</w:t>
            </w:r>
            <w:r w:rsidRPr="00D642B3">
              <w:rPr>
                <w:rFonts w:ascii="Arial" w:hAnsi="Arial" w:cs="Arial"/>
              </w:rPr>
              <w:t>/19°</w:t>
            </w:r>
            <w:r w:rsidRPr="00D642B3">
              <w:rPr>
                <w:rFonts w:ascii="Arial" w:hAnsi="Arial" w:cs="Arial"/>
                <w:lang w:val="en-US"/>
              </w:rPr>
              <w:t>C</w:t>
            </w:r>
            <w:r w:rsidRPr="00D642B3">
              <w:rPr>
                <w:rFonts w:ascii="Arial" w:hAnsi="Arial" w:cs="Arial"/>
              </w:rPr>
              <w:t xml:space="preserve"> (температуры воздуха помещения и внешнего воздуха равны)</w:t>
            </w:r>
          </w:p>
          <w:p w:rsidR="00D642B3" w:rsidRPr="00D642B3" w:rsidRDefault="00D642B3" w:rsidP="00D642B3">
            <w:pPr>
              <w:rPr>
                <w:rFonts w:ascii="Arial" w:hAnsi="Arial" w:cs="Arial"/>
              </w:rPr>
            </w:pPr>
            <w:r w:rsidRPr="00D642B3">
              <w:rPr>
                <w:rFonts w:ascii="Arial" w:hAnsi="Arial" w:cs="Arial"/>
                <w:lang w:val="en-US"/>
              </w:rPr>
              <w:t>Db</w:t>
            </w:r>
            <w:r w:rsidRPr="00D642B3">
              <w:rPr>
                <w:rFonts w:ascii="Arial" w:hAnsi="Arial" w:cs="Arial"/>
              </w:rPr>
              <w:t xml:space="preserve"> – температура сухого термометра (проверяется в сухой окружающей среде).</w:t>
            </w:r>
          </w:p>
          <w:p w:rsidR="00D642B3" w:rsidRPr="00D642B3" w:rsidRDefault="00D642B3" w:rsidP="00D642B3">
            <w:pPr>
              <w:rPr>
                <w:rFonts w:ascii="Arial" w:hAnsi="Arial" w:cs="Arial"/>
              </w:rPr>
            </w:pPr>
            <w:proofErr w:type="spellStart"/>
            <w:r w:rsidRPr="00D642B3">
              <w:rPr>
                <w:rFonts w:ascii="Arial" w:hAnsi="Arial" w:cs="Arial"/>
                <w:lang w:val="en-US"/>
              </w:rPr>
              <w:t>Wb</w:t>
            </w:r>
            <w:proofErr w:type="spellEnd"/>
            <w:r w:rsidRPr="00D642B3">
              <w:rPr>
                <w:rFonts w:ascii="Arial" w:hAnsi="Arial" w:cs="Arial"/>
              </w:rPr>
              <w:t xml:space="preserve"> – температура влажного термометра (проверяется во влажной окружающей среде).</w:t>
            </w:r>
          </w:p>
          <w:p w:rsidR="00D642B3" w:rsidRPr="00D642B3" w:rsidRDefault="00D642B3" w:rsidP="00D642B3">
            <w:pPr>
              <w:rPr>
                <w:rFonts w:ascii="Arial" w:hAnsi="Arial" w:cs="Arial"/>
              </w:rPr>
            </w:pPr>
            <w:r w:rsidRPr="00D642B3">
              <w:rPr>
                <w:rFonts w:ascii="Arial" w:hAnsi="Arial" w:cs="Arial"/>
              </w:rPr>
              <w:t>2. Уровень шума измерен в точке, находящейся на расстоянии 1 м от устройства, работающего в режиме «Охлаждение воздуха».</w:t>
            </w:r>
          </w:p>
          <w:p w:rsidR="00D642B3" w:rsidRPr="00D642B3" w:rsidRDefault="00D642B3" w:rsidP="00D642B3">
            <w:pPr>
              <w:spacing w:line="276" w:lineRule="auto"/>
              <w:rPr>
                <w:rFonts w:ascii="Arial" w:hAnsi="Arial" w:cs="Arial"/>
              </w:rPr>
            </w:pPr>
          </w:p>
        </w:tc>
      </w:tr>
    </w:tbl>
    <w:p w:rsidR="00BB7B3D" w:rsidRPr="00263435" w:rsidRDefault="00BB7B3D" w:rsidP="00BB7B3D">
      <w:pPr>
        <w:shd w:val="clear" w:color="auto" w:fill="FFFFFF"/>
        <w:spacing w:after="0" w:line="240" w:lineRule="auto"/>
        <w:rPr>
          <w:rFonts w:ascii="Arial" w:eastAsia="Times New Roman" w:hAnsi="Arial" w:cs="Arial"/>
          <w:bCs/>
          <w:iCs/>
          <w:color w:val="222222"/>
          <w:sz w:val="20"/>
          <w:szCs w:val="20"/>
          <w:lang w:eastAsia="ru-RU"/>
        </w:rPr>
      </w:pPr>
    </w:p>
    <w:p w:rsidR="00D14A8B" w:rsidRPr="00036F4C" w:rsidRDefault="00D14A8B" w:rsidP="00BB7B3D">
      <w:pPr>
        <w:shd w:val="clear" w:color="auto" w:fill="FFFFFF"/>
        <w:spacing w:after="0" w:line="240" w:lineRule="auto"/>
        <w:rPr>
          <w:rFonts w:ascii="Arial" w:eastAsia="Times New Roman" w:hAnsi="Arial" w:cs="Arial"/>
          <w:bCs/>
          <w:iCs/>
          <w:color w:val="222222"/>
          <w:sz w:val="20"/>
          <w:szCs w:val="20"/>
          <w:lang w:eastAsia="ru-RU"/>
        </w:rPr>
      </w:pPr>
    </w:p>
    <w:sectPr w:rsidR="00D14A8B" w:rsidRPr="00036F4C" w:rsidSect="007E1CF9">
      <w:pgSz w:w="11906" w:h="16838"/>
      <w:pgMar w:top="962"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F1" w:rsidRDefault="00CC73F1" w:rsidP="002509BE">
      <w:pPr>
        <w:spacing w:after="0" w:line="240" w:lineRule="auto"/>
      </w:pPr>
      <w:r>
        <w:separator/>
      </w:r>
    </w:p>
  </w:endnote>
  <w:endnote w:type="continuationSeparator" w:id="0">
    <w:p w:rsidR="00CC73F1" w:rsidRDefault="00CC73F1" w:rsidP="0025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TE2CC5548t00CID-WinCharSetFFFF">
    <w:altName w:val="MS Mincho"/>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F1" w:rsidRDefault="00CC73F1" w:rsidP="002509BE">
      <w:pPr>
        <w:spacing w:after="0" w:line="240" w:lineRule="auto"/>
      </w:pPr>
      <w:r>
        <w:separator/>
      </w:r>
    </w:p>
  </w:footnote>
  <w:footnote w:type="continuationSeparator" w:id="0">
    <w:p w:rsidR="00CC73F1" w:rsidRDefault="00CC73F1" w:rsidP="00250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1BD1"/>
    <w:multiLevelType w:val="hybridMultilevel"/>
    <w:tmpl w:val="AD843BC2"/>
    <w:lvl w:ilvl="0" w:tplc="A71A296E">
      <w:numFmt w:val="bullet"/>
      <w:lvlText w:val=""/>
      <w:lvlJc w:val="left"/>
      <w:pPr>
        <w:ind w:left="765" w:hanging="405"/>
      </w:pPr>
      <w:rPr>
        <w:rFonts w:ascii="Symbol" w:eastAsia="Times New Roman" w:hAnsi="Symbo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E51835"/>
    <w:multiLevelType w:val="hybridMultilevel"/>
    <w:tmpl w:val="CFC8BB10"/>
    <w:lvl w:ilvl="0" w:tplc="A71A296E">
      <w:numFmt w:val="bullet"/>
      <w:lvlText w:val=""/>
      <w:lvlJc w:val="left"/>
      <w:pPr>
        <w:ind w:left="765" w:hanging="405"/>
      </w:pPr>
      <w:rPr>
        <w:rFonts w:ascii="Symbol" w:eastAsia="Times New Roman" w:hAnsi="Symbo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895B9A"/>
    <w:multiLevelType w:val="hybridMultilevel"/>
    <w:tmpl w:val="E1564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7A206E"/>
    <w:multiLevelType w:val="hybridMultilevel"/>
    <w:tmpl w:val="04F4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2509BE"/>
    <w:rsid w:val="0000142D"/>
    <w:rsid w:val="00025437"/>
    <w:rsid w:val="00033CB0"/>
    <w:rsid w:val="00036F4C"/>
    <w:rsid w:val="00093F57"/>
    <w:rsid w:val="00192D7B"/>
    <w:rsid w:val="001A0785"/>
    <w:rsid w:val="001E3E54"/>
    <w:rsid w:val="002509BE"/>
    <w:rsid w:val="00263435"/>
    <w:rsid w:val="00266498"/>
    <w:rsid w:val="00301904"/>
    <w:rsid w:val="003453B9"/>
    <w:rsid w:val="0035746E"/>
    <w:rsid w:val="00461457"/>
    <w:rsid w:val="004B28C4"/>
    <w:rsid w:val="006164E0"/>
    <w:rsid w:val="00666961"/>
    <w:rsid w:val="006734A4"/>
    <w:rsid w:val="006913A4"/>
    <w:rsid w:val="007478BF"/>
    <w:rsid w:val="007C5081"/>
    <w:rsid w:val="007E1CF9"/>
    <w:rsid w:val="007F5C5C"/>
    <w:rsid w:val="00902FAC"/>
    <w:rsid w:val="0097067D"/>
    <w:rsid w:val="009C6042"/>
    <w:rsid w:val="009D6546"/>
    <w:rsid w:val="009F595A"/>
    <w:rsid w:val="00A3694D"/>
    <w:rsid w:val="00B675C6"/>
    <w:rsid w:val="00BB7B3D"/>
    <w:rsid w:val="00C038DB"/>
    <w:rsid w:val="00CC73F1"/>
    <w:rsid w:val="00CD3A1E"/>
    <w:rsid w:val="00CE3000"/>
    <w:rsid w:val="00D14A8B"/>
    <w:rsid w:val="00D52A37"/>
    <w:rsid w:val="00D642B3"/>
    <w:rsid w:val="00DC64A4"/>
    <w:rsid w:val="00E641E7"/>
    <w:rsid w:val="00ED7635"/>
    <w:rsid w:val="00FB65F1"/>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DB"/>
  </w:style>
  <w:style w:type="paragraph" w:styleId="2">
    <w:name w:val="heading 2"/>
    <w:basedOn w:val="a"/>
    <w:next w:val="a"/>
    <w:link w:val="20"/>
    <w:uiPriority w:val="99"/>
    <w:qFormat/>
    <w:rsid w:val="007C5081"/>
    <w:pPr>
      <w:keepNext/>
      <w:spacing w:after="0" w:line="240" w:lineRule="auto"/>
      <w:outlineLvl w:val="1"/>
    </w:pPr>
    <w:rPr>
      <w:rFonts w:ascii="Times New Roman" w:eastAsia="Times New Roman" w:hAnsi="Times New Roman" w:cs="Times New Roman"/>
      <w:b/>
      <w:bCs/>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509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09BE"/>
  </w:style>
  <w:style w:type="paragraph" w:styleId="a6">
    <w:name w:val="footer"/>
    <w:basedOn w:val="a"/>
    <w:link w:val="a7"/>
    <w:uiPriority w:val="99"/>
    <w:unhideWhenUsed/>
    <w:rsid w:val="002509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09BE"/>
  </w:style>
  <w:style w:type="paragraph" w:styleId="a8">
    <w:name w:val="Balloon Text"/>
    <w:basedOn w:val="a"/>
    <w:link w:val="a9"/>
    <w:uiPriority w:val="99"/>
    <w:semiHidden/>
    <w:unhideWhenUsed/>
    <w:rsid w:val="002509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09BE"/>
    <w:rPr>
      <w:rFonts w:ascii="Tahoma" w:hAnsi="Tahoma" w:cs="Tahoma"/>
      <w:sz w:val="16"/>
      <w:szCs w:val="16"/>
    </w:rPr>
  </w:style>
  <w:style w:type="paragraph" w:styleId="aa">
    <w:name w:val="Normal (Web)"/>
    <w:basedOn w:val="a"/>
    <w:uiPriority w:val="99"/>
    <w:semiHidden/>
    <w:unhideWhenUsed/>
    <w:rsid w:val="00DC6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4A4"/>
  </w:style>
  <w:style w:type="paragraph" w:styleId="ab">
    <w:name w:val="List Paragraph"/>
    <w:basedOn w:val="a"/>
    <w:uiPriority w:val="34"/>
    <w:qFormat/>
    <w:rsid w:val="001E3E54"/>
    <w:pPr>
      <w:ind w:left="720"/>
      <w:contextualSpacing/>
    </w:pPr>
  </w:style>
  <w:style w:type="character" w:styleId="ac">
    <w:name w:val="Hyperlink"/>
    <w:basedOn w:val="a0"/>
    <w:uiPriority w:val="99"/>
    <w:unhideWhenUsed/>
    <w:rsid w:val="0035746E"/>
    <w:rPr>
      <w:color w:val="0000FF" w:themeColor="hyperlink"/>
      <w:u w:val="single"/>
    </w:rPr>
  </w:style>
  <w:style w:type="character" w:customStyle="1" w:styleId="20">
    <w:name w:val="Заголовок 2 Знак"/>
    <w:basedOn w:val="a0"/>
    <w:link w:val="2"/>
    <w:uiPriority w:val="99"/>
    <w:rsid w:val="007C5081"/>
    <w:rPr>
      <w:rFonts w:ascii="Times New Roman" w:eastAsia="Times New Roman" w:hAnsi="Times New Roman" w:cs="Times New Roman"/>
      <w:b/>
      <w:bCs/>
      <w:sz w:val="24"/>
      <w:szCs w:val="24"/>
      <w:u w:val="single"/>
      <w:lang w:val="en-US"/>
    </w:rPr>
  </w:style>
  <w:style w:type="paragraph" w:styleId="ad">
    <w:name w:val="Body Text Indent"/>
    <w:basedOn w:val="a"/>
    <w:link w:val="ae"/>
    <w:uiPriority w:val="99"/>
    <w:rsid w:val="007C5081"/>
    <w:pPr>
      <w:spacing w:after="0" w:line="240" w:lineRule="auto"/>
      <w:ind w:left="2160" w:hanging="2160"/>
    </w:pPr>
    <w:rPr>
      <w:rFonts w:ascii="Times New Roman" w:eastAsia="Times New Roman" w:hAnsi="Times New Roman" w:cs="Times New Roman"/>
      <w:sz w:val="24"/>
      <w:szCs w:val="24"/>
      <w:lang w:val="en-US"/>
    </w:rPr>
  </w:style>
  <w:style w:type="character" w:customStyle="1" w:styleId="ae">
    <w:name w:val="Основной текст с отступом Знак"/>
    <w:basedOn w:val="a0"/>
    <w:link w:val="ad"/>
    <w:uiPriority w:val="99"/>
    <w:rsid w:val="007C508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7C5081"/>
    <w:pPr>
      <w:keepNext/>
      <w:spacing w:after="0" w:line="240" w:lineRule="auto"/>
      <w:outlineLvl w:val="1"/>
    </w:pPr>
    <w:rPr>
      <w:rFonts w:ascii="Times New Roman" w:eastAsia="Times New Roman" w:hAnsi="Times New Roman" w:cs="Times New Roman"/>
      <w:b/>
      <w:bCs/>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509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09BE"/>
  </w:style>
  <w:style w:type="paragraph" w:styleId="a6">
    <w:name w:val="footer"/>
    <w:basedOn w:val="a"/>
    <w:link w:val="a7"/>
    <w:uiPriority w:val="99"/>
    <w:unhideWhenUsed/>
    <w:rsid w:val="002509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09BE"/>
  </w:style>
  <w:style w:type="paragraph" w:styleId="a8">
    <w:name w:val="Balloon Text"/>
    <w:basedOn w:val="a"/>
    <w:link w:val="a9"/>
    <w:uiPriority w:val="99"/>
    <w:semiHidden/>
    <w:unhideWhenUsed/>
    <w:rsid w:val="002509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09BE"/>
    <w:rPr>
      <w:rFonts w:ascii="Tahoma" w:hAnsi="Tahoma" w:cs="Tahoma"/>
      <w:sz w:val="16"/>
      <w:szCs w:val="16"/>
    </w:rPr>
  </w:style>
  <w:style w:type="paragraph" w:styleId="aa">
    <w:name w:val="Normal (Web)"/>
    <w:basedOn w:val="a"/>
    <w:uiPriority w:val="99"/>
    <w:semiHidden/>
    <w:unhideWhenUsed/>
    <w:rsid w:val="00DC6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4A4"/>
  </w:style>
  <w:style w:type="paragraph" w:styleId="ab">
    <w:name w:val="List Paragraph"/>
    <w:basedOn w:val="a"/>
    <w:uiPriority w:val="34"/>
    <w:qFormat/>
    <w:rsid w:val="001E3E54"/>
    <w:pPr>
      <w:ind w:left="720"/>
      <w:contextualSpacing/>
    </w:pPr>
  </w:style>
  <w:style w:type="character" w:styleId="ac">
    <w:name w:val="Hyperlink"/>
    <w:basedOn w:val="a0"/>
    <w:uiPriority w:val="99"/>
    <w:unhideWhenUsed/>
    <w:rsid w:val="0035746E"/>
    <w:rPr>
      <w:color w:val="0000FF" w:themeColor="hyperlink"/>
      <w:u w:val="single"/>
    </w:rPr>
  </w:style>
  <w:style w:type="character" w:customStyle="1" w:styleId="20">
    <w:name w:val="Заголовок 2 Знак"/>
    <w:basedOn w:val="a0"/>
    <w:link w:val="2"/>
    <w:uiPriority w:val="99"/>
    <w:rsid w:val="007C5081"/>
    <w:rPr>
      <w:rFonts w:ascii="Times New Roman" w:eastAsia="Times New Roman" w:hAnsi="Times New Roman" w:cs="Times New Roman"/>
      <w:b/>
      <w:bCs/>
      <w:sz w:val="24"/>
      <w:szCs w:val="24"/>
      <w:u w:val="single"/>
      <w:lang w:val="en-US"/>
    </w:rPr>
  </w:style>
  <w:style w:type="paragraph" w:styleId="ad">
    <w:name w:val="Body Text Indent"/>
    <w:basedOn w:val="a"/>
    <w:link w:val="ae"/>
    <w:uiPriority w:val="99"/>
    <w:rsid w:val="007C5081"/>
    <w:pPr>
      <w:spacing w:after="0" w:line="240" w:lineRule="auto"/>
      <w:ind w:left="2160" w:hanging="2160"/>
    </w:pPr>
    <w:rPr>
      <w:rFonts w:ascii="Times New Roman" w:eastAsia="Times New Roman" w:hAnsi="Times New Roman" w:cs="Times New Roman"/>
      <w:sz w:val="24"/>
      <w:szCs w:val="24"/>
      <w:lang w:val="en-US"/>
    </w:rPr>
  </w:style>
  <w:style w:type="character" w:customStyle="1" w:styleId="ae">
    <w:name w:val="Основной текст с отступом Знак"/>
    <w:basedOn w:val="a0"/>
    <w:link w:val="ad"/>
    <w:uiPriority w:val="99"/>
    <w:rsid w:val="007C508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0799220">
      <w:bodyDiv w:val="1"/>
      <w:marLeft w:val="0"/>
      <w:marRight w:val="0"/>
      <w:marTop w:val="0"/>
      <w:marBottom w:val="0"/>
      <w:divBdr>
        <w:top w:val="none" w:sz="0" w:space="0" w:color="auto"/>
        <w:left w:val="none" w:sz="0" w:space="0" w:color="auto"/>
        <w:bottom w:val="none" w:sz="0" w:space="0" w:color="auto"/>
        <w:right w:val="none" w:sz="0" w:space="0" w:color="auto"/>
      </w:divBdr>
      <w:divsChild>
        <w:div w:id="303779920">
          <w:marLeft w:val="0"/>
          <w:marRight w:val="0"/>
          <w:marTop w:val="0"/>
          <w:marBottom w:val="0"/>
          <w:divBdr>
            <w:top w:val="none" w:sz="0" w:space="0" w:color="auto"/>
            <w:left w:val="none" w:sz="0" w:space="0" w:color="auto"/>
            <w:bottom w:val="none" w:sz="0" w:space="0" w:color="auto"/>
            <w:right w:val="none" w:sz="0" w:space="0" w:color="auto"/>
          </w:divBdr>
        </w:div>
        <w:div w:id="959608004">
          <w:marLeft w:val="0"/>
          <w:marRight w:val="0"/>
          <w:marTop w:val="0"/>
          <w:marBottom w:val="0"/>
          <w:divBdr>
            <w:top w:val="none" w:sz="0" w:space="0" w:color="auto"/>
            <w:left w:val="none" w:sz="0" w:space="0" w:color="auto"/>
            <w:bottom w:val="none" w:sz="0" w:space="0" w:color="auto"/>
            <w:right w:val="none" w:sz="0" w:space="0" w:color="auto"/>
          </w:divBdr>
        </w:div>
        <w:div w:id="572475637">
          <w:marLeft w:val="0"/>
          <w:marRight w:val="0"/>
          <w:marTop w:val="0"/>
          <w:marBottom w:val="0"/>
          <w:divBdr>
            <w:top w:val="none" w:sz="0" w:space="0" w:color="auto"/>
            <w:left w:val="none" w:sz="0" w:space="0" w:color="auto"/>
            <w:bottom w:val="none" w:sz="0" w:space="0" w:color="auto"/>
            <w:right w:val="none" w:sz="0" w:space="0" w:color="auto"/>
          </w:divBdr>
        </w:div>
      </w:divsChild>
    </w:div>
    <w:div w:id="1353919969">
      <w:bodyDiv w:val="1"/>
      <w:marLeft w:val="0"/>
      <w:marRight w:val="0"/>
      <w:marTop w:val="0"/>
      <w:marBottom w:val="0"/>
      <w:divBdr>
        <w:top w:val="none" w:sz="0" w:space="0" w:color="auto"/>
        <w:left w:val="none" w:sz="0" w:space="0" w:color="auto"/>
        <w:bottom w:val="none" w:sz="0" w:space="0" w:color="auto"/>
        <w:right w:val="none" w:sz="0" w:space="0" w:color="auto"/>
      </w:divBdr>
    </w:div>
    <w:div w:id="1834683461">
      <w:bodyDiv w:val="1"/>
      <w:marLeft w:val="0"/>
      <w:marRight w:val="0"/>
      <w:marTop w:val="0"/>
      <w:marBottom w:val="0"/>
      <w:divBdr>
        <w:top w:val="none" w:sz="0" w:space="0" w:color="auto"/>
        <w:left w:val="none" w:sz="0" w:space="0" w:color="auto"/>
        <w:bottom w:val="none" w:sz="0" w:space="0" w:color="auto"/>
        <w:right w:val="none" w:sz="0" w:space="0" w:color="auto"/>
      </w:divBdr>
      <w:divsChild>
        <w:div w:id="660699841">
          <w:marLeft w:val="0"/>
          <w:marRight w:val="0"/>
          <w:marTop w:val="0"/>
          <w:marBottom w:val="0"/>
          <w:divBdr>
            <w:top w:val="none" w:sz="0" w:space="0" w:color="auto"/>
            <w:left w:val="none" w:sz="0" w:space="0" w:color="auto"/>
            <w:bottom w:val="none" w:sz="0" w:space="0" w:color="auto"/>
            <w:right w:val="none" w:sz="0" w:space="0" w:color="auto"/>
          </w:divBdr>
        </w:div>
        <w:div w:id="1699235788">
          <w:marLeft w:val="0"/>
          <w:marRight w:val="0"/>
          <w:marTop w:val="0"/>
          <w:marBottom w:val="0"/>
          <w:divBdr>
            <w:top w:val="none" w:sz="0" w:space="0" w:color="auto"/>
            <w:left w:val="none" w:sz="0" w:space="0" w:color="auto"/>
            <w:bottom w:val="none" w:sz="0" w:space="0" w:color="auto"/>
            <w:right w:val="none" w:sz="0" w:space="0" w:color="auto"/>
          </w:divBdr>
        </w:div>
        <w:div w:id="191589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user</cp:lastModifiedBy>
  <cp:revision>18</cp:revision>
  <dcterms:created xsi:type="dcterms:W3CDTF">2015-03-02T23:42:00Z</dcterms:created>
  <dcterms:modified xsi:type="dcterms:W3CDTF">2016-10-03T09:51:00Z</dcterms:modified>
</cp:coreProperties>
</file>