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D0" w:rsidRPr="00B91674" w:rsidRDefault="00B91674" w:rsidP="00B91674">
      <w:pPr>
        <w:spacing w:after="0"/>
        <w:ind w:firstLine="567"/>
        <w:jc w:val="both"/>
        <w:rPr>
          <w:b/>
        </w:rPr>
      </w:pPr>
      <w:r w:rsidRPr="00B91674">
        <w:rPr>
          <w:b/>
        </w:rPr>
        <w:t>5.2.2 ИССЛЕДОВАНИЕ С МНОГОКРАТНЫМИ ВОЗРАСТАЮЩИМИ ДОЗАМИ И ДЕЙСТВИЯ ЕДЫ (</w:t>
      </w:r>
      <w:r w:rsidRPr="00B91674">
        <w:rPr>
          <w:b/>
          <w:lang w:val="en-US"/>
        </w:rPr>
        <w:t>PN</w:t>
      </w:r>
      <w:r w:rsidRPr="00B91674">
        <w:rPr>
          <w:b/>
        </w:rPr>
        <w:t>002)</w:t>
      </w:r>
    </w:p>
    <w:p w:rsidR="00B91674" w:rsidRDefault="00B91674" w:rsidP="00B91674">
      <w:pPr>
        <w:spacing w:after="0"/>
        <w:ind w:firstLine="567"/>
        <w:jc w:val="both"/>
      </w:pPr>
      <w:proofErr w:type="spellStart"/>
      <w:r>
        <w:t>Фармакокинетика</w:t>
      </w:r>
      <w:proofErr w:type="spellEnd"/>
      <w:r>
        <w:t xml:space="preserve"> МК-8408 изучалась в завершенном исследовании фазы </w:t>
      </w:r>
      <w:r w:rsidR="00025C7D">
        <w:rPr>
          <w:lang w:val="uk-UA"/>
        </w:rPr>
        <w:t>І</w:t>
      </w:r>
      <w:r>
        <w:t xml:space="preserve"> с многократной возрастающей дозой и эффектом еды (</w:t>
      </w:r>
      <w:r w:rsidRPr="005E76CA">
        <w:rPr>
          <w:lang w:val="en-US"/>
        </w:rPr>
        <w:t>PN</w:t>
      </w:r>
      <w:r w:rsidRPr="00B91674">
        <w:t>002)</w:t>
      </w:r>
      <w:r>
        <w:t xml:space="preserve"> у здоровых мужчин. Это было двойное, слепое, </w:t>
      </w:r>
      <w:proofErr w:type="spellStart"/>
      <w:r>
        <w:t>плацебоконтролируемое</w:t>
      </w:r>
      <w:proofErr w:type="spellEnd"/>
      <w:r>
        <w:t xml:space="preserve"> исследование. В трех последовательных группах (группы А</w:t>
      </w:r>
      <w:proofErr w:type="gramStart"/>
      <w:r>
        <w:t>,В</w:t>
      </w:r>
      <w:proofErr w:type="gramEnd"/>
      <w:r>
        <w:t>,С) из восьми пациентов</w:t>
      </w:r>
      <w:r w:rsidR="00085A0B">
        <w:t>,</w:t>
      </w:r>
      <w:r>
        <w:t xml:space="preserve"> </w:t>
      </w:r>
      <w:r w:rsidR="00085A0B">
        <w:t xml:space="preserve">в каждой применялось МК-8408  в капсулах однократно внутрь или плацебо </w:t>
      </w:r>
      <w:r w:rsidR="00085A0B" w:rsidRPr="00085A0B">
        <w:t xml:space="preserve"> (N = 2)</w:t>
      </w:r>
      <w:r w:rsidR="00085A0B">
        <w:t>,  при этом дозы составляли от 30 до 100 мг 1 раз в день на протяжении 10 дней подряд. В двух дополнительных группах (группы</w:t>
      </w:r>
      <w:r w:rsidR="00085A0B" w:rsidRPr="00085A0B">
        <w:t xml:space="preserve"> D и Е)</w:t>
      </w:r>
      <w:r w:rsidR="00085A0B">
        <w:t xml:space="preserve"> по 8 пациентов в каждой применялся МК-8408 (N = 6) в дозе 60 мг однократно внутрь или плацебо </w:t>
      </w:r>
      <w:r w:rsidR="00085A0B" w:rsidRPr="00085A0B">
        <w:t>(N = 2</w:t>
      </w:r>
      <w:r w:rsidR="00085A0B">
        <w:t xml:space="preserve">) с пищей и натощак. Пациенты в группе </w:t>
      </w:r>
      <w:r w:rsidR="00085A0B" w:rsidRPr="00085A0B">
        <w:t>D</w:t>
      </w:r>
      <w:r w:rsidR="00085A0B">
        <w:t xml:space="preserve"> получали исследуемый препарат с пищей с высоким содержанием жира или натощак, а пациенты в группе</w:t>
      </w:r>
      <w:proofErr w:type="gramStart"/>
      <w:r w:rsidR="00085A0B">
        <w:t xml:space="preserve"> Е</w:t>
      </w:r>
      <w:proofErr w:type="gramEnd"/>
      <w:r w:rsidR="00085A0B">
        <w:t xml:space="preserve"> получали исследуемый препарат с пищей с умеренным или низким содержанием жира.  Применение доз в каждом из периоде в группах  </w:t>
      </w:r>
      <w:r w:rsidR="00085A0B" w:rsidRPr="00085A0B">
        <w:t>D и</w:t>
      </w:r>
      <w:proofErr w:type="gramStart"/>
      <w:r w:rsidR="00085A0B" w:rsidRPr="00085A0B">
        <w:t xml:space="preserve"> Е</w:t>
      </w:r>
      <w:proofErr w:type="gramEnd"/>
      <w:r w:rsidR="00085A0B">
        <w:t xml:space="preserve"> разделялось, по крайней мере, семидневным периодом вымывания.</w:t>
      </w:r>
    </w:p>
    <w:p w:rsidR="00085A0B" w:rsidRDefault="00B41A66" w:rsidP="00B91674">
      <w:pPr>
        <w:spacing w:after="0"/>
        <w:ind w:firstLine="567"/>
        <w:jc w:val="both"/>
      </w:pPr>
      <w:r>
        <w:t xml:space="preserve">Предварительные данные </w:t>
      </w:r>
      <w:proofErr w:type="spellStart"/>
      <w:r>
        <w:t>фармакокинетики</w:t>
      </w:r>
      <w:proofErr w:type="spellEnd"/>
      <w:r>
        <w:t xml:space="preserve"> по многократному применению препарата (</w:t>
      </w:r>
      <w:r>
        <w:rPr>
          <w:color w:val="0070C0"/>
        </w:rPr>
        <w:t>Т</w:t>
      </w:r>
      <w:r w:rsidRPr="00B41A66">
        <w:rPr>
          <w:color w:val="0070C0"/>
        </w:rPr>
        <w:t>аблица 70</w:t>
      </w:r>
      <w:r>
        <w:t xml:space="preserve">) показали вариабельность накопления к 10-му дню. Как правило, стабильное состояние достигалось к  6-му дню. Период полувыведения был одинаковым при применении различных доз и составлял около 30-и часов. Медиана </w:t>
      </w:r>
      <w:proofErr w:type="spellStart"/>
      <w:proofErr w:type="gramStart"/>
      <w:r w:rsidRPr="00B41A66">
        <w:t>T</w:t>
      </w:r>
      <w:proofErr w:type="gramEnd"/>
      <w:r w:rsidR="00F619D0">
        <w:t>макс</w:t>
      </w:r>
      <w:proofErr w:type="spellEnd"/>
      <w:r>
        <w:t xml:space="preserve"> в нижнем регистре также составляла около 2,5-3 часов в применении трех дох препарата.</w:t>
      </w:r>
    </w:p>
    <w:p w:rsidR="008E1EDE" w:rsidRDefault="00B41A66" w:rsidP="00B91674">
      <w:pPr>
        <w:spacing w:after="0"/>
        <w:ind w:firstLine="567"/>
        <w:jc w:val="both"/>
      </w:pPr>
      <w:r>
        <w:t>Фармакокинетический анализ эффекта пищи (</w:t>
      </w:r>
      <w:r w:rsidRPr="00B41A66">
        <w:rPr>
          <w:color w:val="0070C0"/>
        </w:rPr>
        <w:t>Таблицы 71-73</w:t>
      </w:r>
      <w:r>
        <w:t xml:space="preserve">) выявил существенное снижение воздействия, сходное с таковым, при применении суспензии внутрь в исследовании </w:t>
      </w:r>
      <w:r w:rsidRPr="005E76CA">
        <w:rPr>
          <w:lang w:val="en-US"/>
        </w:rPr>
        <w:t>PN</w:t>
      </w:r>
      <w:r>
        <w:t xml:space="preserve">001. </w:t>
      </w:r>
      <w:r w:rsidRPr="00B41A66">
        <w:t>AUC</w:t>
      </w:r>
      <w:r>
        <w:t xml:space="preserve"> </w:t>
      </w:r>
      <w:r w:rsidRPr="00B41A66">
        <w:t>0-24</w:t>
      </w:r>
      <w:r>
        <w:t xml:space="preserve"> часа</w:t>
      </w:r>
      <w:r w:rsidRPr="00B41A66">
        <w:t xml:space="preserve"> и </w:t>
      </w:r>
      <w:proofErr w:type="spellStart"/>
      <w:proofErr w:type="gramStart"/>
      <w:r w:rsidRPr="00B41A66">
        <w:t>C</w:t>
      </w:r>
      <w:proofErr w:type="gramEnd"/>
      <w:r w:rsidR="00F619D0">
        <w:t>макс</w:t>
      </w:r>
      <w:proofErr w:type="spellEnd"/>
      <w:r>
        <w:t xml:space="preserve"> снижались приблизительно на 60-70% при применении препарата с пищей с умеренным </w:t>
      </w:r>
      <w:r w:rsidR="008E1EDE">
        <w:t xml:space="preserve">и высоким содержанием жиров, по сравнению с применение натощак, в то время как С24 часа снижалось приблизительно на 50% и 70% при применении с пищей с высоким и умеренным содержанием жиров соответственно. </w:t>
      </w:r>
      <w:r w:rsidR="00E156D0">
        <w:t xml:space="preserve">При применении с пищей с низким содержанием жиров все три параметра снижались приблизительно на 15-30%. </w:t>
      </w:r>
    </w:p>
    <w:p w:rsidR="00E156D0" w:rsidRDefault="00E156D0" w:rsidP="00B91674">
      <w:pPr>
        <w:spacing w:after="0"/>
        <w:ind w:firstLine="567"/>
        <w:jc w:val="both"/>
      </w:pPr>
    </w:p>
    <w:p w:rsidR="00E156D0" w:rsidRDefault="00E156D0" w:rsidP="00B91674">
      <w:pPr>
        <w:spacing w:after="0"/>
        <w:ind w:firstLine="567"/>
        <w:jc w:val="both"/>
      </w:pPr>
      <w:r>
        <w:t xml:space="preserve">Таблица 70. Заключение по предварительным показателям </w:t>
      </w:r>
      <w:proofErr w:type="spellStart"/>
      <w:r>
        <w:t>фармакокинетики</w:t>
      </w:r>
      <w:proofErr w:type="spellEnd"/>
      <w:r>
        <w:t xml:space="preserve"> МК-8408 после его применения в дозах 30, 60 и 100 мг 1 раз в сутки на протяжении 10 дней натощак в виде </w:t>
      </w:r>
      <w:r w:rsidRPr="00E156D0">
        <w:t>FFP</w:t>
      </w:r>
      <w:r>
        <w:t>-капсул у здоровых добровольцев</w:t>
      </w:r>
    </w:p>
    <w:tbl>
      <w:tblPr>
        <w:tblStyle w:val="TableGrid"/>
        <w:tblW w:w="10004" w:type="dxa"/>
        <w:tblInd w:w="-14" w:type="dxa"/>
        <w:tblCellMar>
          <w:top w:w="51" w:type="dxa"/>
          <w:left w:w="67" w:type="dxa"/>
          <w:right w:w="68" w:type="dxa"/>
        </w:tblCellMar>
        <w:tblLook w:val="04A0"/>
      </w:tblPr>
      <w:tblGrid>
        <w:gridCol w:w="648"/>
        <w:gridCol w:w="851"/>
        <w:gridCol w:w="1276"/>
        <w:gridCol w:w="992"/>
        <w:gridCol w:w="1134"/>
        <w:gridCol w:w="992"/>
        <w:gridCol w:w="1134"/>
        <w:gridCol w:w="1134"/>
        <w:gridCol w:w="992"/>
        <w:gridCol w:w="851"/>
      </w:tblGrid>
      <w:tr w:rsidR="00196FDB" w:rsidTr="00196FDB">
        <w:trPr>
          <w:trHeight w:val="631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196FDB" w:rsidP="00196FDB">
            <w:pPr>
              <w:spacing w:line="259" w:lineRule="auto"/>
              <w:jc w:val="center"/>
            </w:pPr>
            <w:r>
              <w:rPr>
                <w:b/>
                <w:sz w:val="18"/>
              </w:rPr>
              <w:t>Доза</w:t>
            </w:r>
            <w:r w:rsidR="00E156D0">
              <w:rPr>
                <w:b/>
                <w:sz w:val="18"/>
              </w:rPr>
              <w:t xml:space="preserve"> (</w:t>
            </w:r>
            <w:r>
              <w:rPr>
                <w:b/>
                <w:sz w:val="18"/>
              </w:rPr>
              <w:t>мг</w:t>
            </w:r>
            <w:r w:rsidR="00E156D0">
              <w:rPr>
                <w:b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after="160" w:line="259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196FDB">
            <w:pPr>
              <w:spacing w:line="259" w:lineRule="auto"/>
              <w:ind w:left="112" w:right="111"/>
              <w:jc w:val="center"/>
            </w:pPr>
            <w:proofErr w:type="spellStart"/>
            <w:proofErr w:type="gramStart"/>
            <w:r>
              <w:rPr>
                <w:b/>
                <w:sz w:val="18"/>
              </w:rPr>
              <w:t>C</w:t>
            </w:r>
            <w:proofErr w:type="gramEnd"/>
            <w:r w:rsidR="00196FDB">
              <w:rPr>
                <w:b/>
                <w:sz w:val="18"/>
                <w:vertAlign w:val="subscript"/>
              </w:rPr>
              <w:t>макс</w:t>
            </w:r>
            <w:r>
              <w:rPr>
                <w:b/>
                <w:sz w:val="12"/>
              </w:rPr>
              <w:t>a</w:t>
            </w:r>
            <w:proofErr w:type="spellEnd"/>
            <w:r>
              <w:rPr>
                <w:b/>
                <w:sz w:val="12"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 w:rsidR="00196FDB">
              <w:rPr>
                <w:b/>
                <w:sz w:val="18"/>
              </w:rPr>
              <w:t>н</w:t>
            </w:r>
            <w:r>
              <w:rPr>
                <w:b/>
                <w:sz w:val="18"/>
              </w:rPr>
              <w:t>M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196FDB">
            <w:pPr>
              <w:spacing w:line="259" w:lineRule="auto"/>
              <w:jc w:val="center"/>
            </w:pPr>
            <w:proofErr w:type="spellStart"/>
            <w:proofErr w:type="gramStart"/>
            <w:r>
              <w:rPr>
                <w:b/>
                <w:sz w:val="18"/>
              </w:rPr>
              <w:t>T</w:t>
            </w:r>
            <w:proofErr w:type="gramEnd"/>
            <w:r w:rsidR="00196FDB">
              <w:rPr>
                <w:b/>
                <w:sz w:val="18"/>
                <w:vertAlign w:val="subscript"/>
              </w:rPr>
              <w:t>макс</w:t>
            </w:r>
            <w:r>
              <w:rPr>
                <w:b/>
                <w:sz w:val="12"/>
              </w:rPr>
              <w:t>b</w:t>
            </w:r>
            <w:proofErr w:type="spellEnd"/>
            <w:r>
              <w:rPr>
                <w:b/>
                <w:sz w:val="12"/>
              </w:rPr>
              <w:t xml:space="preserve"> </w:t>
            </w:r>
            <w:r>
              <w:rPr>
                <w:b/>
                <w:sz w:val="18"/>
              </w:rPr>
              <w:t>(</w:t>
            </w:r>
            <w:r w:rsidR="00196FDB">
              <w:rPr>
                <w:b/>
                <w:sz w:val="18"/>
              </w:rPr>
              <w:t>ч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196FDB">
            <w:pPr>
              <w:spacing w:line="259" w:lineRule="auto"/>
              <w:ind w:left="3" w:right="7"/>
              <w:jc w:val="center"/>
            </w:pPr>
            <w:r>
              <w:rPr>
                <w:b/>
                <w:sz w:val="18"/>
              </w:rPr>
              <w:t>AUC</w:t>
            </w:r>
            <w:r>
              <w:rPr>
                <w:b/>
                <w:sz w:val="12"/>
              </w:rPr>
              <w:t>0-24</w:t>
            </w:r>
            <w:r w:rsidR="00196FDB">
              <w:rPr>
                <w:b/>
                <w:sz w:val="12"/>
              </w:rPr>
              <w:t>ч</w:t>
            </w:r>
            <w:r>
              <w:rPr>
                <w:b/>
                <w:sz w:val="12"/>
              </w:rPr>
              <w:t xml:space="preserve">a </w:t>
            </w:r>
            <w:r>
              <w:rPr>
                <w:b/>
                <w:sz w:val="18"/>
              </w:rPr>
              <w:t>(</w:t>
            </w:r>
            <w:proofErr w:type="spellStart"/>
            <w:r w:rsidR="00196FDB">
              <w:rPr>
                <w:b/>
                <w:sz w:val="18"/>
              </w:rPr>
              <w:t>н</w:t>
            </w:r>
            <w:proofErr w:type="gramStart"/>
            <w:r>
              <w:rPr>
                <w:b/>
                <w:sz w:val="18"/>
              </w:rPr>
              <w:t>M</w:t>
            </w:r>
            <w:proofErr w:type="spellEnd"/>
            <w:proofErr w:type="gramEnd"/>
            <w:r>
              <w:rPr>
                <w:b/>
                <w:sz w:val="18"/>
              </w:rPr>
              <w:t xml:space="preserve"> </w:t>
            </w:r>
            <w:r w:rsidR="00196FDB">
              <w:rPr>
                <w:b/>
                <w:sz w:val="18"/>
              </w:rPr>
              <w:t>ч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after="9" w:line="259" w:lineRule="auto"/>
              <w:ind w:right="2"/>
              <w:jc w:val="center"/>
            </w:pPr>
            <w:r>
              <w:rPr>
                <w:b/>
                <w:sz w:val="18"/>
              </w:rPr>
              <w:t>C</w:t>
            </w:r>
            <w:r>
              <w:rPr>
                <w:b/>
                <w:sz w:val="12"/>
              </w:rPr>
              <w:t>24</w:t>
            </w:r>
            <w:r w:rsidR="00196FDB">
              <w:rPr>
                <w:b/>
                <w:sz w:val="12"/>
              </w:rPr>
              <w:t>ч</w:t>
            </w:r>
            <w:r>
              <w:rPr>
                <w:b/>
                <w:sz w:val="12"/>
              </w:rPr>
              <w:t>a</w:t>
            </w:r>
          </w:p>
          <w:p w:rsidR="00E156D0" w:rsidRDefault="00E156D0" w:rsidP="00196FDB">
            <w:pPr>
              <w:spacing w:line="259" w:lineRule="auto"/>
              <w:ind w:left="1"/>
              <w:jc w:val="center"/>
            </w:pPr>
            <w:r>
              <w:rPr>
                <w:b/>
                <w:sz w:val="18"/>
              </w:rPr>
              <w:t>(</w:t>
            </w:r>
            <w:proofErr w:type="spellStart"/>
            <w:r w:rsidR="00196FDB">
              <w:rPr>
                <w:b/>
                <w:sz w:val="18"/>
              </w:rPr>
              <w:t>н</w:t>
            </w:r>
            <w:proofErr w:type="gramStart"/>
            <w:r>
              <w:rPr>
                <w:b/>
                <w:sz w:val="18"/>
              </w:rPr>
              <w:t>M</w:t>
            </w:r>
            <w:proofErr w:type="spellEnd"/>
            <w:proofErr w:type="gramEnd"/>
            <w:r>
              <w:rPr>
                <w:b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196FDB">
            <w:pPr>
              <w:spacing w:line="259" w:lineRule="auto"/>
              <w:jc w:val="center"/>
            </w:pPr>
            <w:r>
              <w:rPr>
                <w:b/>
                <w:sz w:val="18"/>
              </w:rPr>
              <w:t>AUC</w:t>
            </w:r>
            <w:r>
              <w:rPr>
                <w:b/>
                <w:sz w:val="12"/>
              </w:rPr>
              <w:t xml:space="preserve">0-∞a </w:t>
            </w:r>
            <w:r>
              <w:rPr>
                <w:b/>
                <w:sz w:val="18"/>
              </w:rPr>
              <w:t>(</w:t>
            </w:r>
            <w:proofErr w:type="spellStart"/>
            <w:r w:rsidR="00196FDB">
              <w:rPr>
                <w:b/>
                <w:sz w:val="18"/>
              </w:rPr>
              <w:t>н</w:t>
            </w:r>
            <w:proofErr w:type="gramStart"/>
            <w:r>
              <w:rPr>
                <w:b/>
                <w:sz w:val="18"/>
              </w:rPr>
              <w:t>M</w:t>
            </w:r>
            <w:proofErr w:type="spellEnd"/>
            <w:proofErr w:type="gramEnd"/>
            <w:r>
              <w:rPr>
                <w:b/>
                <w:sz w:val="18"/>
              </w:rPr>
              <w:t xml:space="preserve"> </w:t>
            </w:r>
            <w:r w:rsidR="00196FDB">
              <w:rPr>
                <w:b/>
                <w:sz w:val="18"/>
              </w:rPr>
              <w:t>ч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Pr="00196FDB" w:rsidRDefault="00196FDB" w:rsidP="00196FDB">
            <w:pPr>
              <w:spacing w:line="259" w:lineRule="auto"/>
              <w:jc w:val="center"/>
            </w:pPr>
            <w:r>
              <w:rPr>
                <w:b/>
                <w:sz w:val="18"/>
              </w:rPr>
              <w:t>Термальное значение</w:t>
            </w:r>
            <w:r w:rsidR="00E156D0" w:rsidRPr="00196FDB">
              <w:rPr>
                <w:b/>
                <w:sz w:val="18"/>
              </w:rPr>
              <w:t xml:space="preserve"> </w:t>
            </w:r>
            <w:r w:rsidR="00E156D0" w:rsidRPr="005E76CA">
              <w:rPr>
                <w:b/>
                <w:sz w:val="18"/>
                <w:lang w:val="en-US"/>
              </w:rPr>
              <w:t>t</w:t>
            </w:r>
            <w:r w:rsidR="00E156D0" w:rsidRPr="00196FDB">
              <w:rPr>
                <w:b/>
                <w:sz w:val="18"/>
                <w:vertAlign w:val="subscript"/>
              </w:rPr>
              <w:t>1/2</w:t>
            </w:r>
            <w:r w:rsidR="00E156D0" w:rsidRPr="005E76CA">
              <w:rPr>
                <w:b/>
                <w:sz w:val="18"/>
                <w:vertAlign w:val="superscript"/>
                <w:lang w:val="en-US"/>
              </w:rPr>
              <w:t>a</w:t>
            </w:r>
            <w:r w:rsidR="00E156D0" w:rsidRPr="00196FDB">
              <w:rPr>
                <w:b/>
                <w:sz w:val="18"/>
                <w:vertAlign w:val="superscript"/>
              </w:rPr>
              <w:t xml:space="preserve"> </w:t>
            </w:r>
            <w:r w:rsidR="00E156D0" w:rsidRPr="00196FDB">
              <w:rPr>
                <w:b/>
                <w:sz w:val="18"/>
              </w:rPr>
              <w:t>(</w:t>
            </w:r>
            <w:r>
              <w:rPr>
                <w:b/>
                <w:sz w:val="18"/>
              </w:rPr>
              <w:t>ч</w:t>
            </w:r>
            <w:r w:rsidR="00E156D0" w:rsidRPr="00196FDB">
              <w:rPr>
                <w:b/>
                <w:sz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196FDB">
            <w:pPr>
              <w:spacing w:line="259" w:lineRule="auto"/>
              <w:ind w:left="70"/>
            </w:pPr>
            <w:r>
              <w:rPr>
                <w:b/>
                <w:sz w:val="18"/>
              </w:rPr>
              <w:t>CL/</w:t>
            </w:r>
            <w:proofErr w:type="spellStart"/>
            <w:r>
              <w:rPr>
                <w:b/>
                <w:sz w:val="18"/>
              </w:rPr>
              <w:t>F</w:t>
            </w:r>
            <w:r>
              <w:rPr>
                <w:b/>
                <w:sz w:val="18"/>
                <w:vertAlign w:val="superscript"/>
              </w:rPr>
              <w:t>a</w:t>
            </w:r>
            <w:proofErr w:type="spellEnd"/>
            <w:r>
              <w:rPr>
                <w:b/>
                <w:sz w:val="18"/>
                <w:vertAlign w:val="superscript"/>
              </w:rPr>
              <w:t xml:space="preserve"> </w:t>
            </w:r>
            <w:r>
              <w:rPr>
                <w:b/>
                <w:sz w:val="18"/>
              </w:rPr>
              <w:t>(L/</w:t>
            </w:r>
            <w:r w:rsidR="00196FDB">
              <w:rPr>
                <w:b/>
                <w:sz w:val="18"/>
              </w:rPr>
              <w:t>ч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after="36" w:line="259" w:lineRule="auto"/>
              <w:ind w:left="65"/>
            </w:pPr>
            <w:proofErr w:type="spellStart"/>
            <w:r>
              <w:rPr>
                <w:b/>
                <w:sz w:val="18"/>
              </w:rPr>
              <w:t>Vz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F</w:t>
            </w:r>
            <w:r>
              <w:rPr>
                <w:b/>
                <w:sz w:val="18"/>
                <w:vertAlign w:val="superscript"/>
              </w:rPr>
              <w:t>a</w:t>
            </w:r>
            <w:proofErr w:type="spellEnd"/>
          </w:p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b/>
                <w:sz w:val="18"/>
              </w:rPr>
              <w:t>(L)</w:t>
            </w:r>
          </w:p>
        </w:tc>
      </w:tr>
      <w:tr w:rsidR="00196FDB" w:rsidTr="00196FDB">
        <w:trPr>
          <w:trHeight w:val="49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3"/>
              <w:jc w:val="center"/>
            </w:pPr>
            <w:r>
              <w:rPr>
                <w:sz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196FDB" w:rsidP="00BF41DE">
            <w:pPr>
              <w:spacing w:line="259" w:lineRule="auto"/>
              <w:ind w:left="77"/>
            </w:pPr>
            <w:r>
              <w:rPr>
                <w:sz w:val="18"/>
              </w:rPr>
              <w:t>День</w:t>
            </w:r>
            <w:r w:rsidR="00E156D0">
              <w:rPr>
                <w:sz w:val="18"/>
              </w:rPr>
              <w:t xml:space="preserve">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 xml:space="preserve">74.7 </w:t>
            </w:r>
          </w:p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(41.1)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5"/>
              <w:jc w:val="center"/>
            </w:pPr>
            <w:r>
              <w:rPr>
                <w:sz w:val="18"/>
              </w:rPr>
              <w:t xml:space="preserve">3 </w:t>
            </w:r>
          </w:p>
          <w:p w:rsidR="00E156D0" w:rsidRDefault="00E156D0" w:rsidP="00BF41DE">
            <w:pPr>
              <w:spacing w:line="259" w:lineRule="auto"/>
              <w:ind w:left="74"/>
            </w:pPr>
            <w:r>
              <w:rPr>
                <w:sz w:val="18"/>
              </w:rPr>
              <w:t>(3-4)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645 </w:t>
            </w:r>
          </w:p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(50.8)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11.3 </w:t>
            </w:r>
          </w:p>
          <w:p w:rsidR="00E156D0" w:rsidRDefault="00E156D0" w:rsidP="00BF41DE">
            <w:pPr>
              <w:spacing w:line="259" w:lineRule="auto"/>
              <w:ind w:left="3"/>
              <w:jc w:val="center"/>
            </w:pPr>
            <w:r>
              <w:rPr>
                <w:sz w:val="18"/>
              </w:rPr>
              <w:t>(66.4)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--</w:t>
            </w:r>
          </w:p>
        </w:tc>
      </w:tr>
      <w:tr w:rsidR="00196FDB" w:rsidTr="00196FDB">
        <w:trPr>
          <w:trHeight w:val="49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6D0" w:rsidRDefault="00E156D0" w:rsidP="00BF41DE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196FDB" w:rsidP="00BF41DE">
            <w:pPr>
              <w:spacing w:line="259" w:lineRule="auto"/>
              <w:ind w:left="31"/>
            </w:pPr>
            <w:r>
              <w:rPr>
                <w:sz w:val="18"/>
              </w:rPr>
              <w:t xml:space="preserve">День </w:t>
            </w:r>
            <w:r w:rsidR="00E156D0">
              <w:rPr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 xml:space="preserve">56.8 </w:t>
            </w:r>
          </w:p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(91.7)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3"/>
              <w:jc w:val="center"/>
            </w:pPr>
            <w:r>
              <w:rPr>
                <w:sz w:val="18"/>
              </w:rPr>
              <w:t xml:space="preserve">3.5 </w:t>
            </w:r>
          </w:p>
          <w:p w:rsidR="00E156D0" w:rsidRDefault="00E156D0" w:rsidP="00BF41DE">
            <w:pPr>
              <w:spacing w:line="259" w:lineRule="auto"/>
              <w:ind w:left="74"/>
            </w:pPr>
            <w:r>
              <w:rPr>
                <w:sz w:val="18"/>
              </w:rPr>
              <w:t>(2-4)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632 </w:t>
            </w:r>
          </w:p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(80.3)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14.3 </w:t>
            </w:r>
          </w:p>
          <w:p w:rsidR="00E156D0" w:rsidRDefault="00E156D0" w:rsidP="00BF41DE">
            <w:pPr>
              <w:spacing w:line="259" w:lineRule="auto"/>
              <w:ind w:left="3"/>
              <w:jc w:val="center"/>
            </w:pPr>
            <w:r>
              <w:rPr>
                <w:sz w:val="18"/>
              </w:rPr>
              <w:t>(81.1)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1230 (84.5)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5"/>
              <w:jc w:val="center"/>
            </w:pPr>
            <w:r>
              <w:rPr>
                <w:sz w:val="18"/>
              </w:rPr>
              <w:t xml:space="preserve">31.4 </w:t>
            </w:r>
          </w:p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(12.8)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5"/>
              <w:jc w:val="center"/>
            </w:pPr>
            <w:r>
              <w:rPr>
                <w:sz w:val="18"/>
              </w:rPr>
              <w:t xml:space="preserve">25.7 </w:t>
            </w:r>
          </w:p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(84.5)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1160 (77.1)</w:t>
            </w:r>
          </w:p>
        </w:tc>
      </w:tr>
      <w:tr w:rsidR="00196FDB" w:rsidTr="00196FDB">
        <w:trPr>
          <w:trHeight w:val="49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6"/>
              <w:jc w:val="center"/>
            </w:pPr>
            <w:proofErr w:type="spellStart"/>
            <w:r>
              <w:rPr>
                <w:sz w:val="18"/>
              </w:rPr>
              <w:t>Ra</w:t>
            </w:r>
            <w:r>
              <w:rPr>
                <w:sz w:val="18"/>
                <w:vertAlign w:val="superscript"/>
              </w:rPr>
              <w:t>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 xml:space="preserve">0.76 </w:t>
            </w:r>
          </w:p>
          <w:p w:rsidR="00E156D0" w:rsidRDefault="00E156D0" w:rsidP="00BF41DE">
            <w:pPr>
              <w:spacing w:line="259" w:lineRule="auto"/>
              <w:ind w:left="3"/>
              <w:jc w:val="center"/>
            </w:pPr>
            <w:r>
              <w:rPr>
                <w:sz w:val="18"/>
              </w:rPr>
              <w:t>(0.36-1.2)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1"/>
              <w:jc w:val="center"/>
            </w:pPr>
            <w:r>
              <w:rPr>
                <w:sz w:val="18"/>
              </w:rPr>
              <w:t>0.98</w:t>
            </w:r>
          </w:p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>(0.63-1.4)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 xml:space="preserve">1.3 </w:t>
            </w:r>
          </w:p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(0.95-1.7)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--</w:t>
            </w:r>
          </w:p>
        </w:tc>
      </w:tr>
      <w:tr w:rsidR="00196FDB" w:rsidTr="00196FDB">
        <w:trPr>
          <w:trHeight w:val="49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3"/>
              <w:jc w:val="center"/>
            </w:pPr>
            <w:r>
              <w:rPr>
                <w:sz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196FDB" w:rsidP="00BF41DE">
            <w:pPr>
              <w:spacing w:line="259" w:lineRule="auto"/>
              <w:ind w:left="77"/>
            </w:pPr>
            <w:r>
              <w:rPr>
                <w:sz w:val="18"/>
              </w:rPr>
              <w:t xml:space="preserve">День </w:t>
            </w:r>
            <w:r w:rsidR="00E156D0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 xml:space="preserve">94.8 </w:t>
            </w:r>
          </w:p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(81.4)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3"/>
              <w:jc w:val="center"/>
            </w:pPr>
            <w:r>
              <w:rPr>
                <w:sz w:val="18"/>
              </w:rPr>
              <w:t xml:space="preserve">2.5 </w:t>
            </w:r>
          </w:p>
          <w:p w:rsidR="00E156D0" w:rsidRDefault="00E156D0" w:rsidP="00BF41DE">
            <w:pPr>
              <w:spacing w:line="259" w:lineRule="auto"/>
              <w:ind w:left="74"/>
            </w:pPr>
            <w:r>
              <w:rPr>
                <w:sz w:val="18"/>
              </w:rPr>
              <w:t>(2-4)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838 </w:t>
            </w:r>
          </w:p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(64.3)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15.4 </w:t>
            </w:r>
          </w:p>
          <w:p w:rsidR="00E156D0" w:rsidRDefault="00E156D0" w:rsidP="00BF41DE">
            <w:pPr>
              <w:spacing w:line="259" w:lineRule="auto"/>
              <w:ind w:left="3"/>
              <w:jc w:val="center"/>
            </w:pPr>
            <w:r>
              <w:rPr>
                <w:sz w:val="18"/>
              </w:rPr>
              <w:t>(58.4)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--</w:t>
            </w:r>
          </w:p>
        </w:tc>
      </w:tr>
      <w:tr w:rsidR="00196FDB" w:rsidTr="00196FDB">
        <w:trPr>
          <w:trHeight w:val="49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6D0" w:rsidRDefault="00E156D0" w:rsidP="00BF41DE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196FDB" w:rsidP="00BF41DE">
            <w:pPr>
              <w:spacing w:line="259" w:lineRule="auto"/>
              <w:ind w:left="31"/>
            </w:pPr>
            <w:r>
              <w:rPr>
                <w:sz w:val="18"/>
              </w:rPr>
              <w:t xml:space="preserve">День </w:t>
            </w:r>
            <w:r w:rsidR="00E156D0">
              <w:rPr>
                <w:sz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156 </w:t>
            </w:r>
          </w:p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(55.2)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3"/>
              <w:jc w:val="center"/>
            </w:pPr>
            <w:r>
              <w:rPr>
                <w:sz w:val="18"/>
              </w:rPr>
              <w:t xml:space="preserve">2.5 </w:t>
            </w:r>
          </w:p>
          <w:p w:rsidR="00E156D0" w:rsidRDefault="00E156D0" w:rsidP="00BF41DE">
            <w:pPr>
              <w:spacing w:line="259" w:lineRule="auto"/>
              <w:ind w:left="74"/>
            </w:pPr>
            <w:r>
              <w:rPr>
                <w:sz w:val="18"/>
              </w:rPr>
              <w:t>(2-4)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left="163" w:right="120"/>
              <w:jc w:val="center"/>
            </w:pPr>
            <w:r>
              <w:rPr>
                <w:sz w:val="18"/>
              </w:rPr>
              <w:t>1630 (42.1)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34.5 </w:t>
            </w:r>
          </w:p>
          <w:p w:rsidR="00E156D0" w:rsidRDefault="00E156D0" w:rsidP="00BF41DE">
            <w:pPr>
              <w:spacing w:line="259" w:lineRule="auto"/>
              <w:ind w:left="3"/>
              <w:jc w:val="center"/>
            </w:pPr>
            <w:r>
              <w:rPr>
                <w:sz w:val="18"/>
              </w:rPr>
              <w:t>(37.1)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2950 (41.4)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left="289" w:right="248"/>
              <w:jc w:val="center"/>
            </w:pPr>
            <w:r>
              <w:rPr>
                <w:sz w:val="18"/>
              </w:rPr>
              <w:t>30.0 (6.7)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5"/>
              <w:jc w:val="center"/>
            </w:pPr>
            <w:r>
              <w:rPr>
                <w:sz w:val="18"/>
              </w:rPr>
              <w:t xml:space="preserve">21.5 </w:t>
            </w:r>
          </w:p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(41.4)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930 </w:t>
            </w:r>
          </w:p>
          <w:p w:rsidR="00E156D0" w:rsidRDefault="00E156D0" w:rsidP="00BF41DE">
            <w:pPr>
              <w:spacing w:line="259" w:lineRule="auto"/>
              <w:ind w:left="60"/>
            </w:pPr>
            <w:r>
              <w:rPr>
                <w:sz w:val="18"/>
              </w:rPr>
              <w:t>(37.3)</w:t>
            </w:r>
          </w:p>
        </w:tc>
      </w:tr>
      <w:tr w:rsidR="00196FDB" w:rsidTr="00196FDB">
        <w:trPr>
          <w:trHeight w:val="49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6"/>
              <w:jc w:val="center"/>
            </w:pPr>
            <w:proofErr w:type="spellStart"/>
            <w:r>
              <w:rPr>
                <w:sz w:val="18"/>
              </w:rPr>
              <w:t>Ra</w:t>
            </w:r>
            <w:r>
              <w:rPr>
                <w:sz w:val="18"/>
                <w:vertAlign w:val="superscript"/>
              </w:rPr>
              <w:t>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1"/>
              <w:jc w:val="center"/>
            </w:pPr>
            <w:r>
              <w:rPr>
                <w:sz w:val="18"/>
              </w:rPr>
              <w:t>1.65</w:t>
            </w:r>
          </w:p>
          <w:p w:rsidR="00E156D0" w:rsidRDefault="00E156D0" w:rsidP="00BF41DE">
            <w:pPr>
              <w:spacing w:line="259" w:lineRule="auto"/>
              <w:ind w:left="60"/>
            </w:pPr>
            <w:r>
              <w:rPr>
                <w:sz w:val="18"/>
              </w:rPr>
              <w:t>(0.836-5.59)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1"/>
              <w:jc w:val="center"/>
            </w:pPr>
            <w:r>
              <w:rPr>
                <w:sz w:val="18"/>
              </w:rPr>
              <w:t>1.94</w:t>
            </w:r>
          </w:p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(1.09-5.62)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2.25 </w:t>
            </w:r>
          </w:p>
          <w:p w:rsidR="00E156D0" w:rsidRDefault="00E156D0" w:rsidP="00BF41DE">
            <w:pPr>
              <w:spacing w:line="259" w:lineRule="auto"/>
              <w:ind w:left="36"/>
            </w:pPr>
            <w:r>
              <w:rPr>
                <w:sz w:val="18"/>
              </w:rPr>
              <w:t>(1.34-6.26)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--</w:t>
            </w:r>
          </w:p>
        </w:tc>
      </w:tr>
      <w:tr w:rsidR="00196FDB" w:rsidTr="00196FDB">
        <w:trPr>
          <w:trHeight w:val="490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left="89"/>
            </w:pPr>
            <w:r>
              <w:rPr>
                <w:sz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196FDB" w:rsidP="00BF41DE">
            <w:pPr>
              <w:spacing w:line="259" w:lineRule="auto"/>
              <w:ind w:left="77"/>
            </w:pPr>
            <w:r>
              <w:rPr>
                <w:sz w:val="18"/>
              </w:rPr>
              <w:t xml:space="preserve">День </w:t>
            </w:r>
            <w:r w:rsidR="00E156D0">
              <w:rPr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208 </w:t>
            </w:r>
          </w:p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(61.9)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5"/>
              <w:jc w:val="center"/>
            </w:pPr>
            <w:r>
              <w:rPr>
                <w:sz w:val="18"/>
              </w:rPr>
              <w:t xml:space="preserve">3 </w:t>
            </w:r>
          </w:p>
          <w:p w:rsidR="00E156D0" w:rsidRDefault="00E156D0" w:rsidP="00BF41DE">
            <w:pPr>
              <w:spacing w:line="259" w:lineRule="auto"/>
              <w:ind w:left="74"/>
            </w:pPr>
            <w:r>
              <w:rPr>
                <w:sz w:val="18"/>
              </w:rPr>
              <w:t>(2-4)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left="163" w:right="120"/>
              <w:jc w:val="center"/>
            </w:pPr>
            <w:r>
              <w:rPr>
                <w:sz w:val="18"/>
              </w:rPr>
              <w:t>1650 (52.9)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28.7 </w:t>
            </w:r>
          </w:p>
          <w:p w:rsidR="00E156D0" w:rsidRDefault="00E156D0" w:rsidP="00BF41DE">
            <w:pPr>
              <w:spacing w:line="259" w:lineRule="auto"/>
              <w:ind w:left="3"/>
              <w:jc w:val="center"/>
            </w:pPr>
            <w:r>
              <w:rPr>
                <w:sz w:val="18"/>
              </w:rPr>
              <w:t>(49.4)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--</w:t>
            </w:r>
          </w:p>
        </w:tc>
      </w:tr>
      <w:tr w:rsidR="00196FDB" w:rsidTr="00196FDB">
        <w:trPr>
          <w:trHeight w:val="49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6D0" w:rsidRDefault="00E156D0" w:rsidP="00BF41DE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6D0" w:rsidRDefault="00196FDB" w:rsidP="00BF41DE">
            <w:pPr>
              <w:spacing w:line="259" w:lineRule="auto"/>
            </w:pPr>
            <w:r>
              <w:rPr>
                <w:sz w:val="18"/>
              </w:rPr>
              <w:t xml:space="preserve">День </w:t>
            </w:r>
            <w:r w:rsidR="00E156D0">
              <w:rPr>
                <w:sz w:val="18"/>
              </w:rPr>
              <w:t>10</w:t>
            </w:r>
            <w:r w:rsidR="00E156D0">
              <w:rPr>
                <w:sz w:val="18"/>
                <w:vertAlign w:val="superscript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left="223" w:right="224"/>
              <w:jc w:val="center"/>
            </w:pPr>
            <w:r>
              <w:rPr>
                <w:sz w:val="18"/>
              </w:rPr>
              <w:t>235 (45)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5"/>
              <w:jc w:val="center"/>
            </w:pPr>
            <w:r>
              <w:rPr>
                <w:sz w:val="18"/>
              </w:rPr>
              <w:t xml:space="preserve">3 </w:t>
            </w:r>
          </w:p>
          <w:p w:rsidR="00E156D0" w:rsidRDefault="00E156D0" w:rsidP="00BF41DE">
            <w:pPr>
              <w:spacing w:line="259" w:lineRule="auto"/>
              <w:ind w:left="74"/>
            </w:pPr>
            <w:r>
              <w:rPr>
                <w:sz w:val="18"/>
              </w:rPr>
              <w:t>(2-4)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left="163" w:right="120"/>
              <w:jc w:val="center"/>
            </w:pPr>
            <w:r>
              <w:rPr>
                <w:sz w:val="18"/>
              </w:rPr>
              <w:t>2276 (37.6)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47.7 </w:t>
            </w:r>
          </w:p>
          <w:p w:rsidR="00E156D0" w:rsidRDefault="00E156D0" w:rsidP="00BF41DE">
            <w:pPr>
              <w:spacing w:line="259" w:lineRule="auto"/>
              <w:ind w:left="3"/>
              <w:jc w:val="center"/>
            </w:pPr>
            <w:r>
              <w:rPr>
                <w:sz w:val="18"/>
              </w:rPr>
              <w:t>(41.3)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4090 (36.4)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left="289" w:right="248"/>
              <w:jc w:val="center"/>
            </w:pPr>
            <w:r>
              <w:rPr>
                <w:sz w:val="18"/>
              </w:rPr>
              <w:t>31.5 (7.4)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1"/>
              <w:jc w:val="center"/>
            </w:pPr>
            <w:r>
              <w:rPr>
                <w:sz w:val="18"/>
              </w:rPr>
              <w:t>25.8</w:t>
            </w:r>
          </w:p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(36.4)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>1172 (34.5)</w:t>
            </w:r>
          </w:p>
        </w:tc>
      </w:tr>
      <w:tr w:rsidR="00196FDB" w:rsidTr="00196FDB">
        <w:trPr>
          <w:trHeight w:val="494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after="160" w:line="259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6"/>
              <w:jc w:val="center"/>
            </w:pPr>
            <w:proofErr w:type="spellStart"/>
            <w:r>
              <w:rPr>
                <w:sz w:val="18"/>
              </w:rPr>
              <w:t>Ra</w:t>
            </w:r>
            <w:r>
              <w:rPr>
                <w:sz w:val="18"/>
                <w:vertAlign w:val="superscript"/>
              </w:rPr>
              <w:t>c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r>
              <w:rPr>
                <w:sz w:val="18"/>
              </w:rPr>
              <w:t xml:space="preserve">1.13 </w:t>
            </w:r>
          </w:p>
          <w:p w:rsidR="00E156D0" w:rsidRDefault="00E156D0" w:rsidP="00BF41DE">
            <w:pPr>
              <w:spacing w:line="259" w:lineRule="auto"/>
              <w:ind w:left="60"/>
            </w:pPr>
            <w:r>
              <w:rPr>
                <w:sz w:val="18"/>
              </w:rPr>
              <w:t>(0.577-2.66)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jc w:val="center"/>
            </w:pPr>
            <w:proofErr w:type="gramStart"/>
            <w:r>
              <w:rPr>
                <w:sz w:val="18"/>
              </w:rPr>
              <w:t>1.37 (0.825-2.75</w:t>
            </w:r>
            <w:r>
              <w:rPr>
                <w:rFonts w:ascii="SimSun" w:eastAsia="SimSun" w:hAnsi="SimSun" w:cs="SimSun"/>
                <w:sz w:val="18"/>
              </w:rPr>
              <w:t>）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 xml:space="preserve">1.66 </w:t>
            </w:r>
          </w:p>
          <w:p w:rsidR="00E156D0" w:rsidRDefault="00E156D0" w:rsidP="00BF41DE">
            <w:pPr>
              <w:spacing w:line="259" w:lineRule="auto"/>
              <w:ind w:left="36"/>
            </w:pPr>
            <w:r>
              <w:rPr>
                <w:sz w:val="18"/>
              </w:rPr>
              <w:t>(1.02-2.90)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right="4"/>
              <w:jc w:val="center"/>
            </w:pPr>
            <w:r>
              <w:rPr>
                <w:sz w:val="18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156D0" w:rsidRDefault="00E156D0" w:rsidP="00BF41DE">
            <w:pPr>
              <w:spacing w:line="259" w:lineRule="auto"/>
              <w:ind w:left="1"/>
              <w:jc w:val="center"/>
            </w:pPr>
            <w:r>
              <w:rPr>
                <w:sz w:val="18"/>
              </w:rPr>
              <w:t>--</w:t>
            </w:r>
          </w:p>
        </w:tc>
      </w:tr>
      <w:tr w:rsidR="00E156D0" w:rsidRPr="00293F80" w:rsidTr="00E156D0">
        <w:trPr>
          <w:trHeight w:val="1085"/>
        </w:trPr>
        <w:tc>
          <w:tcPr>
            <w:tcW w:w="1000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156D0" w:rsidRPr="00E156D0" w:rsidRDefault="00E156D0" w:rsidP="00E156D0">
            <w:pPr>
              <w:spacing w:line="259" w:lineRule="auto"/>
              <w:ind w:left="41"/>
              <w:rPr>
                <w:lang w:val="en-US"/>
              </w:rPr>
            </w:pPr>
            <w:r w:rsidRPr="005E76CA">
              <w:rPr>
                <w:sz w:val="18"/>
                <w:lang w:val="en-US"/>
              </w:rPr>
              <w:lastRenderedPageBreak/>
              <w:t xml:space="preserve">N=6 </w:t>
            </w:r>
            <w:r>
              <w:rPr>
                <w:sz w:val="18"/>
              </w:rPr>
              <w:t>на</w:t>
            </w:r>
            <w:r w:rsidRPr="00E156D0"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дозу</w:t>
            </w:r>
            <w:r w:rsidRPr="00E156D0">
              <w:rPr>
                <w:sz w:val="18"/>
                <w:lang w:val="en-US"/>
              </w:rPr>
              <w:t xml:space="preserve"> </w:t>
            </w:r>
          </w:p>
          <w:p w:rsidR="00E156D0" w:rsidRPr="00293F80" w:rsidRDefault="00E156D0" w:rsidP="00293F80">
            <w:pPr>
              <w:spacing w:line="259" w:lineRule="auto"/>
              <w:ind w:left="41" w:right="284" w:firstLine="53"/>
            </w:pPr>
            <w:r w:rsidRPr="00E156D0">
              <w:rPr>
                <w:sz w:val="18"/>
                <w:vertAlign w:val="superscript"/>
              </w:rPr>
              <w:t>а</w:t>
            </w:r>
            <w:r w:rsidRPr="00293F80">
              <w:rPr>
                <w:sz w:val="18"/>
              </w:rPr>
              <w:t xml:space="preserve">: </w:t>
            </w:r>
            <w:r>
              <w:rPr>
                <w:sz w:val="18"/>
              </w:rPr>
              <w:t>геометрическое</w:t>
            </w:r>
            <w:r w:rsidRPr="00293F80">
              <w:rPr>
                <w:sz w:val="18"/>
              </w:rPr>
              <w:t xml:space="preserve"> </w:t>
            </w:r>
            <w:r>
              <w:rPr>
                <w:sz w:val="18"/>
              </w:rPr>
              <w:t>среднее</w:t>
            </w:r>
            <w:r w:rsidRPr="00293F80">
              <w:rPr>
                <w:sz w:val="18"/>
              </w:rPr>
              <w:t xml:space="preserve">  (</w:t>
            </w:r>
            <w:r>
              <w:rPr>
                <w:sz w:val="18"/>
              </w:rPr>
              <w:t>геометрическое</w:t>
            </w:r>
            <w:r w:rsidRPr="00293F80">
              <w:rPr>
                <w:sz w:val="18"/>
              </w:rPr>
              <w:t xml:space="preserve"> </w:t>
            </w:r>
            <w:r w:rsidRPr="005E76CA">
              <w:rPr>
                <w:sz w:val="18"/>
                <w:lang w:val="en-US"/>
              </w:rPr>
              <w:t>CV</w:t>
            </w:r>
            <w:r w:rsidRPr="00293F80">
              <w:rPr>
                <w:sz w:val="18"/>
              </w:rPr>
              <w:t xml:space="preserve">%);  </w:t>
            </w:r>
            <w:r w:rsidRPr="00E156D0">
              <w:rPr>
                <w:sz w:val="18"/>
                <w:vertAlign w:val="superscript"/>
                <w:lang w:val="en-US"/>
              </w:rPr>
              <w:t>b</w:t>
            </w:r>
            <w:r w:rsidRPr="00293F80">
              <w:rPr>
                <w:sz w:val="18"/>
              </w:rPr>
              <w:t xml:space="preserve">: </w:t>
            </w:r>
            <w:r>
              <w:rPr>
                <w:sz w:val="18"/>
              </w:rPr>
              <w:t>медиана</w:t>
            </w:r>
            <w:r w:rsidRPr="00293F80">
              <w:rPr>
                <w:sz w:val="18"/>
              </w:rPr>
              <w:t xml:space="preserve"> (</w:t>
            </w:r>
            <w:r>
              <w:rPr>
                <w:sz w:val="18"/>
              </w:rPr>
              <w:t>мин</w:t>
            </w:r>
            <w:r w:rsidRPr="00293F80">
              <w:rPr>
                <w:sz w:val="18"/>
              </w:rPr>
              <w:t>-</w:t>
            </w:r>
            <w:r>
              <w:rPr>
                <w:sz w:val="18"/>
              </w:rPr>
              <w:t>макс</w:t>
            </w:r>
            <w:r w:rsidRPr="00293F80">
              <w:rPr>
                <w:sz w:val="18"/>
              </w:rPr>
              <w:t xml:space="preserve">); </w:t>
            </w:r>
            <w:r w:rsidRPr="00E156D0">
              <w:rPr>
                <w:sz w:val="18"/>
                <w:vertAlign w:val="superscript"/>
                <w:lang w:val="en-US"/>
              </w:rPr>
              <w:t>c</w:t>
            </w:r>
            <w:proofErr w:type="gramStart"/>
            <w:r w:rsidRPr="00293F80">
              <w:rPr>
                <w:sz w:val="18"/>
              </w:rPr>
              <w:t xml:space="preserve"> :</w:t>
            </w:r>
            <w:proofErr w:type="gramEnd"/>
            <w:r w:rsidRPr="00293F80">
              <w:rPr>
                <w:sz w:val="18"/>
              </w:rPr>
              <w:t xml:space="preserve"> </w:t>
            </w:r>
            <w:r>
              <w:rPr>
                <w:sz w:val="18"/>
              </w:rPr>
              <w:t>показатель</w:t>
            </w:r>
            <w:r w:rsidRPr="00293F80">
              <w:rPr>
                <w:sz w:val="18"/>
              </w:rPr>
              <w:t xml:space="preserve"> </w:t>
            </w:r>
            <w:r>
              <w:rPr>
                <w:sz w:val="18"/>
              </w:rPr>
              <w:t>накопления</w:t>
            </w:r>
            <w:r w:rsidRPr="00293F80">
              <w:rPr>
                <w:sz w:val="18"/>
              </w:rPr>
              <w:t xml:space="preserve">  = </w:t>
            </w:r>
            <w:r>
              <w:rPr>
                <w:sz w:val="18"/>
              </w:rPr>
              <w:t>Ф</w:t>
            </w:r>
            <w:r w:rsidRPr="005E76CA">
              <w:rPr>
                <w:sz w:val="18"/>
                <w:lang w:val="en-US"/>
              </w:rPr>
              <w:t>K</w:t>
            </w:r>
            <w:r w:rsidRPr="00293F80">
              <w:rPr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 w:rsidRPr="00293F80">
              <w:rPr>
                <w:sz w:val="18"/>
              </w:rPr>
              <w:t xml:space="preserve"> 10/ </w:t>
            </w:r>
            <w:r>
              <w:rPr>
                <w:sz w:val="18"/>
              </w:rPr>
              <w:t>Ф</w:t>
            </w:r>
            <w:r w:rsidRPr="005E76CA">
              <w:rPr>
                <w:sz w:val="18"/>
                <w:lang w:val="en-US"/>
              </w:rPr>
              <w:t>K</w:t>
            </w:r>
            <w:r w:rsidR="00293F80" w:rsidRPr="00293F80">
              <w:rPr>
                <w:sz w:val="18"/>
              </w:rPr>
              <w:t xml:space="preserve"> </w:t>
            </w:r>
            <w:r w:rsidR="00293F80">
              <w:rPr>
                <w:sz w:val="18"/>
              </w:rPr>
              <w:t>день</w:t>
            </w:r>
            <w:r w:rsidR="00293F80" w:rsidRPr="00293F80">
              <w:rPr>
                <w:sz w:val="18"/>
              </w:rPr>
              <w:t xml:space="preserve"> 1</w:t>
            </w:r>
            <w:r w:rsidRPr="00293F80">
              <w:rPr>
                <w:sz w:val="18"/>
              </w:rPr>
              <w:t xml:space="preserve">, </w:t>
            </w:r>
            <w:r w:rsidR="00293F80">
              <w:rPr>
                <w:sz w:val="18"/>
              </w:rPr>
              <w:t>геометрическое</w:t>
            </w:r>
            <w:r w:rsidR="00293F80" w:rsidRPr="00293F80">
              <w:rPr>
                <w:sz w:val="18"/>
              </w:rPr>
              <w:t xml:space="preserve"> </w:t>
            </w:r>
            <w:r w:rsidRPr="00293F80">
              <w:rPr>
                <w:sz w:val="18"/>
              </w:rPr>
              <w:t xml:space="preserve"> </w:t>
            </w:r>
            <w:r w:rsidR="00293F80">
              <w:rPr>
                <w:sz w:val="18"/>
              </w:rPr>
              <w:t>среднее</w:t>
            </w:r>
            <w:r w:rsidRPr="00293F80">
              <w:rPr>
                <w:sz w:val="18"/>
              </w:rPr>
              <w:t xml:space="preserve"> (</w:t>
            </w:r>
            <w:r w:rsidR="00293F80">
              <w:rPr>
                <w:sz w:val="18"/>
              </w:rPr>
              <w:t>мин</w:t>
            </w:r>
            <w:r w:rsidRPr="00293F80">
              <w:rPr>
                <w:sz w:val="18"/>
              </w:rPr>
              <w:t>-</w:t>
            </w:r>
            <w:r w:rsidR="00293F80">
              <w:rPr>
                <w:sz w:val="18"/>
              </w:rPr>
              <w:t>макс</w:t>
            </w:r>
            <w:r w:rsidRPr="00293F80">
              <w:rPr>
                <w:sz w:val="18"/>
              </w:rPr>
              <w:t xml:space="preserve">), </w:t>
            </w:r>
            <w:r w:rsidRPr="005E76CA">
              <w:rPr>
                <w:sz w:val="18"/>
                <w:vertAlign w:val="superscript"/>
                <w:lang w:val="en-US"/>
              </w:rPr>
              <w:t>d</w:t>
            </w:r>
            <w:r w:rsidRPr="00293F80">
              <w:rPr>
                <w:sz w:val="18"/>
                <w:vertAlign w:val="superscript"/>
              </w:rPr>
              <w:t xml:space="preserve"> </w:t>
            </w:r>
            <w:r w:rsidRPr="00293F80">
              <w:rPr>
                <w:sz w:val="18"/>
              </w:rPr>
              <w:t>:</w:t>
            </w:r>
            <w:r w:rsidR="00293F80">
              <w:rPr>
                <w:sz w:val="18"/>
              </w:rPr>
              <w:t>в образце одного из пациентов через 8 часов  после приема дозы на 10-ый день не выявлено концентрации препарат</w:t>
            </w:r>
            <w:r w:rsidRPr="00293F80">
              <w:rPr>
                <w:sz w:val="18"/>
              </w:rPr>
              <w:t xml:space="preserve">,  </w:t>
            </w:r>
            <w:r w:rsidR="00293F80">
              <w:rPr>
                <w:sz w:val="18"/>
              </w:rPr>
              <w:t xml:space="preserve">этот момент времени был исключен из анализов </w:t>
            </w:r>
            <w:proofErr w:type="spellStart"/>
            <w:r w:rsidR="00293F80">
              <w:rPr>
                <w:sz w:val="18"/>
              </w:rPr>
              <w:t>фармакокинетики</w:t>
            </w:r>
            <w:proofErr w:type="spellEnd"/>
            <w:r w:rsidR="00293F80">
              <w:rPr>
                <w:sz w:val="18"/>
              </w:rPr>
              <w:t>. ФК рассчитано с использованием номинального времени</w:t>
            </w:r>
          </w:p>
        </w:tc>
      </w:tr>
    </w:tbl>
    <w:p w:rsidR="00E156D0" w:rsidRDefault="00E156D0" w:rsidP="00B91674">
      <w:pPr>
        <w:spacing w:after="0"/>
        <w:ind w:firstLine="567"/>
        <w:jc w:val="both"/>
      </w:pPr>
    </w:p>
    <w:p w:rsidR="00293F80" w:rsidRDefault="00293F80" w:rsidP="00B91674">
      <w:pPr>
        <w:spacing w:after="0"/>
        <w:ind w:firstLine="567"/>
        <w:jc w:val="both"/>
      </w:pPr>
      <w:r>
        <w:t xml:space="preserve">Таблица 71. Описательная статистика по предварительным параметрам ФК МК-8408 после применения препарата в дозе 60 мг в виде капсул </w:t>
      </w:r>
      <w:r w:rsidRPr="005E76CA">
        <w:rPr>
          <w:lang w:val="en-US"/>
        </w:rPr>
        <w:t>FFP</w:t>
      </w:r>
      <w:r>
        <w:t xml:space="preserve"> с пищей с высоким содержанием жира или натощак у здоровых субъектов</w:t>
      </w:r>
    </w:p>
    <w:tbl>
      <w:tblPr>
        <w:tblStyle w:val="TableGrid"/>
        <w:tblW w:w="10059" w:type="dxa"/>
        <w:tblInd w:w="-108" w:type="dxa"/>
        <w:tblCellMar>
          <w:top w:w="32" w:type="dxa"/>
          <w:bottom w:w="21" w:type="dxa"/>
        </w:tblCellMar>
        <w:tblLook w:val="04A0"/>
      </w:tblPr>
      <w:tblGrid>
        <w:gridCol w:w="1767"/>
        <w:gridCol w:w="476"/>
        <w:gridCol w:w="708"/>
        <w:gridCol w:w="1380"/>
        <w:gridCol w:w="463"/>
        <w:gridCol w:w="709"/>
        <w:gridCol w:w="1384"/>
        <w:gridCol w:w="742"/>
        <w:gridCol w:w="1375"/>
        <w:gridCol w:w="1036"/>
        <w:gridCol w:w="19"/>
      </w:tblGrid>
      <w:tr w:rsidR="00293F80" w:rsidRPr="00025C7D" w:rsidTr="00293F80">
        <w:trPr>
          <w:gridAfter w:val="1"/>
          <w:wAfter w:w="19" w:type="dxa"/>
          <w:trHeight w:val="470"/>
        </w:trPr>
        <w:tc>
          <w:tcPr>
            <w:tcW w:w="176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BF41DE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Параметры </w:t>
            </w:r>
            <w:proofErr w:type="spellStart"/>
            <w:r w:rsidRPr="00025C7D">
              <w:rPr>
                <w:b/>
                <w:sz w:val="18"/>
              </w:rPr>
              <w:t>фармакокинетики</w:t>
            </w:r>
            <w:proofErr w:type="spellEnd"/>
            <w:r w:rsidRPr="00025C7D">
              <w:rPr>
                <w:b/>
                <w:sz w:val="18"/>
              </w:rPr>
              <w:t xml:space="preserve"> </w:t>
            </w:r>
          </w:p>
        </w:tc>
        <w:tc>
          <w:tcPr>
            <w:tcW w:w="2564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293F80">
            <w:pPr>
              <w:spacing w:line="259" w:lineRule="auto"/>
              <w:ind w:right="7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MK-8408 натощак   </w:t>
            </w:r>
          </w:p>
        </w:tc>
        <w:tc>
          <w:tcPr>
            <w:tcW w:w="2556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293F80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MK-8408 с высоким содержанием жиров </w:t>
            </w:r>
          </w:p>
        </w:tc>
        <w:tc>
          <w:tcPr>
            <w:tcW w:w="2117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293F80">
            <w:pPr>
              <w:spacing w:line="259" w:lineRule="auto"/>
              <w:ind w:right="3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>(</w:t>
            </w:r>
            <w:r w:rsidRPr="00025C7D">
              <w:rPr>
                <w:b/>
                <w:sz w:val="18"/>
                <w:lang w:val="en-US"/>
              </w:rPr>
              <w:t>MK</w:t>
            </w:r>
            <w:r w:rsidRPr="00025C7D">
              <w:rPr>
                <w:b/>
                <w:sz w:val="18"/>
              </w:rPr>
              <w:t>-8408 с высоким содержанием жиров/</w:t>
            </w:r>
            <w:r w:rsidRPr="00025C7D">
              <w:rPr>
                <w:b/>
                <w:sz w:val="18"/>
                <w:lang w:val="en-US"/>
              </w:rPr>
              <w:t>MK</w:t>
            </w:r>
            <w:r w:rsidRPr="00025C7D">
              <w:rPr>
                <w:b/>
                <w:sz w:val="18"/>
              </w:rPr>
              <w:t>-8408 натощак)</w:t>
            </w:r>
          </w:p>
        </w:tc>
        <w:tc>
          <w:tcPr>
            <w:tcW w:w="1036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293F80" w:rsidRPr="00025C7D" w:rsidRDefault="00293F80" w:rsidP="00BF41DE">
            <w:pPr>
              <w:spacing w:line="259" w:lineRule="auto"/>
              <w:ind w:left="137"/>
              <w:rPr>
                <w:b/>
              </w:rPr>
            </w:pPr>
            <w:proofErr w:type="spellStart"/>
            <w:r w:rsidRPr="00025C7D">
              <w:rPr>
                <w:b/>
                <w:sz w:val="18"/>
              </w:rPr>
              <w:t>rMSE</w:t>
            </w:r>
            <w:proofErr w:type="spellEnd"/>
            <w:r w:rsidRPr="00025C7D">
              <w:rPr>
                <w:b/>
                <w:sz w:val="18"/>
              </w:rPr>
              <w:t xml:space="preserve"> </w:t>
            </w:r>
          </w:p>
          <w:p w:rsidR="00293F80" w:rsidRPr="00025C7D" w:rsidRDefault="00293F80" w:rsidP="00BF41DE">
            <w:pPr>
              <w:spacing w:line="259" w:lineRule="auto"/>
              <w:ind w:right="2"/>
              <w:jc w:val="center"/>
              <w:rPr>
                <w:b/>
              </w:rPr>
            </w:pPr>
            <w:r w:rsidRPr="00025C7D">
              <w:rPr>
                <w:b/>
                <w:sz w:val="12"/>
              </w:rPr>
              <w:t>‡</w:t>
            </w:r>
          </w:p>
        </w:tc>
      </w:tr>
      <w:tr w:rsidR="00293F80" w:rsidRPr="00025C7D" w:rsidTr="00905670">
        <w:trPr>
          <w:trHeight w:val="449"/>
        </w:trPr>
        <w:tc>
          <w:tcPr>
            <w:tcW w:w="1767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BF41DE">
            <w:pPr>
              <w:spacing w:after="160" w:line="259" w:lineRule="auto"/>
              <w:rPr>
                <w:b/>
              </w:rPr>
            </w:pPr>
          </w:p>
        </w:tc>
        <w:tc>
          <w:tcPr>
            <w:tcW w:w="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BF41DE">
            <w:pPr>
              <w:spacing w:line="259" w:lineRule="auto"/>
              <w:ind w:left="113"/>
              <w:rPr>
                <w:b/>
              </w:rPr>
            </w:pPr>
            <w:r w:rsidRPr="00025C7D">
              <w:rPr>
                <w:b/>
                <w:sz w:val="18"/>
              </w:rPr>
              <w:t xml:space="preserve">N 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BF41DE">
            <w:pPr>
              <w:spacing w:line="259" w:lineRule="auto"/>
              <w:ind w:left="163"/>
              <w:rPr>
                <w:b/>
              </w:rPr>
            </w:pPr>
            <w:r w:rsidRPr="00025C7D">
              <w:rPr>
                <w:b/>
                <w:sz w:val="18"/>
              </w:rPr>
              <w:t xml:space="preserve">GM   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BF41DE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>95% CI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BF41DE">
            <w:pPr>
              <w:spacing w:line="259" w:lineRule="auto"/>
              <w:ind w:left="142"/>
              <w:rPr>
                <w:b/>
              </w:rPr>
            </w:pPr>
            <w:r w:rsidRPr="00025C7D">
              <w:rPr>
                <w:b/>
                <w:sz w:val="18"/>
              </w:rPr>
              <w:t xml:space="preserve">N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BF41DE">
            <w:pPr>
              <w:spacing w:line="259" w:lineRule="auto"/>
              <w:ind w:left="166"/>
              <w:rPr>
                <w:b/>
              </w:rPr>
            </w:pPr>
            <w:r w:rsidRPr="00025C7D">
              <w:rPr>
                <w:b/>
                <w:sz w:val="18"/>
              </w:rPr>
              <w:t xml:space="preserve">GM  </w:t>
            </w:r>
          </w:p>
        </w:tc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BF41DE">
            <w:pPr>
              <w:spacing w:line="259" w:lineRule="auto"/>
              <w:ind w:left="5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>95% CI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BF41DE">
            <w:pPr>
              <w:spacing w:line="259" w:lineRule="auto"/>
              <w:ind w:left="108"/>
              <w:rPr>
                <w:b/>
              </w:rPr>
            </w:pPr>
            <w:r w:rsidRPr="00025C7D">
              <w:rPr>
                <w:b/>
                <w:sz w:val="18"/>
              </w:rPr>
              <w:t>GMR</w:t>
            </w:r>
          </w:p>
        </w:tc>
        <w:tc>
          <w:tcPr>
            <w:tcW w:w="1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Pr="00025C7D" w:rsidRDefault="00293F80" w:rsidP="00BF41DE">
            <w:pPr>
              <w:spacing w:line="259" w:lineRule="auto"/>
              <w:ind w:right="3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90% CI  </w:t>
            </w:r>
          </w:p>
        </w:tc>
        <w:tc>
          <w:tcPr>
            <w:tcW w:w="105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3F80" w:rsidRPr="00025C7D" w:rsidRDefault="00293F80" w:rsidP="00BF41DE">
            <w:pPr>
              <w:spacing w:after="160" w:line="259" w:lineRule="auto"/>
              <w:rPr>
                <w:b/>
              </w:rPr>
            </w:pPr>
          </w:p>
        </w:tc>
      </w:tr>
      <w:tr w:rsidR="00293F80" w:rsidTr="00293F80">
        <w:trPr>
          <w:gridAfter w:val="1"/>
          <w:wAfter w:w="19" w:type="dxa"/>
          <w:trHeight w:val="462"/>
        </w:trPr>
        <w:tc>
          <w:tcPr>
            <w:tcW w:w="1767" w:type="dxa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293F80" w:rsidRDefault="00293F80" w:rsidP="00905670">
            <w:pPr>
              <w:spacing w:line="259" w:lineRule="auto"/>
              <w:jc w:val="center"/>
            </w:pPr>
            <w:r>
              <w:rPr>
                <w:sz w:val="18"/>
              </w:rPr>
              <w:t>AUC</w:t>
            </w:r>
            <w:r>
              <w:rPr>
                <w:sz w:val="18"/>
                <w:vertAlign w:val="subscript"/>
              </w:rPr>
              <w:t xml:space="preserve">0-∞ </w:t>
            </w:r>
            <w:r>
              <w:rPr>
                <w:sz w:val="18"/>
              </w:rPr>
              <w:t>(ч*</w:t>
            </w:r>
            <w:proofErr w:type="spellStart"/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M</w:t>
            </w:r>
            <w:proofErr w:type="spellEnd"/>
            <w:proofErr w:type="gramEnd"/>
          </w:p>
        </w:tc>
        <w:tc>
          <w:tcPr>
            <w:tcW w:w="256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692"/>
                <w:tab w:val="center" w:pos="1750"/>
              </w:tabs>
              <w:spacing w:after="8" w:line="259" w:lineRule="auto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1839</w:t>
            </w:r>
            <w:r>
              <w:rPr>
                <w:sz w:val="18"/>
              </w:rPr>
              <w:tab/>
              <w:t xml:space="preserve">(1489.905,  </w:t>
            </w:r>
            <w:proofErr w:type="gramEnd"/>
          </w:p>
          <w:p w:rsidR="00293F80" w:rsidRDefault="00905670" w:rsidP="00BF41DE">
            <w:pPr>
              <w:tabs>
                <w:tab w:val="center" w:pos="1751"/>
              </w:tabs>
              <w:spacing w:line="259" w:lineRule="auto"/>
            </w:pPr>
            <w:r>
              <w:rPr>
                <w:sz w:val="18"/>
              </w:rPr>
              <w:t xml:space="preserve">  </w:t>
            </w:r>
            <w:r w:rsidR="00293F80">
              <w:rPr>
                <w:sz w:val="18"/>
              </w:rPr>
              <w:t>6</w:t>
            </w:r>
            <w:r w:rsidR="00293F80">
              <w:rPr>
                <w:sz w:val="18"/>
              </w:rPr>
              <w:tab/>
              <w:t>2269.826</w:t>
            </w:r>
          </w:p>
        </w:tc>
        <w:tc>
          <w:tcPr>
            <w:tcW w:w="2556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727"/>
                <w:tab w:val="center" w:pos="1754"/>
              </w:tabs>
              <w:spacing w:line="259" w:lineRule="auto"/>
            </w:pPr>
            <w:r>
              <w:rPr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6</w:t>
            </w:r>
            <w:r>
              <w:rPr>
                <w:sz w:val="18"/>
              </w:rPr>
              <w:tab/>
              <w:t>770.5</w:t>
            </w:r>
            <w:r>
              <w:rPr>
                <w:sz w:val="18"/>
              </w:rPr>
              <w:tab/>
              <w:t xml:space="preserve">(624.259,  </w:t>
            </w:r>
            <w:proofErr w:type="gramEnd"/>
          </w:p>
          <w:p w:rsidR="00293F80" w:rsidRDefault="00293F80" w:rsidP="00BF41DE">
            <w:pPr>
              <w:spacing w:line="259" w:lineRule="auto"/>
              <w:ind w:left="1433"/>
            </w:pPr>
            <w:r>
              <w:rPr>
                <w:sz w:val="18"/>
              </w:rPr>
              <w:t xml:space="preserve">951.040) </w:t>
            </w:r>
          </w:p>
        </w:tc>
        <w:tc>
          <w:tcPr>
            <w:tcW w:w="2117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905670" w:rsidP="00BF41DE">
            <w:pPr>
              <w:tabs>
                <w:tab w:val="right" w:pos="2066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293F80">
              <w:rPr>
                <w:sz w:val="18"/>
              </w:rPr>
              <w:t>0.419</w:t>
            </w:r>
            <w:r w:rsidR="00293F80">
              <w:rPr>
                <w:sz w:val="18"/>
              </w:rPr>
              <w:tab/>
              <w:t xml:space="preserve">(0.306,  0.574)    </w:t>
            </w:r>
          </w:p>
        </w:tc>
        <w:tc>
          <w:tcPr>
            <w:tcW w:w="1036" w:type="dxa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293F80" w:rsidRDefault="00293F80" w:rsidP="00BF41DE">
            <w:pPr>
              <w:spacing w:line="259" w:lineRule="auto"/>
              <w:ind w:left="-8"/>
            </w:pPr>
            <w:r>
              <w:rPr>
                <w:sz w:val="18"/>
              </w:rPr>
              <w:t xml:space="preserve"> </w:t>
            </w:r>
            <w:r w:rsidR="00905670">
              <w:rPr>
                <w:sz w:val="18"/>
              </w:rPr>
              <w:t xml:space="preserve"> </w:t>
            </w:r>
            <w:r>
              <w:rPr>
                <w:sz w:val="18"/>
              </w:rPr>
              <w:t>0.270</w:t>
            </w:r>
          </w:p>
        </w:tc>
      </w:tr>
      <w:tr w:rsidR="00293F80" w:rsidTr="00293F80">
        <w:trPr>
          <w:gridAfter w:val="1"/>
          <w:wAfter w:w="19" w:type="dxa"/>
          <w:trHeight w:val="444"/>
        </w:trPr>
        <w:tc>
          <w:tcPr>
            <w:tcW w:w="1767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293F80" w:rsidRDefault="00293F80" w:rsidP="00905670">
            <w:pPr>
              <w:spacing w:line="259" w:lineRule="auto"/>
              <w:jc w:val="center"/>
            </w:pPr>
            <w:r>
              <w:rPr>
                <w:sz w:val="18"/>
              </w:rPr>
              <w:t>AUC</w:t>
            </w:r>
            <w:r>
              <w:rPr>
                <w:sz w:val="18"/>
                <w:vertAlign w:val="subscript"/>
              </w:rPr>
              <w:t>0-24</w:t>
            </w:r>
            <w:r>
              <w:t xml:space="preserve"> </w:t>
            </w:r>
            <w:r>
              <w:rPr>
                <w:sz w:val="18"/>
              </w:rPr>
              <w:t>(ч*</w:t>
            </w:r>
            <w:proofErr w:type="spellStart"/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M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2564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692"/>
                <w:tab w:val="center" w:pos="1750"/>
              </w:tabs>
              <w:spacing w:after="8" w:line="259" w:lineRule="auto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1130</w:t>
            </w:r>
            <w:r>
              <w:rPr>
                <w:sz w:val="18"/>
              </w:rPr>
              <w:tab/>
              <w:t xml:space="preserve">(893.472,  </w:t>
            </w:r>
            <w:proofErr w:type="gramEnd"/>
          </w:p>
          <w:p w:rsidR="00293F80" w:rsidRDefault="00293F80" w:rsidP="00BF41DE">
            <w:pPr>
              <w:tabs>
                <w:tab w:val="center" w:pos="1751"/>
              </w:tabs>
              <w:spacing w:line="259" w:lineRule="auto"/>
              <w:ind w:left="-14"/>
            </w:pPr>
            <w:r>
              <w:rPr>
                <w:sz w:val="18"/>
              </w:rPr>
              <w:t xml:space="preserve"> </w:t>
            </w:r>
            <w:r w:rsidR="00905670"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6</w:t>
            </w:r>
            <w:r>
              <w:rPr>
                <w:sz w:val="18"/>
              </w:rPr>
              <w:tab/>
              <w:t>1428.666)</w:t>
            </w:r>
            <w:proofErr w:type="gramEnd"/>
          </w:p>
        </w:tc>
        <w:tc>
          <w:tcPr>
            <w:tcW w:w="255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727"/>
                <w:tab w:val="center" w:pos="1754"/>
              </w:tabs>
              <w:spacing w:line="259" w:lineRule="auto"/>
            </w:pPr>
            <w:r>
              <w:rPr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6</w:t>
            </w:r>
            <w:r>
              <w:rPr>
                <w:sz w:val="18"/>
              </w:rPr>
              <w:tab/>
              <w:t>428.6</w:t>
            </w:r>
            <w:r>
              <w:rPr>
                <w:sz w:val="18"/>
              </w:rPr>
              <w:tab/>
              <w:t xml:space="preserve">(338.977,  </w:t>
            </w:r>
            <w:proofErr w:type="gramEnd"/>
          </w:p>
          <w:p w:rsidR="00293F80" w:rsidRDefault="00293F80" w:rsidP="00BF41DE">
            <w:pPr>
              <w:spacing w:line="259" w:lineRule="auto"/>
              <w:ind w:left="1433"/>
            </w:pPr>
            <w:r>
              <w:rPr>
                <w:sz w:val="18"/>
              </w:rPr>
              <w:t xml:space="preserve">542.026) </w:t>
            </w:r>
          </w:p>
        </w:tc>
        <w:tc>
          <w:tcPr>
            <w:tcW w:w="211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905670" w:rsidP="00BF41DE">
            <w:pPr>
              <w:tabs>
                <w:tab w:val="right" w:pos="2066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293F80">
              <w:rPr>
                <w:sz w:val="18"/>
              </w:rPr>
              <w:t>0.379</w:t>
            </w:r>
            <w:r w:rsidR="00293F80">
              <w:rPr>
                <w:sz w:val="18"/>
              </w:rPr>
              <w:tab/>
              <w:t xml:space="preserve">(0.263,  0.548)    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293F80" w:rsidRDefault="00293F80" w:rsidP="00BF41DE">
            <w:pPr>
              <w:spacing w:line="259" w:lineRule="auto"/>
              <w:ind w:left="-8"/>
            </w:pPr>
            <w:r>
              <w:rPr>
                <w:sz w:val="18"/>
              </w:rPr>
              <w:t xml:space="preserve"> </w:t>
            </w:r>
            <w:r w:rsidR="00905670">
              <w:rPr>
                <w:sz w:val="18"/>
              </w:rPr>
              <w:t xml:space="preserve"> </w:t>
            </w:r>
            <w:r>
              <w:rPr>
                <w:sz w:val="18"/>
              </w:rPr>
              <w:t>0.316</w:t>
            </w:r>
          </w:p>
        </w:tc>
      </w:tr>
      <w:tr w:rsidR="00293F80" w:rsidTr="00293F80">
        <w:trPr>
          <w:gridAfter w:val="1"/>
          <w:wAfter w:w="19" w:type="dxa"/>
          <w:trHeight w:val="444"/>
        </w:trPr>
        <w:tc>
          <w:tcPr>
            <w:tcW w:w="1767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293F80" w:rsidRDefault="00293F80" w:rsidP="00905670">
            <w:pPr>
              <w:spacing w:line="259" w:lineRule="auto"/>
              <w:ind w:right="331"/>
              <w:jc w:val="center"/>
            </w:pPr>
            <w:proofErr w:type="spellStart"/>
            <w:proofErr w:type="gramStart"/>
            <w:r>
              <w:rPr>
                <w:sz w:val="18"/>
              </w:rPr>
              <w:t>C</w:t>
            </w:r>
            <w:proofErr w:type="gramEnd"/>
            <w:r>
              <w:rPr>
                <w:sz w:val="18"/>
                <w:vertAlign w:val="subscript"/>
              </w:rPr>
              <w:t>макс</w:t>
            </w:r>
            <w:proofErr w:type="spellEnd"/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нM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564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178"/>
                <w:tab w:val="center" w:pos="669"/>
                <w:tab w:val="center" w:pos="1750"/>
              </w:tabs>
              <w:spacing w:after="8" w:line="259" w:lineRule="auto"/>
              <w:ind w:left="-16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137.4</w:t>
            </w:r>
            <w:r>
              <w:rPr>
                <w:sz w:val="18"/>
              </w:rPr>
              <w:tab/>
              <w:t xml:space="preserve">(103.721,  </w:t>
            </w:r>
            <w:proofErr w:type="gramEnd"/>
          </w:p>
          <w:p w:rsidR="00293F80" w:rsidRDefault="00905670" w:rsidP="00BF41DE">
            <w:pPr>
              <w:tabs>
                <w:tab w:val="center" w:pos="1751"/>
              </w:tabs>
              <w:spacing w:line="259" w:lineRule="auto"/>
            </w:pPr>
            <w:r>
              <w:rPr>
                <w:sz w:val="18"/>
              </w:rPr>
              <w:t xml:space="preserve">  </w:t>
            </w:r>
            <w:proofErr w:type="gramStart"/>
            <w:r w:rsidR="00293F80">
              <w:rPr>
                <w:sz w:val="18"/>
              </w:rPr>
              <w:t>6</w:t>
            </w:r>
            <w:r w:rsidR="00293F80">
              <w:rPr>
                <w:sz w:val="18"/>
              </w:rPr>
              <w:tab/>
              <w:t xml:space="preserve">182.111) </w:t>
            </w:r>
            <w:proofErr w:type="gramEnd"/>
          </w:p>
        </w:tc>
        <w:tc>
          <w:tcPr>
            <w:tcW w:w="255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727"/>
                <w:tab w:val="center" w:pos="1755"/>
              </w:tabs>
              <w:spacing w:line="259" w:lineRule="auto"/>
            </w:pPr>
            <w:r>
              <w:rPr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>6</w:t>
            </w:r>
            <w:r>
              <w:rPr>
                <w:sz w:val="18"/>
              </w:rPr>
              <w:tab/>
              <w:t>39.61</w:t>
            </w:r>
            <w:r>
              <w:rPr>
                <w:sz w:val="18"/>
              </w:rPr>
              <w:tab/>
              <w:t xml:space="preserve">(29.892,  </w:t>
            </w:r>
            <w:proofErr w:type="gramEnd"/>
          </w:p>
          <w:p w:rsidR="00293F80" w:rsidRDefault="00293F80" w:rsidP="00BF41DE">
            <w:pPr>
              <w:spacing w:line="259" w:lineRule="auto"/>
              <w:ind w:left="1476"/>
            </w:pPr>
            <w:r>
              <w:rPr>
                <w:sz w:val="18"/>
              </w:rPr>
              <w:t xml:space="preserve">52.484)   </w:t>
            </w:r>
          </w:p>
        </w:tc>
        <w:tc>
          <w:tcPr>
            <w:tcW w:w="211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905670" w:rsidP="00BF41DE">
            <w:pPr>
              <w:tabs>
                <w:tab w:val="right" w:pos="2066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293F80">
              <w:rPr>
                <w:sz w:val="18"/>
              </w:rPr>
              <w:t>0.288</w:t>
            </w:r>
            <w:r w:rsidR="00293F80">
              <w:rPr>
                <w:sz w:val="18"/>
              </w:rPr>
              <w:tab/>
              <w:t xml:space="preserve">(0.187,  0.444)    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293F80" w:rsidRDefault="00293F80" w:rsidP="00BF41DE">
            <w:pPr>
              <w:spacing w:line="259" w:lineRule="auto"/>
              <w:ind w:left="-8"/>
            </w:pPr>
            <w:r>
              <w:rPr>
                <w:sz w:val="18"/>
              </w:rPr>
              <w:t xml:space="preserve"> </w:t>
            </w:r>
            <w:r w:rsidR="00905670">
              <w:rPr>
                <w:sz w:val="18"/>
              </w:rPr>
              <w:t xml:space="preserve"> </w:t>
            </w:r>
            <w:r>
              <w:rPr>
                <w:sz w:val="18"/>
              </w:rPr>
              <w:t>0.371</w:t>
            </w:r>
          </w:p>
        </w:tc>
      </w:tr>
      <w:tr w:rsidR="00293F80" w:rsidTr="00293F80">
        <w:trPr>
          <w:gridAfter w:val="1"/>
          <w:wAfter w:w="19" w:type="dxa"/>
          <w:trHeight w:val="444"/>
        </w:trPr>
        <w:tc>
          <w:tcPr>
            <w:tcW w:w="1767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293F80" w:rsidRDefault="00293F80" w:rsidP="00905670">
            <w:pPr>
              <w:spacing w:line="259" w:lineRule="auto"/>
              <w:ind w:right="372"/>
              <w:jc w:val="center"/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 xml:space="preserve">24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M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2564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905670">
            <w:pPr>
              <w:spacing w:line="259" w:lineRule="auto"/>
              <w:ind w:left="132" w:hanging="146"/>
            </w:pPr>
            <w:r>
              <w:rPr>
                <w:sz w:val="18"/>
              </w:rPr>
              <w:t xml:space="preserve">  </w:t>
            </w:r>
            <w:r w:rsidR="00905670">
              <w:rPr>
                <w:sz w:val="18"/>
              </w:rPr>
              <w:t xml:space="preserve">          </w:t>
            </w:r>
            <w:r>
              <w:rPr>
                <w:sz w:val="18"/>
              </w:rPr>
              <w:t xml:space="preserve"> 21.90 </w:t>
            </w:r>
            <w:r w:rsidR="00905670">
              <w:rPr>
                <w:sz w:val="18"/>
              </w:rPr>
              <w:t xml:space="preserve">            (17.498,                </w:t>
            </w:r>
            <w:r>
              <w:rPr>
                <w:sz w:val="18"/>
              </w:rPr>
              <w:t>6</w:t>
            </w:r>
            <w:r w:rsidR="00905670">
              <w:rPr>
                <w:sz w:val="18"/>
              </w:rPr>
              <w:t xml:space="preserve">                               27.413)</w:t>
            </w:r>
          </w:p>
        </w:tc>
        <w:tc>
          <w:tcPr>
            <w:tcW w:w="255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727"/>
                <w:tab w:val="right" w:pos="2472"/>
              </w:tabs>
              <w:spacing w:line="259" w:lineRule="auto"/>
            </w:pPr>
            <w:r>
              <w:rPr>
                <w:sz w:val="18"/>
              </w:rPr>
              <w:t xml:space="preserve">  6</w:t>
            </w:r>
            <w:r>
              <w:rPr>
                <w:sz w:val="18"/>
              </w:rPr>
              <w:tab/>
              <w:t>10.76</w:t>
            </w:r>
            <w:r>
              <w:rPr>
                <w:sz w:val="18"/>
              </w:rPr>
              <w:tab/>
              <w:t xml:space="preserve">(8.594,  13.463)   </w:t>
            </w:r>
          </w:p>
        </w:tc>
        <w:tc>
          <w:tcPr>
            <w:tcW w:w="211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right" w:pos="2066"/>
              </w:tabs>
              <w:spacing w:line="259" w:lineRule="auto"/>
              <w:ind w:left="-5"/>
            </w:pPr>
            <w:r>
              <w:rPr>
                <w:sz w:val="18"/>
              </w:rPr>
              <w:t xml:space="preserve"> 0.491</w:t>
            </w:r>
            <w:r>
              <w:rPr>
                <w:sz w:val="18"/>
              </w:rPr>
              <w:tab/>
              <w:t xml:space="preserve">(0.361,  0.667)    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293F80" w:rsidRDefault="00293F80" w:rsidP="00BF41DE">
            <w:pPr>
              <w:spacing w:line="259" w:lineRule="auto"/>
              <w:ind w:left="-8"/>
            </w:pPr>
            <w:r>
              <w:rPr>
                <w:sz w:val="18"/>
              </w:rPr>
              <w:t xml:space="preserve"> </w:t>
            </w:r>
            <w:r w:rsidR="00905670">
              <w:rPr>
                <w:sz w:val="18"/>
              </w:rPr>
              <w:t xml:space="preserve"> </w:t>
            </w:r>
            <w:r>
              <w:rPr>
                <w:sz w:val="18"/>
              </w:rPr>
              <w:t>0.264</w:t>
            </w:r>
          </w:p>
        </w:tc>
      </w:tr>
      <w:tr w:rsidR="00293F80" w:rsidTr="00293F80">
        <w:trPr>
          <w:gridAfter w:val="1"/>
          <w:wAfter w:w="19" w:type="dxa"/>
          <w:trHeight w:val="444"/>
        </w:trPr>
        <w:tc>
          <w:tcPr>
            <w:tcW w:w="1767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293F80" w:rsidRDefault="00293F80" w:rsidP="00905670">
            <w:pPr>
              <w:spacing w:line="259" w:lineRule="auto"/>
              <w:ind w:right="317"/>
              <w:jc w:val="center"/>
            </w:pPr>
            <w:proofErr w:type="spellStart"/>
            <w:proofErr w:type="gramStart"/>
            <w:r>
              <w:rPr>
                <w:sz w:val="18"/>
              </w:rPr>
              <w:t>T</w:t>
            </w:r>
            <w:proofErr w:type="gramEnd"/>
            <w:r>
              <w:rPr>
                <w:sz w:val="18"/>
                <w:vertAlign w:val="subscript"/>
              </w:rPr>
              <w:t>макс</w:t>
            </w:r>
            <w:proofErr w:type="spellEnd"/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* (ч)</w:t>
            </w:r>
          </w:p>
        </w:tc>
        <w:tc>
          <w:tcPr>
            <w:tcW w:w="2564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669"/>
                <w:tab w:val="center" w:pos="1750"/>
              </w:tabs>
              <w:spacing w:line="259" w:lineRule="auto"/>
              <w:ind w:left="-2"/>
            </w:pPr>
            <w:r>
              <w:rPr>
                <w:sz w:val="18"/>
              </w:rPr>
              <w:t xml:space="preserve">   </w:t>
            </w:r>
            <w:r>
              <w:rPr>
                <w:sz w:val="18"/>
              </w:rPr>
              <w:tab/>
              <w:t>3.00</w:t>
            </w:r>
            <w:r>
              <w:rPr>
                <w:sz w:val="18"/>
              </w:rPr>
              <w:tab/>
              <w:t>[2.00, 4.00]</w:t>
            </w:r>
          </w:p>
          <w:p w:rsidR="00293F80" w:rsidRDefault="00905670" w:rsidP="00905670">
            <w:pPr>
              <w:spacing w:line="259" w:lineRule="auto"/>
            </w:pPr>
            <w:r>
              <w:rPr>
                <w:sz w:val="18"/>
              </w:rPr>
              <w:t xml:space="preserve">   </w:t>
            </w:r>
            <w:r w:rsidR="00293F80">
              <w:rPr>
                <w:sz w:val="18"/>
              </w:rPr>
              <w:t>6</w:t>
            </w:r>
          </w:p>
        </w:tc>
        <w:tc>
          <w:tcPr>
            <w:tcW w:w="2556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748"/>
                <w:tab w:val="center" w:pos="1754"/>
              </w:tabs>
              <w:spacing w:line="259" w:lineRule="auto"/>
            </w:pPr>
            <w:r>
              <w:rPr>
                <w:sz w:val="18"/>
              </w:rPr>
              <w:t xml:space="preserve">  6</w:t>
            </w:r>
            <w:r>
              <w:rPr>
                <w:sz w:val="18"/>
              </w:rPr>
              <w:tab/>
              <w:t>5.00</w:t>
            </w:r>
            <w:r>
              <w:rPr>
                <w:sz w:val="18"/>
              </w:rPr>
              <w:tab/>
              <w:t>[2.00, 8.00]</w:t>
            </w:r>
          </w:p>
        </w:tc>
        <w:tc>
          <w:tcPr>
            <w:tcW w:w="211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313"/>
                <w:tab w:val="center" w:pos="1348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-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293F80" w:rsidRDefault="00293F8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>-</w:t>
            </w:r>
          </w:p>
        </w:tc>
      </w:tr>
      <w:tr w:rsidR="00293F80" w:rsidTr="00293F80">
        <w:trPr>
          <w:gridAfter w:val="1"/>
          <w:wAfter w:w="19" w:type="dxa"/>
          <w:trHeight w:val="224"/>
        </w:trPr>
        <w:tc>
          <w:tcPr>
            <w:tcW w:w="1767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293F80" w:rsidRDefault="00293F80" w:rsidP="00905670">
            <w:pPr>
              <w:spacing w:line="259" w:lineRule="auto"/>
              <w:ind w:right="346"/>
              <w:jc w:val="center"/>
            </w:pPr>
            <w:r>
              <w:rPr>
                <w:sz w:val="18"/>
              </w:rPr>
              <w:t>T</w:t>
            </w:r>
            <w:r>
              <w:rPr>
                <w:sz w:val="18"/>
                <w:vertAlign w:val="subscript"/>
              </w:rPr>
              <w:t xml:space="preserve">1/2 </w:t>
            </w:r>
            <w:r>
              <w:rPr>
                <w:sz w:val="18"/>
              </w:rPr>
              <w:t>* (ч)</w:t>
            </w:r>
          </w:p>
        </w:tc>
        <w:tc>
          <w:tcPr>
            <w:tcW w:w="256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Default="00905670" w:rsidP="00BF41DE">
            <w:pPr>
              <w:tabs>
                <w:tab w:val="center" w:pos="669"/>
                <w:tab w:val="center" w:pos="1751"/>
              </w:tabs>
              <w:spacing w:line="259" w:lineRule="auto"/>
            </w:pPr>
            <w:r>
              <w:rPr>
                <w:sz w:val="18"/>
              </w:rPr>
              <w:t xml:space="preserve">  </w:t>
            </w:r>
            <w:r w:rsidR="00293F80">
              <w:rPr>
                <w:sz w:val="18"/>
              </w:rPr>
              <w:t>6</w:t>
            </w:r>
            <w:r w:rsidR="00293F80">
              <w:rPr>
                <w:sz w:val="18"/>
              </w:rPr>
              <w:tab/>
              <w:t>26.5</w:t>
            </w:r>
            <w:r w:rsidR="00293F80">
              <w:rPr>
                <w:sz w:val="18"/>
              </w:rPr>
              <w:tab/>
              <w:t>(7.6)</w:t>
            </w:r>
          </w:p>
        </w:tc>
        <w:tc>
          <w:tcPr>
            <w:tcW w:w="2556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Default="00F53B56" w:rsidP="00BF41DE">
            <w:pPr>
              <w:tabs>
                <w:tab w:val="center" w:pos="727"/>
                <w:tab w:val="center" w:pos="1757"/>
              </w:tabs>
              <w:spacing w:line="259" w:lineRule="auto"/>
            </w:pPr>
            <w:r>
              <w:rPr>
                <w:sz w:val="18"/>
              </w:rPr>
              <w:t xml:space="preserve">  </w:t>
            </w:r>
            <w:r w:rsidR="00293F80">
              <w:rPr>
                <w:sz w:val="18"/>
              </w:rPr>
              <w:t>6</w:t>
            </w:r>
            <w:r w:rsidR="00293F80">
              <w:rPr>
                <w:sz w:val="18"/>
              </w:rPr>
              <w:tab/>
              <w:t>25.9</w:t>
            </w:r>
            <w:r w:rsidR="00293F80">
              <w:rPr>
                <w:sz w:val="18"/>
              </w:rPr>
              <w:tab/>
              <w:t>(20.6)</w:t>
            </w:r>
          </w:p>
        </w:tc>
        <w:tc>
          <w:tcPr>
            <w:tcW w:w="211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93F80" w:rsidRDefault="00293F80" w:rsidP="00BF41DE">
            <w:pPr>
              <w:tabs>
                <w:tab w:val="center" w:pos="313"/>
                <w:tab w:val="center" w:pos="1348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-</w:t>
            </w:r>
          </w:p>
        </w:tc>
        <w:tc>
          <w:tcPr>
            <w:tcW w:w="1036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293F80" w:rsidRDefault="00293F80" w:rsidP="00BF41DE">
            <w:pPr>
              <w:spacing w:line="259" w:lineRule="auto"/>
              <w:ind w:right="2"/>
              <w:jc w:val="center"/>
            </w:pPr>
            <w:r>
              <w:rPr>
                <w:sz w:val="18"/>
              </w:rPr>
              <w:t>-</w:t>
            </w:r>
          </w:p>
        </w:tc>
      </w:tr>
      <w:tr w:rsidR="00293F80" w:rsidRPr="00D22C50" w:rsidTr="00293F80">
        <w:trPr>
          <w:gridAfter w:val="1"/>
          <w:wAfter w:w="19" w:type="dxa"/>
          <w:trHeight w:val="1666"/>
        </w:trPr>
        <w:tc>
          <w:tcPr>
            <w:tcW w:w="10040" w:type="dxa"/>
            <w:gridSpan w:val="10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93F80" w:rsidRPr="00905670" w:rsidRDefault="00905670" w:rsidP="00D22C50">
            <w:pPr>
              <w:numPr>
                <w:ilvl w:val="0"/>
                <w:numId w:val="1"/>
              </w:numPr>
              <w:spacing w:line="216" w:lineRule="auto"/>
              <w:ind w:right="718"/>
              <w:jc w:val="both"/>
            </w:pPr>
            <w:r>
              <w:rPr>
                <w:sz w:val="18"/>
              </w:rPr>
              <w:t>Средний показатель по методу наименьших квадратов с обратной трансформацией и доверительный интервал на основе модели смешанных эффектов выполнены с натуральными логарифмическими показателями</w:t>
            </w:r>
            <w:proofErr w:type="gramStart"/>
            <w:r>
              <w:rPr>
                <w:sz w:val="18"/>
              </w:rPr>
              <w:t xml:space="preserve"> </w:t>
            </w:r>
            <w:r w:rsidR="00293F80" w:rsidRPr="00905670">
              <w:rPr>
                <w:sz w:val="18"/>
              </w:rPr>
              <w:t>.</w:t>
            </w:r>
            <w:proofErr w:type="gramEnd"/>
            <w:r w:rsidR="00293F80" w:rsidRPr="00905670">
              <w:rPr>
                <w:sz w:val="18"/>
              </w:rPr>
              <w:t xml:space="preserve"> </w:t>
            </w:r>
            <w:r w:rsidR="00293F80" w:rsidRPr="00905670">
              <w:rPr>
                <w:rFonts w:ascii="Calibri" w:eastAsia="Calibri" w:hAnsi="Calibri" w:cs="Calibri"/>
                <w:sz w:val="12"/>
              </w:rPr>
              <w:t>*</w:t>
            </w:r>
          </w:p>
          <w:p w:rsidR="00293F80" w:rsidRPr="00D22C50" w:rsidRDefault="00905670" w:rsidP="00D22C50">
            <w:pPr>
              <w:spacing w:line="259" w:lineRule="auto"/>
              <w:ind w:left="259"/>
              <w:jc w:val="both"/>
            </w:pPr>
            <w:r>
              <w:rPr>
                <w:sz w:val="18"/>
              </w:rPr>
              <w:t>Медиана</w:t>
            </w:r>
            <w:r w:rsidR="00293F80" w:rsidRPr="00905670">
              <w:rPr>
                <w:sz w:val="18"/>
              </w:rPr>
              <w:t xml:space="preserve"> (</w:t>
            </w:r>
            <w:r>
              <w:rPr>
                <w:sz w:val="18"/>
              </w:rPr>
              <w:t>мин</w:t>
            </w:r>
            <w:r w:rsidR="00293F80" w:rsidRPr="00905670">
              <w:rPr>
                <w:sz w:val="18"/>
              </w:rPr>
              <w:t xml:space="preserve">, </w:t>
            </w:r>
            <w:r>
              <w:rPr>
                <w:sz w:val="18"/>
              </w:rPr>
              <w:t>макс</w:t>
            </w:r>
            <w:r w:rsidR="00293F80" w:rsidRPr="00905670">
              <w:rPr>
                <w:sz w:val="18"/>
              </w:rPr>
              <w:t xml:space="preserve">) </w:t>
            </w:r>
            <w:r>
              <w:rPr>
                <w:sz w:val="18"/>
              </w:rPr>
              <w:t>для</w:t>
            </w:r>
            <w:r w:rsidR="00293F80" w:rsidRPr="00905670">
              <w:rPr>
                <w:sz w:val="18"/>
              </w:rPr>
              <w:t xml:space="preserve"> </w:t>
            </w:r>
            <w:proofErr w:type="gramStart"/>
            <w:r w:rsidR="00293F80" w:rsidRPr="005E76CA">
              <w:rPr>
                <w:sz w:val="18"/>
                <w:lang w:val="en-US"/>
              </w:rPr>
              <w:t>T</w:t>
            </w:r>
            <w:proofErr w:type="gramEnd"/>
            <w:r>
              <w:rPr>
                <w:sz w:val="18"/>
              </w:rPr>
              <w:t>макс</w:t>
            </w:r>
            <w:r w:rsidR="00293F80" w:rsidRPr="00905670">
              <w:rPr>
                <w:sz w:val="18"/>
              </w:rPr>
              <w:t xml:space="preserve">. </w:t>
            </w:r>
            <w:r>
              <w:rPr>
                <w:sz w:val="18"/>
              </w:rPr>
              <w:t>Геометрическое</w:t>
            </w:r>
            <w:r w:rsidRPr="00D22C50">
              <w:rPr>
                <w:sz w:val="18"/>
              </w:rPr>
              <w:t xml:space="preserve"> </w:t>
            </w:r>
            <w:r>
              <w:rPr>
                <w:sz w:val="18"/>
              </w:rPr>
              <w:t>среднее</w:t>
            </w:r>
            <w:r w:rsidR="00293F80" w:rsidRPr="00D22C50">
              <w:rPr>
                <w:sz w:val="18"/>
              </w:rPr>
              <w:t xml:space="preserve"> (</w:t>
            </w:r>
            <w:r w:rsidR="00293F80" w:rsidRPr="005E76CA">
              <w:rPr>
                <w:sz w:val="18"/>
                <w:lang w:val="en-US"/>
              </w:rPr>
              <w:t>CV</w:t>
            </w:r>
            <w:r w:rsidRPr="00D22C50">
              <w:rPr>
                <w:sz w:val="18"/>
              </w:rPr>
              <w:t>%</w:t>
            </w:r>
            <w:r w:rsidR="00293F80" w:rsidRPr="00D22C50">
              <w:rPr>
                <w:sz w:val="18"/>
              </w:rPr>
              <w:t xml:space="preserve">) </w:t>
            </w:r>
            <w:r w:rsidR="00D22C50">
              <w:rPr>
                <w:sz w:val="18"/>
              </w:rPr>
              <w:t>представлено для очевидного терминального периода полувыведения.</w:t>
            </w:r>
            <w:r w:rsidR="00293F80" w:rsidRPr="00D22C50">
              <w:rPr>
                <w:sz w:val="18"/>
              </w:rPr>
              <w:t xml:space="preserve"> </w:t>
            </w:r>
          </w:p>
          <w:p w:rsidR="00293F80" w:rsidRPr="00D22C50" w:rsidRDefault="00293F80" w:rsidP="00D22C50">
            <w:pPr>
              <w:numPr>
                <w:ilvl w:val="0"/>
                <w:numId w:val="1"/>
              </w:numPr>
              <w:spacing w:after="16" w:line="216" w:lineRule="auto"/>
              <w:ind w:right="718"/>
              <w:jc w:val="both"/>
            </w:pPr>
            <w:proofErr w:type="spellStart"/>
            <w:proofErr w:type="gramStart"/>
            <w:r w:rsidRPr="005E76CA">
              <w:rPr>
                <w:sz w:val="18"/>
                <w:lang w:val="en-US"/>
              </w:rPr>
              <w:t>rMSE</w:t>
            </w:r>
            <w:proofErr w:type="spellEnd"/>
            <w:proofErr w:type="gramEnd"/>
            <w:r w:rsidRPr="00D22C50">
              <w:rPr>
                <w:sz w:val="18"/>
              </w:rPr>
              <w:t xml:space="preserve">: </w:t>
            </w:r>
            <w:r w:rsidR="00D22C50">
              <w:rPr>
                <w:sz w:val="18"/>
              </w:rPr>
              <w:t>Квадратный корень из условной средней квадратичной ошибки</w:t>
            </w:r>
            <w:r w:rsidRPr="00D22C50">
              <w:rPr>
                <w:sz w:val="18"/>
              </w:rPr>
              <w:t xml:space="preserve"> (</w:t>
            </w:r>
            <w:r w:rsidR="00D22C50">
              <w:rPr>
                <w:sz w:val="18"/>
              </w:rPr>
              <w:t>остаточной ошибки</w:t>
            </w:r>
            <w:r w:rsidRPr="00D22C50">
              <w:rPr>
                <w:sz w:val="18"/>
              </w:rPr>
              <w:t>)</w:t>
            </w:r>
            <w:r w:rsidR="00D22C50">
              <w:rPr>
                <w:sz w:val="18"/>
              </w:rPr>
              <w:t xml:space="preserve">, полученный в линейной модели в смешанных эффектах  </w:t>
            </w:r>
            <w:proofErr w:type="spellStart"/>
            <w:r w:rsidRPr="00D22C50">
              <w:rPr>
                <w:sz w:val="18"/>
                <w:lang w:val="en-US"/>
              </w:rPr>
              <w:t>rMSE</w:t>
            </w:r>
            <w:proofErr w:type="spellEnd"/>
            <w:r w:rsidRPr="00D22C50">
              <w:rPr>
                <w:sz w:val="18"/>
              </w:rPr>
              <w:t xml:space="preserve">*100% </w:t>
            </w:r>
            <w:r w:rsidR="00D22C50">
              <w:t xml:space="preserve"> </w:t>
            </w:r>
            <w:r w:rsidR="00D22C50" w:rsidRPr="00D22C50">
              <w:rPr>
                <w:sz w:val="18"/>
              </w:rPr>
              <w:t xml:space="preserve">приблизительно показывает </w:t>
            </w:r>
            <w:r w:rsidRPr="00D22C50">
              <w:rPr>
                <w:sz w:val="18"/>
              </w:rPr>
              <w:t xml:space="preserve"> </w:t>
            </w:r>
            <w:r w:rsidR="00D22C50">
              <w:rPr>
                <w:sz w:val="18"/>
              </w:rPr>
              <w:t xml:space="preserve">на </w:t>
            </w:r>
            <w:r w:rsidRPr="00D22C50">
              <w:rPr>
                <w:b/>
                <w:sz w:val="18"/>
                <w:u w:val="single"/>
                <w:lang w:val="en-US"/>
              </w:rPr>
              <w:t>raw</w:t>
            </w:r>
            <w:r w:rsidRPr="00D22C50">
              <w:rPr>
                <w:b/>
                <w:sz w:val="18"/>
                <w:u w:val="single"/>
              </w:rPr>
              <w:t xml:space="preserve"> </w:t>
            </w:r>
            <w:r w:rsidRPr="00D22C50">
              <w:rPr>
                <w:b/>
                <w:sz w:val="18"/>
                <w:u w:val="single"/>
                <w:lang w:val="en-US"/>
              </w:rPr>
              <w:t>scale</w:t>
            </w:r>
            <w:r w:rsidRPr="00D22C50">
              <w:rPr>
                <w:sz w:val="18"/>
              </w:rPr>
              <w:t>.</w:t>
            </w:r>
          </w:p>
          <w:p w:rsidR="00293F80" w:rsidRPr="00D22C50" w:rsidRDefault="00293F80" w:rsidP="00D22C50">
            <w:pPr>
              <w:spacing w:after="12" w:line="259" w:lineRule="auto"/>
              <w:ind w:left="154"/>
              <w:jc w:val="both"/>
            </w:pPr>
            <w:r w:rsidRPr="005E76CA">
              <w:rPr>
                <w:sz w:val="18"/>
                <w:lang w:val="en-US"/>
              </w:rPr>
              <w:t>GM</w:t>
            </w:r>
            <w:r w:rsidRPr="00D22C50">
              <w:rPr>
                <w:sz w:val="18"/>
              </w:rPr>
              <w:t xml:space="preserve">: </w:t>
            </w:r>
            <w:r w:rsidR="00D22C50">
              <w:rPr>
                <w:sz w:val="18"/>
              </w:rPr>
              <w:t>Геометрическое</w:t>
            </w:r>
            <w:r w:rsidR="00D22C50" w:rsidRPr="00D22C50">
              <w:rPr>
                <w:sz w:val="18"/>
              </w:rPr>
              <w:t xml:space="preserve"> </w:t>
            </w:r>
            <w:r w:rsidR="00D22C50">
              <w:rPr>
                <w:sz w:val="18"/>
              </w:rPr>
              <w:t>среднее</w:t>
            </w:r>
            <w:proofErr w:type="gramStart"/>
            <w:r w:rsidRPr="00D22C50">
              <w:rPr>
                <w:sz w:val="18"/>
              </w:rPr>
              <w:t xml:space="preserve">,  </w:t>
            </w:r>
            <w:r w:rsidRPr="005E76CA">
              <w:rPr>
                <w:sz w:val="18"/>
                <w:lang w:val="en-US"/>
              </w:rPr>
              <w:t>GMR</w:t>
            </w:r>
            <w:proofErr w:type="gramEnd"/>
            <w:r w:rsidRPr="00D22C50">
              <w:rPr>
                <w:sz w:val="18"/>
              </w:rPr>
              <w:t xml:space="preserve">: </w:t>
            </w:r>
            <w:r w:rsidR="00D22C50">
              <w:rPr>
                <w:sz w:val="18"/>
              </w:rPr>
              <w:t>Отношение геометрического среднего</w:t>
            </w:r>
            <w:r w:rsidRPr="00D22C50">
              <w:rPr>
                <w:sz w:val="18"/>
              </w:rPr>
              <w:t xml:space="preserve">,  </w:t>
            </w:r>
            <w:r w:rsidRPr="005E76CA">
              <w:rPr>
                <w:sz w:val="18"/>
                <w:lang w:val="en-US"/>
              </w:rPr>
              <w:t>CI</w:t>
            </w:r>
            <w:r w:rsidRPr="00D22C50">
              <w:rPr>
                <w:sz w:val="18"/>
              </w:rPr>
              <w:t xml:space="preserve">: </w:t>
            </w:r>
            <w:r w:rsidR="00D22C50">
              <w:rPr>
                <w:sz w:val="18"/>
              </w:rPr>
              <w:t>Доверительный интервал.</w:t>
            </w:r>
          </w:p>
          <w:p w:rsidR="00293F80" w:rsidRPr="00D22C50" w:rsidRDefault="00D22C50" w:rsidP="00D22C50">
            <w:pPr>
              <w:spacing w:line="259" w:lineRule="auto"/>
              <w:ind w:left="108"/>
              <w:jc w:val="both"/>
            </w:pPr>
            <w:r>
              <w:rPr>
                <w:sz w:val="18"/>
              </w:rPr>
              <w:t>Ф</w:t>
            </w:r>
            <w:proofErr w:type="gramStart"/>
            <w:r w:rsidR="00293F80" w:rsidRPr="005E76CA">
              <w:rPr>
                <w:sz w:val="18"/>
                <w:lang w:val="en-US"/>
              </w:rPr>
              <w:t>K</w:t>
            </w:r>
            <w:proofErr w:type="gramEnd"/>
            <w:r w:rsidR="00293F80" w:rsidRPr="00D22C50">
              <w:rPr>
                <w:sz w:val="18"/>
              </w:rPr>
              <w:t xml:space="preserve"> </w:t>
            </w:r>
            <w:r>
              <w:rPr>
                <w:sz w:val="18"/>
              </w:rPr>
              <w:t>рассчитано с использованием номинального времени.</w:t>
            </w:r>
          </w:p>
        </w:tc>
      </w:tr>
    </w:tbl>
    <w:p w:rsidR="00293F80" w:rsidRPr="00D22C50" w:rsidRDefault="00293F80" w:rsidP="00B91674">
      <w:pPr>
        <w:spacing w:after="0"/>
        <w:ind w:firstLine="567"/>
        <w:jc w:val="both"/>
      </w:pPr>
    </w:p>
    <w:p w:rsidR="00B41A66" w:rsidRDefault="00D22C50" w:rsidP="00196FDB">
      <w:pPr>
        <w:tabs>
          <w:tab w:val="left" w:pos="2974"/>
        </w:tabs>
        <w:ind w:firstLine="426"/>
        <w:jc w:val="both"/>
      </w:pPr>
      <w:r>
        <w:t>Таблица 72. Описательная статистика</w:t>
      </w:r>
      <w:r w:rsidR="00BF41DE">
        <w:t xml:space="preserve"> по</w:t>
      </w:r>
      <w:r>
        <w:t xml:space="preserve"> предварительны</w:t>
      </w:r>
      <w:r w:rsidR="00BF41DE">
        <w:t>м</w:t>
      </w:r>
      <w:r>
        <w:t xml:space="preserve"> параметр</w:t>
      </w:r>
      <w:r w:rsidR="00BF41DE">
        <w:t>ам</w:t>
      </w:r>
      <w:r>
        <w:t xml:space="preserve"> ФК МК-8408 после применения препарата в дозе 60 мг</w:t>
      </w:r>
      <w:r w:rsidR="00196FDB">
        <w:t xml:space="preserve"> однократно </w:t>
      </w:r>
      <w:r>
        <w:t xml:space="preserve"> в виде </w:t>
      </w:r>
      <w:r w:rsidRPr="00D22C50">
        <w:t>FFP</w:t>
      </w:r>
      <w:r>
        <w:t xml:space="preserve"> капсул </w:t>
      </w:r>
      <w:r w:rsidR="00196FDB">
        <w:t>с пищей с умеренным содержание</w:t>
      </w:r>
      <w:r w:rsidR="00BF41DE">
        <w:t>м</w:t>
      </w:r>
      <w:r w:rsidR="00196FDB">
        <w:t xml:space="preserve"> жира или натощак у здоровых людей</w:t>
      </w:r>
    </w:p>
    <w:tbl>
      <w:tblPr>
        <w:tblStyle w:val="TableGrid"/>
        <w:tblW w:w="10059" w:type="dxa"/>
        <w:tblInd w:w="-108" w:type="dxa"/>
        <w:tblCellMar>
          <w:top w:w="28" w:type="dxa"/>
          <w:bottom w:w="21" w:type="dxa"/>
        </w:tblCellMar>
        <w:tblLook w:val="04A0"/>
      </w:tblPr>
      <w:tblGrid>
        <w:gridCol w:w="1640"/>
        <w:gridCol w:w="461"/>
        <w:gridCol w:w="709"/>
        <w:gridCol w:w="1512"/>
        <w:gridCol w:w="472"/>
        <w:gridCol w:w="709"/>
        <w:gridCol w:w="1381"/>
        <w:gridCol w:w="745"/>
        <w:gridCol w:w="1559"/>
        <w:gridCol w:w="852"/>
        <w:gridCol w:w="19"/>
      </w:tblGrid>
      <w:tr w:rsidR="00196FDB" w:rsidRPr="00025C7D" w:rsidTr="00BF41DE">
        <w:trPr>
          <w:gridAfter w:val="1"/>
          <w:wAfter w:w="19" w:type="dxa"/>
          <w:trHeight w:val="470"/>
        </w:trPr>
        <w:tc>
          <w:tcPr>
            <w:tcW w:w="164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Параметры </w:t>
            </w:r>
            <w:proofErr w:type="spellStart"/>
            <w:r w:rsidRPr="00025C7D">
              <w:rPr>
                <w:b/>
                <w:sz w:val="18"/>
              </w:rPr>
              <w:t>фармакокинетики</w:t>
            </w:r>
            <w:proofErr w:type="spellEnd"/>
          </w:p>
        </w:tc>
        <w:tc>
          <w:tcPr>
            <w:tcW w:w="268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ind w:right="2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MK-8408 натощак  </w:t>
            </w:r>
          </w:p>
        </w:tc>
        <w:tc>
          <w:tcPr>
            <w:tcW w:w="2562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MK-8408 </w:t>
            </w:r>
            <w:r w:rsidR="00BF41DE" w:rsidRPr="00025C7D">
              <w:rPr>
                <w:b/>
                <w:sz w:val="18"/>
              </w:rPr>
              <w:t>с умеренным содержанием жиров</w:t>
            </w:r>
            <w:r w:rsidRPr="00025C7D">
              <w:rPr>
                <w:b/>
                <w:sz w:val="18"/>
              </w:rPr>
              <w:t xml:space="preserve"> </w:t>
            </w:r>
          </w:p>
        </w:tc>
        <w:tc>
          <w:tcPr>
            <w:tcW w:w="2304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>(</w:t>
            </w:r>
            <w:r w:rsidRPr="00025C7D">
              <w:rPr>
                <w:b/>
                <w:sz w:val="18"/>
                <w:lang w:val="en-US"/>
              </w:rPr>
              <w:t>MK</w:t>
            </w:r>
            <w:r w:rsidRPr="00025C7D">
              <w:rPr>
                <w:b/>
                <w:sz w:val="18"/>
              </w:rPr>
              <w:t xml:space="preserve">-8408 </w:t>
            </w:r>
            <w:r w:rsidR="00BF41DE" w:rsidRPr="00025C7D">
              <w:rPr>
                <w:b/>
                <w:sz w:val="18"/>
              </w:rPr>
              <w:t>с умеренным содержанием жиров</w:t>
            </w:r>
            <w:r w:rsidRPr="00025C7D">
              <w:rPr>
                <w:b/>
                <w:sz w:val="18"/>
              </w:rPr>
              <w:t>/</w:t>
            </w:r>
            <w:r w:rsidRPr="00025C7D">
              <w:rPr>
                <w:b/>
                <w:sz w:val="18"/>
                <w:lang w:val="en-US"/>
              </w:rPr>
              <w:t>MK</w:t>
            </w:r>
            <w:r w:rsidRPr="00025C7D">
              <w:rPr>
                <w:b/>
                <w:sz w:val="18"/>
              </w:rPr>
              <w:t xml:space="preserve">8408 </w:t>
            </w:r>
            <w:r w:rsidR="00BF41DE" w:rsidRPr="00025C7D">
              <w:rPr>
                <w:b/>
                <w:sz w:val="18"/>
              </w:rPr>
              <w:t>натощак</w:t>
            </w:r>
            <w:r w:rsidRPr="00025C7D">
              <w:rPr>
                <w:b/>
                <w:sz w:val="18"/>
              </w:rPr>
              <w:t>)</w:t>
            </w:r>
          </w:p>
        </w:tc>
        <w:tc>
          <w:tcPr>
            <w:tcW w:w="85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196FDB" w:rsidRPr="00025C7D" w:rsidRDefault="00196FDB" w:rsidP="00BF41DE">
            <w:pPr>
              <w:spacing w:line="259" w:lineRule="auto"/>
              <w:ind w:left="146"/>
              <w:rPr>
                <w:b/>
              </w:rPr>
            </w:pPr>
            <w:proofErr w:type="spellStart"/>
            <w:r w:rsidRPr="00025C7D">
              <w:rPr>
                <w:b/>
                <w:sz w:val="18"/>
              </w:rPr>
              <w:t>rMSE</w:t>
            </w:r>
            <w:proofErr w:type="spellEnd"/>
            <w:r w:rsidRPr="00025C7D">
              <w:rPr>
                <w:b/>
                <w:sz w:val="18"/>
              </w:rPr>
              <w:t xml:space="preserve"> </w:t>
            </w:r>
          </w:p>
          <w:p w:rsidR="00196FDB" w:rsidRPr="00025C7D" w:rsidRDefault="00196FDB" w:rsidP="00BF41DE">
            <w:pPr>
              <w:spacing w:line="259" w:lineRule="auto"/>
              <w:ind w:left="2"/>
              <w:jc w:val="center"/>
              <w:rPr>
                <w:b/>
              </w:rPr>
            </w:pPr>
            <w:r w:rsidRPr="00025C7D">
              <w:rPr>
                <w:b/>
                <w:sz w:val="12"/>
              </w:rPr>
              <w:t>‡</w:t>
            </w:r>
          </w:p>
        </w:tc>
      </w:tr>
      <w:tr w:rsidR="00BF41DE" w:rsidRPr="00025C7D" w:rsidTr="00BF41DE">
        <w:trPr>
          <w:trHeight w:val="449"/>
        </w:trPr>
        <w:tc>
          <w:tcPr>
            <w:tcW w:w="1640" w:type="dxa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after="160" w:line="259" w:lineRule="auto"/>
              <w:rPr>
                <w:b/>
              </w:rPr>
            </w:pPr>
          </w:p>
        </w:tc>
        <w:tc>
          <w:tcPr>
            <w:tcW w:w="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ind w:left="118"/>
              <w:rPr>
                <w:b/>
              </w:rPr>
            </w:pPr>
            <w:r w:rsidRPr="00025C7D">
              <w:rPr>
                <w:b/>
                <w:sz w:val="18"/>
              </w:rPr>
              <w:t xml:space="preserve">N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ind w:right="183"/>
              <w:jc w:val="right"/>
              <w:rPr>
                <w:b/>
              </w:rPr>
            </w:pPr>
            <w:r w:rsidRPr="00025C7D">
              <w:rPr>
                <w:b/>
                <w:sz w:val="18"/>
              </w:rPr>
              <w:t xml:space="preserve">GM   </w:t>
            </w:r>
          </w:p>
        </w:tc>
        <w:tc>
          <w:tcPr>
            <w:tcW w:w="1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ind w:right="2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>95% CI</w:t>
            </w:r>
          </w:p>
        </w:tc>
        <w:tc>
          <w:tcPr>
            <w:tcW w:w="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ind w:left="118"/>
              <w:rPr>
                <w:b/>
              </w:rPr>
            </w:pPr>
            <w:r w:rsidRPr="00025C7D">
              <w:rPr>
                <w:b/>
                <w:sz w:val="18"/>
              </w:rPr>
              <w:t xml:space="preserve">N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ind w:left="180"/>
              <w:rPr>
                <w:b/>
              </w:rPr>
            </w:pPr>
            <w:r w:rsidRPr="00025C7D">
              <w:rPr>
                <w:b/>
                <w:sz w:val="18"/>
              </w:rPr>
              <w:t xml:space="preserve">GM  </w:t>
            </w:r>
          </w:p>
        </w:tc>
        <w:tc>
          <w:tcPr>
            <w:tcW w:w="1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>95% CI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ind w:left="199"/>
              <w:rPr>
                <w:b/>
              </w:rPr>
            </w:pPr>
            <w:r w:rsidRPr="00025C7D">
              <w:rPr>
                <w:b/>
                <w:sz w:val="18"/>
              </w:rPr>
              <w:t>GMR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Pr="00025C7D" w:rsidRDefault="00196FDB" w:rsidP="00BF41DE">
            <w:pPr>
              <w:spacing w:line="259" w:lineRule="auto"/>
              <w:ind w:right="3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90% CI  </w:t>
            </w:r>
          </w:p>
        </w:tc>
        <w:tc>
          <w:tcPr>
            <w:tcW w:w="87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96FDB" w:rsidRPr="00025C7D" w:rsidRDefault="00196FDB" w:rsidP="00BF41DE">
            <w:pPr>
              <w:spacing w:after="160" w:line="259" w:lineRule="auto"/>
              <w:rPr>
                <w:b/>
              </w:rPr>
            </w:pPr>
          </w:p>
        </w:tc>
      </w:tr>
      <w:tr w:rsidR="00196FDB" w:rsidTr="00BF41DE">
        <w:trPr>
          <w:gridAfter w:val="1"/>
          <w:wAfter w:w="19" w:type="dxa"/>
          <w:trHeight w:val="463"/>
        </w:trPr>
        <w:tc>
          <w:tcPr>
            <w:tcW w:w="1640" w:type="dxa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196FDB" w:rsidRDefault="00196FDB" w:rsidP="00BF41DE">
            <w:pPr>
              <w:spacing w:line="259" w:lineRule="auto"/>
              <w:ind w:right="211"/>
              <w:jc w:val="right"/>
            </w:pPr>
            <w:r>
              <w:rPr>
                <w:sz w:val="18"/>
              </w:rPr>
              <w:t>AUC</w:t>
            </w:r>
            <w:r>
              <w:rPr>
                <w:sz w:val="18"/>
                <w:vertAlign w:val="subscript"/>
              </w:rPr>
              <w:t xml:space="preserve">0-∞ </w:t>
            </w:r>
            <w:r>
              <w:rPr>
                <w:sz w:val="18"/>
              </w:rPr>
              <w:t>(</w:t>
            </w:r>
            <w:r w:rsidR="00BF41DE">
              <w:rPr>
                <w:sz w:val="18"/>
              </w:rPr>
              <w:t>ч</w:t>
            </w:r>
            <w:r>
              <w:rPr>
                <w:sz w:val="18"/>
              </w:rPr>
              <w:t>*</w:t>
            </w:r>
            <w:proofErr w:type="spellStart"/>
            <w:r w:rsidR="00BF41DE"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M</w:t>
            </w:r>
            <w:proofErr w:type="spellEnd"/>
            <w:proofErr w:type="gramEnd"/>
            <w:r>
              <w:rPr>
                <w:sz w:val="18"/>
              </w:rPr>
              <w:t xml:space="preserve">)     </w:t>
            </w:r>
          </w:p>
        </w:tc>
        <w:tc>
          <w:tcPr>
            <w:tcW w:w="268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center" w:pos="713"/>
                <w:tab w:val="center" w:pos="1704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196FDB">
              <w:rPr>
                <w:sz w:val="18"/>
              </w:rPr>
              <w:t>6</w:t>
            </w:r>
            <w:r w:rsidR="00196FDB">
              <w:rPr>
                <w:sz w:val="18"/>
              </w:rPr>
              <w:tab/>
              <w:t>1839</w:t>
            </w:r>
            <w:r w:rsidR="00196FDB">
              <w:rPr>
                <w:sz w:val="18"/>
              </w:rPr>
              <w:tab/>
              <w:t xml:space="preserve">(1407.103,  </w:t>
            </w:r>
            <w:proofErr w:type="gramEnd"/>
          </w:p>
          <w:p w:rsidR="00196FDB" w:rsidRDefault="00196FDB" w:rsidP="00BF41DE">
            <w:pPr>
              <w:spacing w:line="259" w:lineRule="auto"/>
              <w:ind w:left="1368"/>
            </w:pPr>
            <w:r>
              <w:rPr>
                <w:sz w:val="18"/>
              </w:rPr>
              <w:t>2403.396</w:t>
            </w:r>
          </w:p>
        </w:tc>
        <w:tc>
          <w:tcPr>
            <w:tcW w:w="2562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center" w:pos="688"/>
                <w:tab w:val="center" w:pos="1651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196FDB">
              <w:rPr>
                <w:sz w:val="18"/>
              </w:rPr>
              <w:t>6</w:t>
            </w:r>
            <w:r w:rsidR="00196FDB">
              <w:rPr>
                <w:sz w:val="18"/>
              </w:rPr>
              <w:tab/>
              <w:t>523.2</w:t>
            </w:r>
            <w:r w:rsidR="00196FDB">
              <w:rPr>
                <w:sz w:val="18"/>
              </w:rPr>
              <w:tab/>
              <w:t xml:space="preserve">(400.327,  </w:t>
            </w:r>
            <w:proofErr w:type="gramEnd"/>
          </w:p>
          <w:p w:rsidR="00196FDB" w:rsidRDefault="00196FDB" w:rsidP="00BF41DE">
            <w:pPr>
              <w:spacing w:line="259" w:lineRule="auto"/>
              <w:ind w:left="1327"/>
            </w:pPr>
            <w:r>
              <w:rPr>
                <w:sz w:val="18"/>
              </w:rPr>
              <w:t xml:space="preserve">683.777) </w:t>
            </w:r>
          </w:p>
        </w:tc>
        <w:tc>
          <w:tcPr>
            <w:tcW w:w="23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right" w:pos="2124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196FDB">
              <w:rPr>
                <w:sz w:val="18"/>
              </w:rPr>
              <w:t>0.285</w:t>
            </w:r>
            <w:r w:rsidR="00196FDB">
              <w:rPr>
                <w:sz w:val="18"/>
              </w:rPr>
              <w:tab/>
              <w:t xml:space="preserve">(0.208,  0.388)   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196FDB" w:rsidRDefault="00196FDB" w:rsidP="00BF41DE">
            <w:pPr>
              <w:spacing w:line="259" w:lineRule="auto"/>
              <w:ind w:left="161"/>
            </w:pPr>
            <w:r>
              <w:rPr>
                <w:sz w:val="18"/>
              </w:rPr>
              <w:t>0.308</w:t>
            </w:r>
          </w:p>
        </w:tc>
      </w:tr>
      <w:tr w:rsidR="00196FDB" w:rsidTr="00BF41DE">
        <w:trPr>
          <w:gridAfter w:val="1"/>
          <w:wAfter w:w="19" w:type="dxa"/>
          <w:trHeight w:val="444"/>
        </w:trPr>
        <w:tc>
          <w:tcPr>
            <w:tcW w:w="16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96FDB" w:rsidRDefault="00196FDB" w:rsidP="00BF41DE">
            <w:pPr>
              <w:spacing w:line="259" w:lineRule="auto"/>
              <w:ind w:right="192"/>
              <w:jc w:val="right"/>
            </w:pPr>
            <w:r>
              <w:rPr>
                <w:sz w:val="18"/>
              </w:rPr>
              <w:t>AUC</w:t>
            </w:r>
            <w:r>
              <w:rPr>
                <w:sz w:val="18"/>
                <w:vertAlign w:val="subscript"/>
              </w:rPr>
              <w:t xml:space="preserve">0-24 </w:t>
            </w:r>
            <w:r>
              <w:rPr>
                <w:sz w:val="18"/>
              </w:rPr>
              <w:t>(</w:t>
            </w:r>
            <w:r w:rsidR="00BF41DE">
              <w:rPr>
                <w:sz w:val="18"/>
              </w:rPr>
              <w:t>ч</w:t>
            </w:r>
            <w:r>
              <w:rPr>
                <w:sz w:val="18"/>
              </w:rPr>
              <w:t>*</w:t>
            </w:r>
            <w:proofErr w:type="spellStart"/>
            <w:proofErr w:type="gramStart"/>
            <w:r w:rsidR="00BF41DE">
              <w:rPr>
                <w:sz w:val="18"/>
              </w:rPr>
              <w:t>н</w:t>
            </w:r>
            <w:proofErr w:type="gramEnd"/>
            <w:r>
              <w:rPr>
                <w:sz w:val="18"/>
              </w:rPr>
              <w:t>Ml</w:t>
            </w:r>
            <w:proofErr w:type="spellEnd"/>
            <w:r>
              <w:rPr>
                <w:sz w:val="18"/>
              </w:rPr>
              <w:t xml:space="preserve">)    </w:t>
            </w:r>
          </w:p>
        </w:tc>
        <w:tc>
          <w:tcPr>
            <w:tcW w:w="268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196FDB" w:rsidP="00BF41DE">
            <w:pPr>
              <w:tabs>
                <w:tab w:val="center" w:pos="713"/>
                <w:tab w:val="center" w:pos="1704"/>
              </w:tabs>
              <w:spacing w:line="259" w:lineRule="auto"/>
              <w:ind w:left="-10"/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6</w:t>
            </w:r>
            <w:r>
              <w:rPr>
                <w:sz w:val="18"/>
              </w:rPr>
              <w:tab/>
              <w:t>1130</w:t>
            </w:r>
            <w:r>
              <w:rPr>
                <w:sz w:val="18"/>
              </w:rPr>
              <w:tab/>
              <w:t xml:space="preserve">(879.462,  </w:t>
            </w:r>
            <w:proofErr w:type="gramEnd"/>
          </w:p>
          <w:p w:rsidR="00196FDB" w:rsidRDefault="00196FDB" w:rsidP="00BF41DE">
            <w:pPr>
              <w:spacing w:line="259" w:lineRule="auto"/>
              <w:ind w:left="1337"/>
            </w:pPr>
            <w:r>
              <w:rPr>
                <w:sz w:val="18"/>
              </w:rPr>
              <w:t>1451.424)</w:t>
            </w:r>
          </w:p>
        </w:tc>
        <w:tc>
          <w:tcPr>
            <w:tcW w:w="256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center" w:pos="688"/>
                <w:tab w:val="center" w:pos="1651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196FDB">
              <w:rPr>
                <w:sz w:val="18"/>
              </w:rPr>
              <w:t>6</w:t>
            </w:r>
            <w:r w:rsidR="00196FDB">
              <w:rPr>
                <w:sz w:val="18"/>
              </w:rPr>
              <w:tab/>
              <w:t>341.1</w:t>
            </w:r>
            <w:r w:rsidR="00196FDB">
              <w:rPr>
                <w:sz w:val="18"/>
              </w:rPr>
              <w:tab/>
              <w:t xml:space="preserve">(265.511,  </w:t>
            </w:r>
            <w:proofErr w:type="gramEnd"/>
          </w:p>
          <w:p w:rsidR="00196FDB" w:rsidRDefault="00196FDB" w:rsidP="00BF41DE">
            <w:pPr>
              <w:spacing w:line="259" w:lineRule="auto"/>
              <w:ind w:left="1327"/>
            </w:pPr>
            <w:r>
              <w:rPr>
                <w:sz w:val="18"/>
              </w:rPr>
              <w:t xml:space="preserve">438.187) </w:t>
            </w:r>
          </w:p>
        </w:tc>
        <w:tc>
          <w:tcPr>
            <w:tcW w:w="230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right" w:pos="2124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196FDB">
              <w:rPr>
                <w:sz w:val="18"/>
              </w:rPr>
              <w:t>0.302</w:t>
            </w:r>
            <w:r w:rsidR="00196FDB">
              <w:rPr>
                <w:sz w:val="18"/>
              </w:rPr>
              <w:tab/>
              <w:t xml:space="preserve">(0.226,  0.404)  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96FDB" w:rsidRDefault="00196FDB" w:rsidP="00BF41DE">
            <w:pPr>
              <w:spacing w:line="259" w:lineRule="auto"/>
              <w:ind w:left="161"/>
            </w:pPr>
            <w:r>
              <w:rPr>
                <w:sz w:val="18"/>
              </w:rPr>
              <w:t>0.288</w:t>
            </w:r>
          </w:p>
        </w:tc>
      </w:tr>
      <w:tr w:rsidR="00196FDB" w:rsidTr="00BF41DE">
        <w:trPr>
          <w:gridAfter w:val="1"/>
          <w:wAfter w:w="19" w:type="dxa"/>
          <w:trHeight w:val="444"/>
        </w:trPr>
        <w:tc>
          <w:tcPr>
            <w:tcW w:w="16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96FDB" w:rsidRDefault="00196FDB" w:rsidP="00BF41DE">
            <w:pPr>
              <w:spacing w:line="259" w:lineRule="auto"/>
              <w:ind w:right="425"/>
              <w:jc w:val="right"/>
            </w:pPr>
            <w:proofErr w:type="spellStart"/>
            <w:proofErr w:type="gramStart"/>
            <w:r>
              <w:rPr>
                <w:sz w:val="18"/>
              </w:rPr>
              <w:t>C</w:t>
            </w:r>
            <w:proofErr w:type="gramEnd"/>
            <w:r w:rsidR="00BF41DE">
              <w:rPr>
                <w:sz w:val="18"/>
                <w:vertAlign w:val="subscript"/>
              </w:rPr>
              <w:t>макс</w:t>
            </w:r>
            <w:proofErr w:type="spellEnd"/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="00BF41DE">
              <w:rPr>
                <w:sz w:val="18"/>
              </w:rPr>
              <w:t>н</w:t>
            </w:r>
            <w:r>
              <w:rPr>
                <w:sz w:val="18"/>
              </w:rPr>
              <w:t>Ml</w:t>
            </w:r>
            <w:proofErr w:type="spellEnd"/>
            <w:r>
              <w:rPr>
                <w:sz w:val="18"/>
              </w:rPr>
              <w:t xml:space="preserve">)         </w:t>
            </w:r>
          </w:p>
        </w:tc>
        <w:tc>
          <w:tcPr>
            <w:tcW w:w="268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196FDB" w:rsidP="00BF41DE">
            <w:pPr>
              <w:tabs>
                <w:tab w:val="center" w:pos="691"/>
                <w:tab w:val="center" w:pos="1704"/>
              </w:tabs>
              <w:spacing w:line="259" w:lineRule="auto"/>
              <w:ind w:left="-19"/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6</w:t>
            </w:r>
            <w:r>
              <w:rPr>
                <w:sz w:val="18"/>
              </w:rPr>
              <w:tab/>
              <w:t>137.4</w:t>
            </w:r>
            <w:r>
              <w:rPr>
                <w:sz w:val="18"/>
              </w:rPr>
              <w:tab/>
              <w:t xml:space="preserve">(101.517,  </w:t>
            </w:r>
            <w:proofErr w:type="gramEnd"/>
          </w:p>
          <w:p w:rsidR="00196FDB" w:rsidRDefault="00196FDB" w:rsidP="00BF41DE">
            <w:pPr>
              <w:spacing w:line="259" w:lineRule="auto"/>
              <w:ind w:left="1382"/>
            </w:pPr>
            <w:r>
              <w:rPr>
                <w:sz w:val="18"/>
              </w:rPr>
              <w:t xml:space="preserve">186.064) </w:t>
            </w:r>
          </w:p>
        </w:tc>
        <w:tc>
          <w:tcPr>
            <w:tcW w:w="256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center" w:pos="688"/>
                <w:tab w:val="center" w:pos="1649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196FDB">
              <w:rPr>
                <w:sz w:val="18"/>
              </w:rPr>
              <w:t>6</w:t>
            </w:r>
            <w:r w:rsidR="00196FDB">
              <w:rPr>
                <w:sz w:val="18"/>
              </w:rPr>
              <w:tab/>
              <w:t>36.05</w:t>
            </w:r>
            <w:r w:rsidR="00196FDB">
              <w:rPr>
                <w:sz w:val="18"/>
              </w:rPr>
              <w:tab/>
              <w:t xml:space="preserve">(26.627,  </w:t>
            </w:r>
            <w:proofErr w:type="gramEnd"/>
          </w:p>
          <w:p w:rsidR="00196FDB" w:rsidRDefault="00196FDB" w:rsidP="00BF41DE">
            <w:pPr>
              <w:spacing w:line="259" w:lineRule="auto"/>
              <w:ind w:right="357"/>
              <w:jc w:val="right"/>
            </w:pPr>
            <w:r>
              <w:rPr>
                <w:sz w:val="18"/>
              </w:rPr>
              <w:t xml:space="preserve">48.804)   </w:t>
            </w:r>
          </w:p>
        </w:tc>
        <w:tc>
          <w:tcPr>
            <w:tcW w:w="230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right" w:pos="2124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196FDB">
              <w:rPr>
                <w:sz w:val="18"/>
              </w:rPr>
              <w:t>0.262</w:t>
            </w:r>
            <w:r w:rsidR="00196FDB">
              <w:rPr>
                <w:sz w:val="18"/>
              </w:rPr>
              <w:tab/>
              <w:t xml:space="preserve">(0.184,  0.373)  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96FDB" w:rsidRDefault="00196FDB" w:rsidP="00BF41DE">
            <w:pPr>
              <w:spacing w:line="259" w:lineRule="auto"/>
              <w:ind w:left="161"/>
            </w:pPr>
            <w:r>
              <w:rPr>
                <w:sz w:val="18"/>
              </w:rPr>
              <w:t>0.348</w:t>
            </w:r>
          </w:p>
        </w:tc>
      </w:tr>
      <w:tr w:rsidR="00196FDB" w:rsidTr="00BF41DE">
        <w:trPr>
          <w:gridAfter w:val="1"/>
          <w:wAfter w:w="19" w:type="dxa"/>
          <w:trHeight w:val="444"/>
        </w:trPr>
        <w:tc>
          <w:tcPr>
            <w:tcW w:w="16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96FDB" w:rsidRDefault="00196FDB" w:rsidP="00BF41DE">
            <w:pPr>
              <w:spacing w:line="259" w:lineRule="auto"/>
              <w:ind w:right="466"/>
              <w:jc w:val="right"/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 xml:space="preserve">24 </w:t>
            </w:r>
            <w:r>
              <w:rPr>
                <w:sz w:val="18"/>
              </w:rPr>
              <w:t>(</w:t>
            </w:r>
            <w:proofErr w:type="spellStart"/>
            <w:proofErr w:type="gramStart"/>
            <w:r w:rsidR="00BF41DE">
              <w:rPr>
                <w:sz w:val="18"/>
              </w:rPr>
              <w:t>н</w:t>
            </w:r>
            <w:proofErr w:type="gramEnd"/>
            <w:r>
              <w:rPr>
                <w:sz w:val="18"/>
              </w:rPr>
              <w:t>Ml</w:t>
            </w:r>
            <w:proofErr w:type="spellEnd"/>
            <w:r>
              <w:rPr>
                <w:sz w:val="18"/>
              </w:rPr>
              <w:t xml:space="preserve">)          </w:t>
            </w:r>
          </w:p>
        </w:tc>
        <w:tc>
          <w:tcPr>
            <w:tcW w:w="268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196FDB" w:rsidP="00BF41DE">
            <w:pPr>
              <w:tabs>
                <w:tab w:val="center" w:pos="691"/>
                <w:tab w:val="center" w:pos="1704"/>
              </w:tabs>
              <w:spacing w:line="259" w:lineRule="auto"/>
              <w:ind w:left="-17"/>
            </w:pPr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6</w:t>
            </w:r>
            <w:r>
              <w:rPr>
                <w:sz w:val="18"/>
              </w:rPr>
              <w:tab/>
              <w:t>21.90</w:t>
            </w:r>
            <w:r>
              <w:rPr>
                <w:sz w:val="18"/>
              </w:rPr>
              <w:tab/>
              <w:t xml:space="preserve">(17.165,  </w:t>
            </w:r>
            <w:proofErr w:type="gramEnd"/>
          </w:p>
          <w:p w:rsidR="00196FDB" w:rsidRDefault="00196FDB" w:rsidP="00BF41DE">
            <w:pPr>
              <w:spacing w:line="259" w:lineRule="auto"/>
              <w:ind w:right="414"/>
              <w:jc w:val="right"/>
            </w:pPr>
            <w:r>
              <w:rPr>
                <w:sz w:val="18"/>
              </w:rPr>
              <w:t xml:space="preserve">27.945)   </w:t>
            </w:r>
          </w:p>
        </w:tc>
        <w:tc>
          <w:tcPr>
            <w:tcW w:w="256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center" w:pos="688"/>
                <w:tab w:val="center" w:pos="1650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196FDB">
              <w:rPr>
                <w:sz w:val="18"/>
              </w:rPr>
              <w:t>6</w:t>
            </w:r>
            <w:r w:rsidR="00196FDB">
              <w:rPr>
                <w:sz w:val="18"/>
              </w:rPr>
              <w:tab/>
              <w:t>6.593</w:t>
            </w:r>
            <w:r w:rsidR="00196FDB">
              <w:rPr>
                <w:sz w:val="18"/>
              </w:rPr>
              <w:tab/>
              <w:t xml:space="preserve">(5.167,  </w:t>
            </w:r>
            <w:proofErr w:type="gramEnd"/>
          </w:p>
          <w:p w:rsidR="00196FDB" w:rsidRDefault="00196FDB" w:rsidP="00BF41DE">
            <w:pPr>
              <w:spacing w:line="259" w:lineRule="auto"/>
              <w:ind w:right="401"/>
              <w:jc w:val="right"/>
            </w:pPr>
            <w:r>
              <w:rPr>
                <w:sz w:val="18"/>
              </w:rPr>
              <w:t xml:space="preserve">8.413)     </w:t>
            </w:r>
          </w:p>
        </w:tc>
        <w:tc>
          <w:tcPr>
            <w:tcW w:w="230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right" w:pos="2124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196FDB">
              <w:rPr>
                <w:sz w:val="18"/>
              </w:rPr>
              <w:t>0.301</w:t>
            </w:r>
            <w:r w:rsidR="00196FDB">
              <w:rPr>
                <w:sz w:val="18"/>
              </w:rPr>
              <w:tab/>
              <w:t xml:space="preserve">(0.227,  0.400)   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96FDB" w:rsidRDefault="00196FDB" w:rsidP="00BF41DE">
            <w:pPr>
              <w:spacing w:line="259" w:lineRule="auto"/>
              <w:ind w:left="161"/>
            </w:pPr>
            <w:r>
              <w:rPr>
                <w:sz w:val="18"/>
              </w:rPr>
              <w:t>0.280</w:t>
            </w:r>
          </w:p>
        </w:tc>
      </w:tr>
      <w:tr w:rsidR="00196FDB" w:rsidTr="00BF41DE">
        <w:trPr>
          <w:gridAfter w:val="1"/>
          <w:wAfter w:w="19" w:type="dxa"/>
          <w:trHeight w:val="246"/>
        </w:trPr>
        <w:tc>
          <w:tcPr>
            <w:tcW w:w="1640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196FDB" w:rsidRDefault="00196FDB" w:rsidP="00BF41DE">
            <w:pPr>
              <w:spacing w:line="259" w:lineRule="auto"/>
              <w:ind w:right="437"/>
              <w:jc w:val="right"/>
            </w:pPr>
            <w:proofErr w:type="spellStart"/>
            <w:proofErr w:type="gramStart"/>
            <w:r>
              <w:rPr>
                <w:sz w:val="18"/>
              </w:rPr>
              <w:t>T</w:t>
            </w:r>
            <w:proofErr w:type="gramEnd"/>
            <w:r w:rsidR="00BF41DE">
              <w:rPr>
                <w:sz w:val="18"/>
                <w:vertAlign w:val="subscript"/>
              </w:rPr>
              <w:t>макс</w:t>
            </w:r>
            <w:proofErr w:type="spellEnd"/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* (</w:t>
            </w:r>
            <w:r w:rsidR="00BF41DE">
              <w:rPr>
                <w:sz w:val="18"/>
              </w:rPr>
              <w:t>ч</w:t>
            </w:r>
            <w:r>
              <w:rPr>
                <w:sz w:val="18"/>
              </w:rPr>
              <w:t xml:space="preserve">)          </w:t>
            </w:r>
          </w:p>
        </w:tc>
        <w:tc>
          <w:tcPr>
            <w:tcW w:w="268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center" w:pos="691"/>
                <w:tab w:val="center" w:pos="1704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196FDB">
              <w:rPr>
                <w:sz w:val="18"/>
              </w:rPr>
              <w:t>6</w:t>
            </w:r>
            <w:r w:rsidR="00196FDB">
              <w:rPr>
                <w:sz w:val="18"/>
              </w:rPr>
              <w:tab/>
              <w:t>3.00</w:t>
            </w:r>
            <w:r w:rsidR="00196FDB">
              <w:rPr>
                <w:sz w:val="18"/>
              </w:rPr>
              <w:tab/>
              <w:t>[2.00, 4.00]</w:t>
            </w:r>
          </w:p>
        </w:tc>
        <w:tc>
          <w:tcPr>
            <w:tcW w:w="2562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center" w:pos="688"/>
                <w:tab w:val="center" w:pos="1651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196FDB">
              <w:rPr>
                <w:sz w:val="18"/>
              </w:rPr>
              <w:t>6</w:t>
            </w:r>
            <w:r w:rsidR="00196FDB">
              <w:rPr>
                <w:sz w:val="18"/>
              </w:rPr>
              <w:tab/>
              <w:t>3.50</w:t>
            </w:r>
            <w:r w:rsidR="00196FDB">
              <w:rPr>
                <w:sz w:val="18"/>
              </w:rPr>
              <w:tab/>
              <w:t>[2.00, 6.00]</w:t>
            </w:r>
          </w:p>
        </w:tc>
        <w:tc>
          <w:tcPr>
            <w:tcW w:w="2304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196FDB" w:rsidRDefault="00196FDB" w:rsidP="00BF41DE">
            <w:pPr>
              <w:tabs>
                <w:tab w:val="center" w:pos="404"/>
                <w:tab w:val="center" w:pos="1465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-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196FDB" w:rsidRDefault="00196FDB" w:rsidP="00BF41DE">
            <w:pPr>
              <w:spacing w:line="259" w:lineRule="auto"/>
              <w:ind w:left="2"/>
              <w:jc w:val="center"/>
            </w:pPr>
            <w:r>
              <w:rPr>
                <w:sz w:val="18"/>
              </w:rPr>
              <w:t>-</w:t>
            </w:r>
          </w:p>
        </w:tc>
      </w:tr>
      <w:tr w:rsidR="00196FDB" w:rsidTr="00BF41DE">
        <w:trPr>
          <w:gridAfter w:val="1"/>
          <w:wAfter w:w="19" w:type="dxa"/>
          <w:trHeight w:val="215"/>
        </w:trPr>
        <w:tc>
          <w:tcPr>
            <w:tcW w:w="1640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96FDB" w:rsidRDefault="00196FDB" w:rsidP="00BF41DE">
            <w:pPr>
              <w:spacing w:line="259" w:lineRule="auto"/>
              <w:ind w:right="466"/>
              <w:jc w:val="right"/>
            </w:pPr>
            <w:r>
              <w:rPr>
                <w:sz w:val="18"/>
              </w:rPr>
              <w:t>T</w:t>
            </w:r>
            <w:r>
              <w:rPr>
                <w:sz w:val="18"/>
                <w:vertAlign w:val="subscript"/>
              </w:rPr>
              <w:t xml:space="preserve">1/2 </w:t>
            </w:r>
            <w:r>
              <w:rPr>
                <w:sz w:val="18"/>
              </w:rPr>
              <w:t>* (</w:t>
            </w:r>
            <w:r w:rsidR="00BF41DE">
              <w:rPr>
                <w:sz w:val="18"/>
              </w:rPr>
              <w:t>ч</w:t>
            </w:r>
            <w:r>
              <w:rPr>
                <w:sz w:val="18"/>
              </w:rPr>
              <w:t xml:space="preserve">)          </w:t>
            </w:r>
          </w:p>
        </w:tc>
        <w:tc>
          <w:tcPr>
            <w:tcW w:w="268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Default="00196FDB" w:rsidP="00BF41DE">
            <w:pPr>
              <w:tabs>
                <w:tab w:val="center" w:pos="691"/>
                <w:tab w:val="center" w:pos="1705"/>
              </w:tabs>
              <w:spacing w:line="259" w:lineRule="auto"/>
              <w:ind w:left="-12"/>
            </w:pPr>
            <w:r>
              <w:rPr>
                <w:sz w:val="18"/>
              </w:rPr>
              <w:t xml:space="preserve"> 6</w:t>
            </w:r>
            <w:r>
              <w:rPr>
                <w:sz w:val="18"/>
              </w:rPr>
              <w:tab/>
              <w:t>26.5</w:t>
            </w:r>
            <w:r>
              <w:rPr>
                <w:sz w:val="18"/>
              </w:rPr>
              <w:tab/>
              <w:t>(7.6)</w:t>
            </w:r>
          </w:p>
        </w:tc>
        <w:tc>
          <w:tcPr>
            <w:tcW w:w="2562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Default="00BF41DE" w:rsidP="00BF41DE">
            <w:pPr>
              <w:tabs>
                <w:tab w:val="center" w:pos="688"/>
                <w:tab w:val="center" w:pos="1651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196FDB">
              <w:rPr>
                <w:sz w:val="18"/>
              </w:rPr>
              <w:t>6</w:t>
            </w:r>
            <w:r w:rsidR="00196FDB">
              <w:rPr>
                <w:sz w:val="18"/>
              </w:rPr>
              <w:tab/>
              <w:t>20.6</w:t>
            </w:r>
            <w:r w:rsidR="00196FDB">
              <w:rPr>
                <w:sz w:val="18"/>
              </w:rPr>
              <w:tab/>
              <w:t>(27.6)</w:t>
            </w:r>
          </w:p>
        </w:tc>
        <w:tc>
          <w:tcPr>
            <w:tcW w:w="23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96FDB" w:rsidRDefault="00196FDB" w:rsidP="00BF41DE">
            <w:pPr>
              <w:tabs>
                <w:tab w:val="center" w:pos="404"/>
                <w:tab w:val="center" w:pos="1465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-</w:t>
            </w:r>
          </w:p>
        </w:tc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196FDB" w:rsidRDefault="00196FDB" w:rsidP="00BF41DE">
            <w:pPr>
              <w:spacing w:line="259" w:lineRule="auto"/>
              <w:ind w:left="2"/>
              <w:jc w:val="center"/>
            </w:pPr>
            <w:r>
              <w:rPr>
                <w:sz w:val="18"/>
              </w:rPr>
              <w:t>-</w:t>
            </w:r>
          </w:p>
        </w:tc>
      </w:tr>
      <w:tr w:rsidR="00196FDB" w:rsidRPr="00BF41DE" w:rsidTr="00BF41DE">
        <w:trPr>
          <w:gridAfter w:val="1"/>
          <w:wAfter w:w="19" w:type="dxa"/>
          <w:trHeight w:val="1666"/>
        </w:trPr>
        <w:tc>
          <w:tcPr>
            <w:tcW w:w="9188" w:type="dxa"/>
            <w:gridSpan w:val="9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BF41DE" w:rsidRPr="00905670" w:rsidRDefault="00BF41DE" w:rsidP="00BF41DE">
            <w:pPr>
              <w:numPr>
                <w:ilvl w:val="0"/>
                <w:numId w:val="2"/>
              </w:numPr>
              <w:spacing w:line="216" w:lineRule="auto"/>
              <w:ind w:right="718"/>
              <w:jc w:val="both"/>
            </w:pPr>
            <w:r>
              <w:rPr>
                <w:sz w:val="18"/>
              </w:rPr>
              <w:lastRenderedPageBreak/>
              <w:t>Средний показатель по методу наименьших квадратов с обратной трансформацией и доверительный интервал на основе модели смешанных эффектов выполнены с натуральными логарифмическими показателями</w:t>
            </w:r>
            <w:proofErr w:type="gramStart"/>
            <w:r>
              <w:rPr>
                <w:sz w:val="18"/>
              </w:rPr>
              <w:t xml:space="preserve"> </w:t>
            </w:r>
            <w:r w:rsidRPr="00905670">
              <w:rPr>
                <w:sz w:val="18"/>
              </w:rPr>
              <w:t>.</w:t>
            </w:r>
            <w:proofErr w:type="gramEnd"/>
            <w:r w:rsidRPr="00905670">
              <w:rPr>
                <w:sz w:val="18"/>
              </w:rPr>
              <w:t xml:space="preserve"> </w:t>
            </w:r>
            <w:r w:rsidRPr="00905670">
              <w:rPr>
                <w:rFonts w:ascii="Calibri" w:eastAsia="Calibri" w:hAnsi="Calibri" w:cs="Calibri"/>
                <w:sz w:val="12"/>
              </w:rPr>
              <w:t>*</w:t>
            </w:r>
          </w:p>
          <w:p w:rsidR="00BF41DE" w:rsidRPr="00D22C50" w:rsidRDefault="00BF41DE" w:rsidP="00BF41DE">
            <w:pPr>
              <w:spacing w:line="259" w:lineRule="auto"/>
              <w:ind w:left="259"/>
              <w:jc w:val="both"/>
            </w:pPr>
            <w:r>
              <w:rPr>
                <w:sz w:val="18"/>
              </w:rPr>
              <w:t>Медиана</w:t>
            </w:r>
            <w:r w:rsidRPr="00905670">
              <w:rPr>
                <w:sz w:val="18"/>
              </w:rPr>
              <w:t xml:space="preserve"> (</w:t>
            </w:r>
            <w:r>
              <w:rPr>
                <w:sz w:val="18"/>
              </w:rPr>
              <w:t>мин</w:t>
            </w:r>
            <w:r w:rsidRPr="00905670">
              <w:rPr>
                <w:sz w:val="18"/>
              </w:rPr>
              <w:t xml:space="preserve">, </w:t>
            </w:r>
            <w:r>
              <w:rPr>
                <w:sz w:val="18"/>
              </w:rPr>
              <w:t>макс</w:t>
            </w:r>
            <w:r w:rsidRPr="00905670">
              <w:rPr>
                <w:sz w:val="18"/>
              </w:rPr>
              <w:t xml:space="preserve">) </w:t>
            </w:r>
            <w:r>
              <w:rPr>
                <w:sz w:val="18"/>
              </w:rPr>
              <w:t>для</w:t>
            </w:r>
            <w:r w:rsidRPr="00905670">
              <w:rPr>
                <w:sz w:val="18"/>
              </w:rPr>
              <w:t xml:space="preserve"> </w:t>
            </w:r>
            <w:proofErr w:type="gramStart"/>
            <w:r w:rsidRPr="005E76CA">
              <w:rPr>
                <w:sz w:val="18"/>
                <w:lang w:val="en-US"/>
              </w:rPr>
              <w:t>T</w:t>
            </w:r>
            <w:proofErr w:type="gramEnd"/>
            <w:r>
              <w:rPr>
                <w:sz w:val="18"/>
              </w:rPr>
              <w:t>макс</w:t>
            </w:r>
            <w:r w:rsidRPr="00905670">
              <w:rPr>
                <w:sz w:val="18"/>
              </w:rPr>
              <w:t xml:space="preserve">. </w:t>
            </w:r>
            <w:r>
              <w:rPr>
                <w:sz w:val="18"/>
              </w:rPr>
              <w:t>Геометрическое</w:t>
            </w:r>
            <w:r w:rsidRPr="00D22C50">
              <w:rPr>
                <w:sz w:val="18"/>
              </w:rPr>
              <w:t xml:space="preserve"> </w:t>
            </w:r>
            <w:r>
              <w:rPr>
                <w:sz w:val="18"/>
              </w:rPr>
              <w:t>среднее</w:t>
            </w:r>
            <w:r w:rsidRPr="00D22C50">
              <w:rPr>
                <w:sz w:val="18"/>
              </w:rPr>
              <w:t xml:space="preserve"> (</w:t>
            </w:r>
            <w:r w:rsidRPr="005E76CA">
              <w:rPr>
                <w:sz w:val="18"/>
                <w:lang w:val="en-US"/>
              </w:rPr>
              <w:t>CV</w:t>
            </w:r>
            <w:r w:rsidRPr="00D22C50">
              <w:rPr>
                <w:sz w:val="18"/>
              </w:rPr>
              <w:t xml:space="preserve">%) </w:t>
            </w:r>
            <w:r>
              <w:rPr>
                <w:sz w:val="18"/>
              </w:rPr>
              <w:t>представлено для очевидного терминального периода полувыведения.</w:t>
            </w:r>
            <w:r w:rsidRPr="00D22C50">
              <w:rPr>
                <w:sz w:val="18"/>
              </w:rPr>
              <w:t xml:space="preserve"> </w:t>
            </w:r>
          </w:p>
          <w:p w:rsidR="00BF41DE" w:rsidRPr="00D22C50" w:rsidRDefault="00BF41DE" w:rsidP="00BF41DE">
            <w:pPr>
              <w:numPr>
                <w:ilvl w:val="0"/>
                <w:numId w:val="2"/>
              </w:numPr>
              <w:spacing w:after="16" w:line="216" w:lineRule="auto"/>
              <w:ind w:right="718"/>
              <w:jc w:val="both"/>
            </w:pPr>
            <w:proofErr w:type="spellStart"/>
            <w:proofErr w:type="gramStart"/>
            <w:r w:rsidRPr="005E76CA">
              <w:rPr>
                <w:sz w:val="18"/>
                <w:lang w:val="en-US"/>
              </w:rPr>
              <w:t>rMSE</w:t>
            </w:r>
            <w:proofErr w:type="spellEnd"/>
            <w:proofErr w:type="gramEnd"/>
            <w:r w:rsidRPr="00D22C50">
              <w:rPr>
                <w:sz w:val="18"/>
              </w:rPr>
              <w:t xml:space="preserve">: </w:t>
            </w:r>
            <w:r>
              <w:rPr>
                <w:sz w:val="18"/>
              </w:rPr>
              <w:t>Квадратный корень из условной средней квадратичной ошибки</w:t>
            </w:r>
            <w:r w:rsidRPr="00D22C50">
              <w:rPr>
                <w:sz w:val="18"/>
              </w:rPr>
              <w:t xml:space="preserve"> (</w:t>
            </w:r>
            <w:r>
              <w:rPr>
                <w:sz w:val="18"/>
              </w:rPr>
              <w:t>остаточной ошибки</w:t>
            </w:r>
            <w:r w:rsidRPr="00D22C50">
              <w:rPr>
                <w:sz w:val="18"/>
              </w:rPr>
              <w:t>)</w:t>
            </w:r>
            <w:r>
              <w:rPr>
                <w:sz w:val="18"/>
              </w:rPr>
              <w:t xml:space="preserve">, полученный в линейной модели в смешанных эффектах  </w:t>
            </w:r>
            <w:proofErr w:type="spellStart"/>
            <w:r w:rsidRPr="00D22C50">
              <w:rPr>
                <w:sz w:val="18"/>
                <w:lang w:val="en-US"/>
              </w:rPr>
              <w:t>rMSE</w:t>
            </w:r>
            <w:proofErr w:type="spellEnd"/>
            <w:r w:rsidRPr="00D22C50">
              <w:rPr>
                <w:sz w:val="18"/>
              </w:rPr>
              <w:t xml:space="preserve">*100% </w:t>
            </w:r>
            <w:r>
              <w:t xml:space="preserve"> </w:t>
            </w:r>
            <w:r w:rsidRPr="00D22C50">
              <w:rPr>
                <w:sz w:val="18"/>
              </w:rPr>
              <w:t xml:space="preserve">приблизительно показывает  </w:t>
            </w:r>
            <w:r>
              <w:rPr>
                <w:sz w:val="18"/>
              </w:rPr>
              <w:t xml:space="preserve">на </w:t>
            </w:r>
            <w:r w:rsidRPr="00D22C50">
              <w:rPr>
                <w:b/>
                <w:sz w:val="18"/>
                <w:u w:val="single"/>
                <w:lang w:val="en-US"/>
              </w:rPr>
              <w:t>raw</w:t>
            </w:r>
            <w:r w:rsidRPr="00D22C50">
              <w:rPr>
                <w:b/>
                <w:sz w:val="18"/>
                <w:u w:val="single"/>
              </w:rPr>
              <w:t xml:space="preserve"> </w:t>
            </w:r>
            <w:r w:rsidRPr="00D22C50">
              <w:rPr>
                <w:b/>
                <w:sz w:val="18"/>
                <w:u w:val="single"/>
                <w:lang w:val="en-US"/>
              </w:rPr>
              <w:t>scale</w:t>
            </w:r>
            <w:r w:rsidRPr="00D22C50">
              <w:rPr>
                <w:sz w:val="18"/>
              </w:rPr>
              <w:t>.</w:t>
            </w:r>
          </w:p>
          <w:p w:rsidR="00BF41DE" w:rsidRPr="00D22C50" w:rsidRDefault="00BF41DE" w:rsidP="00BF41DE">
            <w:pPr>
              <w:spacing w:after="12" w:line="259" w:lineRule="auto"/>
              <w:ind w:left="154"/>
              <w:jc w:val="both"/>
            </w:pPr>
            <w:r w:rsidRPr="005E76CA">
              <w:rPr>
                <w:sz w:val="18"/>
                <w:lang w:val="en-US"/>
              </w:rPr>
              <w:t>GM</w:t>
            </w:r>
            <w:r w:rsidRPr="00D22C50">
              <w:rPr>
                <w:sz w:val="18"/>
              </w:rPr>
              <w:t xml:space="preserve">: </w:t>
            </w:r>
            <w:r>
              <w:rPr>
                <w:sz w:val="18"/>
              </w:rPr>
              <w:t>Геометрическое</w:t>
            </w:r>
            <w:r w:rsidRPr="00D22C50">
              <w:rPr>
                <w:sz w:val="18"/>
              </w:rPr>
              <w:t xml:space="preserve"> </w:t>
            </w:r>
            <w:r>
              <w:rPr>
                <w:sz w:val="18"/>
              </w:rPr>
              <w:t>среднее</w:t>
            </w:r>
            <w:proofErr w:type="gramStart"/>
            <w:r w:rsidRPr="00D22C50">
              <w:rPr>
                <w:sz w:val="18"/>
              </w:rPr>
              <w:t xml:space="preserve">,  </w:t>
            </w:r>
            <w:r w:rsidRPr="005E76CA">
              <w:rPr>
                <w:sz w:val="18"/>
                <w:lang w:val="en-US"/>
              </w:rPr>
              <w:t>GMR</w:t>
            </w:r>
            <w:proofErr w:type="gramEnd"/>
            <w:r w:rsidRPr="00D22C50">
              <w:rPr>
                <w:sz w:val="18"/>
              </w:rPr>
              <w:t xml:space="preserve">: </w:t>
            </w:r>
            <w:r>
              <w:rPr>
                <w:sz w:val="18"/>
              </w:rPr>
              <w:t>Отношение геометрического среднего</w:t>
            </w:r>
            <w:r w:rsidRPr="00D22C50">
              <w:rPr>
                <w:sz w:val="18"/>
              </w:rPr>
              <w:t xml:space="preserve">,  </w:t>
            </w:r>
            <w:r w:rsidRPr="005E76CA">
              <w:rPr>
                <w:sz w:val="18"/>
                <w:lang w:val="en-US"/>
              </w:rPr>
              <w:t>CI</w:t>
            </w:r>
            <w:r w:rsidRPr="00D22C50">
              <w:rPr>
                <w:sz w:val="18"/>
              </w:rPr>
              <w:t xml:space="preserve">: </w:t>
            </w:r>
            <w:r>
              <w:rPr>
                <w:sz w:val="18"/>
              </w:rPr>
              <w:t>Доверительный интервал.</w:t>
            </w:r>
          </w:p>
          <w:p w:rsidR="00196FDB" w:rsidRPr="00BF41DE" w:rsidRDefault="00BF41DE" w:rsidP="00BF41DE">
            <w:pPr>
              <w:spacing w:line="259" w:lineRule="auto"/>
              <w:ind w:left="108"/>
              <w:jc w:val="both"/>
            </w:pPr>
            <w:r>
              <w:rPr>
                <w:sz w:val="18"/>
              </w:rPr>
              <w:t>Ф</w:t>
            </w:r>
            <w:proofErr w:type="gramStart"/>
            <w:r w:rsidRPr="005E76CA">
              <w:rPr>
                <w:sz w:val="18"/>
                <w:lang w:val="en-US"/>
              </w:rPr>
              <w:t>K</w:t>
            </w:r>
            <w:proofErr w:type="gramEnd"/>
            <w:r w:rsidRPr="00D22C50">
              <w:rPr>
                <w:sz w:val="18"/>
              </w:rPr>
              <w:t xml:space="preserve"> </w:t>
            </w:r>
            <w:r>
              <w:rPr>
                <w:sz w:val="18"/>
              </w:rPr>
              <w:t>рассчитано с использованием номинального времени.</w:t>
            </w:r>
          </w:p>
        </w:tc>
        <w:tc>
          <w:tcPr>
            <w:tcW w:w="852" w:type="dxa"/>
            <w:tcBorders>
              <w:top w:val="single" w:sz="2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196FDB" w:rsidRPr="00BF41DE" w:rsidRDefault="00196FDB" w:rsidP="00BF41DE">
            <w:pPr>
              <w:spacing w:after="160" w:line="259" w:lineRule="auto"/>
            </w:pPr>
          </w:p>
        </w:tc>
      </w:tr>
    </w:tbl>
    <w:p w:rsidR="00196FDB" w:rsidRDefault="00196FDB" w:rsidP="00196FDB">
      <w:pPr>
        <w:tabs>
          <w:tab w:val="left" w:pos="2974"/>
        </w:tabs>
        <w:ind w:firstLine="426"/>
        <w:jc w:val="both"/>
      </w:pPr>
    </w:p>
    <w:p w:rsidR="00BF41DE" w:rsidRDefault="00BF41DE" w:rsidP="00BF41DE">
      <w:pPr>
        <w:tabs>
          <w:tab w:val="left" w:pos="2974"/>
        </w:tabs>
        <w:ind w:firstLine="426"/>
        <w:jc w:val="both"/>
      </w:pPr>
      <w:r>
        <w:t xml:space="preserve">Таблица 73. Описательная статистика по предварительным параметрам ФК МК-8408 после применения препарата в дозе 60 мг однократно  в виде </w:t>
      </w:r>
      <w:r w:rsidRPr="00D22C50">
        <w:t>FFP</w:t>
      </w:r>
      <w:r>
        <w:t xml:space="preserve"> капсул с пищей с низким содержанием жира или натощак у здоровых людей</w:t>
      </w:r>
    </w:p>
    <w:tbl>
      <w:tblPr>
        <w:tblStyle w:val="TableGrid"/>
        <w:tblW w:w="10039" w:type="dxa"/>
        <w:tblInd w:w="-108" w:type="dxa"/>
        <w:tblCellMar>
          <w:top w:w="32" w:type="dxa"/>
          <w:bottom w:w="21" w:type="dxa"/>
        </w:tblCellMar>
        <w:tblLook w:val="04A0"/>
      </w:tblPr>
      <w:tblGrid>
        <w:gridCol w:w="1661"/>
        <w:gridCol w:w="382"/>
        <w:gridCol w:w="908"/>
        <w:gridCol w:w="1263"/>
        <w:gridCol w:w="438"/>
        <w:gridCol w:w="709"/>
        <w:gridCol w:w="1441"/>
        <w:gridCol w:w="849"/>
        <w:gridCol w:w="1403"/>
        <w:gridCol w:w="985"/>
      </w:tblGrid>
      <w:tr w:rsidR="00BF41DE" w:rsidRPr="00025C7D" w:rsidTr="00F53B56">
        <w:trPr>
          <w:trHeight w:val="470"/>
        </w:trPr>
        <w:tc>
          <w:tcPr>
            <w:tcW w:w="1661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right="2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Параметры </w:t>
            </w:r>
            <w:proofErr w:type="spellStart"/>
            <w:r w:rsidRPr="00025C7D">
              <w:rPr>
                <w:b/>
                <w:sz w:val="18"/>
              </w:rPr>
              <w:t>фармакокинетики</w:t>
            </w:r>
            <w:proofErr w:type="spellEnd"/>
          </w:p>
        </w:tc>
        <w:tc>
          <w:tcPr>
            <w:tcW w:w="255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right="2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MK-8408 натощак  </w:t>
            </w:r>
          </w:p>
        </w:tc>
        <w:tc>
          <w:tcPr>
            <w:tcW w:w="2588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right="2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>MK-8408 с низким содержанием жиров</w:t>
            </w:r>
          </w:p>
        </w:tc>
        <w:tc>
          <w:tcPr>
            <w:tcW w:w="2252" w:type="dxa"/>
            <w:gridSpan w:val="2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>(</w:t>
            </w:r>
            <w:r w:rsidRPr="00025C7D">
              <w:rPr>
                <w:b/>
                <w:sz w:val="18"/>
                <w:lang w:val="en-US"/>
              </w:rPr>
              <w:t>MK</w:t>
            </w:r>
            <w:r w:rsidRPr="00025C7D">
              <w:rPr>
                <w:b/>
                <w:sz w:val="18"/>
              </w:rPr>
              <w:t>-8408 с низким содержанием жиров /</w:t>
            </w:r>
            <w:r w:rsidRPr="00025C7D">
              <w:rPr>
                <w:b/>
                <w:sz w:val="18"/>
                <w:lang w:val="en-US"/>
              </w:rPr>
              <w:t>MK</w:t>
            </w:r>
            <w:r w:rsidRPr="00025C7D">
              <w:rPr>
                <w:b/>
                <w:sz w:val="18"/>
              </w:rPr>
              <w:t>8408 натощак)</w:t>
            </w:r>
          </w:p>
        </w:tc>
        <w:tc>
          <w:tcPr>
            <w:tcW w:w="985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bottom"/>
          </w:tcPr>
          <w:p w:rsidR="00BF41DE" w:rsidRPr="00025C7D" w:rsidRDefault="00BF41DE" w:rsidP="00BF41DE">
            <w:pPr>
              <w:spacing w:line="259" w:lineRule="auto"/>
              <w:ind w:left="142"/>
              <w:rPr>
                <w:b/>
              </w:rPr>
            </w:pPr>
            <w:proofErr w:type="spellStart"/>
            <w:r w:rsidRPr="00025C7D">
              <w:rPr>
                <w:b/>
                <w:sz w:val="18"/>
              </w:rPr>
              <w:t>rMSE</w:t>
            </w:r>
            <w:proofErr w:type="spellEnd"/>
            <w:r w:rsidRPr="00025C7D">
              <w:rPr>
                <w:b/>
                <w:sz w:val="18"/>
              </w:rPr>
              <w:t xml:space="preserve"> </w:t>
            </w:r>
          </w:p>
          <w:p w:rsidR="00BF41DE" w:rsidRPr="00025C7D" w:rsidRDefault="00BF41DE" w:rsidP="00BF41DE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12"/>
              </w:rPr>
              <w:t>‡</w:t>
            </w:r>
          </w:p>
        </w:tc>
      </w:tr>
      <w:tr w:rsidR="00BF41DE" w:rsidRPr="00025C7D" w:rsidTr="00F53B56">
        <w:trPr>
          <w:trHeight w:val="449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after="160" w:line="259" w:lineRule="auto"/>
              <w:rPr>
                <w:b/>
              </w:rPr>
            </w:pPr>
          </w:p>
        </w:tc>
        <w:tc>
          <w:tcPr>
            <w:tcW w:w="3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left="125"/>
              <w:rPr>
                <w:b/>
              </w:rPr>
            </w:pPr>
            <w:r w:rsidRPr="00025C7D">
              <w:rPr>
                <w:b/>
                <w:sz w:val="18"/>
              </w:rPr>
              <w:t xml:space="preserve">N </w:t>
            </w:r>
          </w:p>
        </w:tc>
        <w:tc>
          <w:tcPr>
            <w:tcW w:w="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right="178"/>
              <w:jc w:val="right"/>
              <w:rPr>
                <w:b/>
              </w:rPr>
            </w:pPr>
            <w:r w:rsidRPr="00025C7D">
              <w:rPr>
                <w:b/>
                <w:sz w:val="18"/>
              </w:rPr>
              <w:t xml:space="preserve">GM   </w:t>
            </w:r>
          </w:p>
        </w:tc>
        <w:tc>
          <w:tcPr>
            <w:tcW w:w="12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left="2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>95% CI</w:t>
            </w:r>
          </w:p>
        </w:tc>
        <w:tc>
          <w:tcPr>
            <w:tcW w:w="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left="125"/>
              <w:rPr>
                <w:b/>
              </w:rPr>
            </w:pPr>
            <w:r w:rsidRPr="00025C7D">
              <w:rPr>
                <w:b/>
                <w:sz w:val="18"/>
              </w:rPr>
              <w:t xml:space="preserve">N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left="180"/>
              <w:rPr>
                <w:b/>
              </w:rPr>
            </w:pPr>
            <w:r w:rsidRPr="00025C7D">
              <w:rPr>
                <w:b/>
                <w:sz w:val="18"/>
              </w:rPr>
              <w:t xml:space="preserve">GM  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left="2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>95% CI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left="192"/>
              <w:rPr>
                <w:b/>
              </w:rPr>
            </w:pPr>
            <w:r w:rsidRPr="00025C7D">
              <w:rPr>
                <w:b/>
                <w:sz w:val="18"/>
              </w:rPr>
              <w:t>GMR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Pr="00025C7D" w:rsidRDefault="00BF41DE" w:rsidP="00BF41DE">
            <w:pPr>
              <w:spacing w:line="259" w:lineRule="auto"/>
              <w:ind w:right="3"/>
              <w:jc w:val="center"/>
              <w:rPr>
                <w:b/>
              </w:rPr>
            </w:pPr>
            <w:r w:rsidRPr="00025C7D">
              <w:rPr>
                <w:b/>
                <w:sz w:val="18"/>
              </w:rPr>
              <w:t xml:space="preserve">90% CI  </w:t>
            </w:r>
          </w:p>
        </w:tc>
        <w:tc>
          <w:tcPr>
            <w:tcW w:w="98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F41DE" w:rsidRPr="00025C7D" w:rsidRDefault="00BF41DE" w:rsidP="00BF41DE">
            <w:pPr>
              <w:spacing w:after="160" w:line="259" w:lineRule="auto"/>
              <w:rPr>
                <w:b/>
              </w:rPr>
            </w:pPr>
          </w:p>
        </w:tc>
      </w:tr>
      <w:tr w:rsidR="00BF41DE" w:rsidTr="00F53B56">
        <w:trPr>
          <w:trHeight w:val="462"/>
        </w:trPr>
        <w:tc>
          <w:tcPr>
            <w:tcW w:w="1661" w:type="dxa"/>
            <w:tcBorders>
              <w:top w:val="single" w:sz="2" w:space="0" w:color="000000"/>
              <w:left w:val="single" w:sz="6" w:space="0" w:color="000000"/>
              <w:bottom w:val="nil"/>
              <w:right w:val="single" w:sz="2" w:space="0" w:color="000000"/>
            </w:tcBorders>
          </w:tcPr>
          <w:p w:rsidR="00BF41DE" w:rsidRDefault="00BF41DE" w:rsidP="00F53B56">
            <w:pPr>
              <w:spacing w:line="259" w:lineRule="auto"/>
              <w:ind w:right="202"/>
              <w:jc w:val="right"/>
            </w:pPr>
            <w:r>
              <w:rPr>
                <w:sz w:val="18"/>
              </w:rPr>
              <w:t>AUC</w:t>
            </w:r>
            <w:r>
              <w:rPr>
                <w:sz w:val="18"/>
                <w:vertAlign w:val="subscript"/>
              </w:rPr>
              <w:t xml:space="preserve">0-∞ </w:t>
            </w:r>
            <w:r>
              <w:rPr>
                <w:sz w:val="18"/>
              </w:rPr>
              <w:t>(</w:t>
            </w:r>
            <w:r w:rsidR="00F53B56">
              <w:rPr>
                <w:sz w:val="18"/>
              </w:rPr>
              <w:t>ч</w:t>
            </w:r>
            <w:r>
              <w:rPr>
                <w:sz w:val="18"/>
              </w:rPr>
              <w:t>*</w:t>
            </w:r>
            <w:proofErr w:type="spellStart"/>
            <w:r w:rsidR="00F53B56"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M</w:t>
            </w:r>
            <w:proofErr w:type="spellEnd"/>
            <w:proofErr w:type="gramEnd"/>
            <w:r>
              <w:rPr>
                <w:sz w:val="18"/>
              </w:rPr>
              <w:t xml:space="preserve">)    </w:t>
            </w:r>
          </w:p>
        </w:tc>
        <w:tc>
          <w:tcPr>
            <w:tcW w:w="2553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190"/>
                <w:tab w:val="center" w:pos="728"/>
                <w:tab w:val="center" w:pos="1704"/>
              </w:tabs>
              <w:spacing w:after="8" w:line="259" w:lineRule="auto"/>
              <w:ind w:left="-21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1839</w:t>
            </w:r>
            <w:r>
              <w:rPr>
                <w:sz w:val="18"/>
              </w:rPr>
              <w:tab/>
              <w:t xml:space="preserve">(1407.103,  </w:t>
            </w:r>
            <w:proofErr w:type="gramEnd"/>
          </w:p>
          <w:p w:rsidR="00BF41DE" w:rsidRDefault="00F53B56" w:rsidP="00BF41DE">
            <w:pPr>
              <w:tabs>
                <w:tab w:val="center" w:pos="1706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BF41DE">
              <w:rPr>
                <w:sz w:val="18"/>
              </w:rPr>
              <w:t>6</w:t>
            </w:r>
            <w:r w:rsidR="00BF41DE">
              <w:rPr>
                <w:sz w:val="18"/>
              </w:rPr>
              <w:tab/>
              <w:t>2403.396</w:t>
            </w:r>
          </w:p>
        </w:tc>
        <w:tc>
          <w:tcPr>
            <w:tcW w:w="2588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728"/>
                <w:tab w:val="center" w:pos="1704"/>
              </w:tabs>
              <w:spacing w:after="8" w:line="259" w:lineRule="auto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1362</w:t>
            </w:r>
            <w:r>
              <w:rPr>
                <w:sz w:val="18"/>
              </w:rPr>
              <w:tab/>
              <w:t xml:space="preserve">(1042.103,  </w:t>
            </w:r>
            <w:proofErr w:type="gramEnd"/>
          </w:p>
          <w:p w:rsidR="00BF41DE" w:rsidRDefault="00F53B56" w:rsidP="00BF41DE">
            <w:pPr>
              <w:tabs>
                <w:tab w:val="center" w:pos="1706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BF41DE">
              <w:rPr>
                <w:sz w:val="18"/>
              </w:rPr>
              <w:t>6</w:t>
            </w:r>
            <w:r w:rsidR="00BF41DE">
              <w:rPr>
                <w:sz w:val="18"/>
              </w:rPr>
              <w:tab/>
              <w:t>1779.960</w:t>
            </w:r>
          </w:p>
        </w:tc>
        <w:tc>
          <w:tcPr>
            <w:tcW w:w="2252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F53B56" w:rsidP="00BF41DE">
            <w:pPr>
              <w:tabs>
                <w:tab w:val="center" w:pos="1434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BF41DE">
              <w:rPr>
                <w:sz w:val="18"/>
              </w:rPr>
              <w:t>0.741</w:t>
            </w:r>
            <w:r w:rsidR="00BF41DE">
              <w:rPr>
                <w:sz w:val="18"/>
              </w:rPr>
              <w:tab/>
              <w:t xml:space="preserve">(0.542,  </w:t>
            </w:r>
            <w:proofErr w:type="gramEnd"/>
          </w:p>
          <w:p w:rsidR="00BF41DE" w:rsidRDefault="00BF41DE" w:rsidP="00BF41DE">
            <w:pPr>
              <w:spacing w:line="259" w:lineRule="auto"/>
              <w:ind w:right="406"/>
              <w:jc w:val="right"/>
            </w:pPr>
            <w:r>
              <w:rPr>
                <w:sz w:val="18"/>
              </w:rPr>
              <w:t xml:space="preserve">1.011)     </w:t>
            </w:r>
          </w:p>
        </w:tc>
        <w:tc>
          <w:tcPr>
            <w:tcW w:w="985" w:type="dxa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000000"/>
            </w:tcBorders>
          </w:tcPr>
          <w:p w:rsidR="00BF41DE" w:rsidRDefault="00BF41DE" w:rsidP="00BF41DE">
            <w:pPr>
              <w:spacing w:line="259" w:lineRule="auto"/>
              <w:ind w:left="156"/>
            </w:pPr>
            <w:r>
              <w:rPr>
                <w:sz w:val="18"/>
              </w:rPr>
              <w:t>0.308</w:t>
            </w:r>
          </w:p>
        </w:tc>
      </w:tr>
      <w:tr w:rsidR="00BF41DE" w:rsidTr="00F53B56">
        <w:trPr>
          <w:trHeight w:val="444"/>
        </w:trPr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BF41DE" w:rsidRDefault="00BF41DE" w:rsidP="00F53B56">
            <w:pPr>
              <w:spacing w:line="259" w:lineRule="auto"/>
              <w:ind w:right="206"/>
              <w:jc w:val="right"/>
            </w:pPr>
            <w:r>
              <w:rPr>
                <w:sz w:val="18"/>
              </w:rPr>
              <w:t>AUC</w:t>
            </w:r>
            <w:r>
              <w:rPr>
                <w:sz w:val="18"/>
                <w:vertAlign w:val="subscript"/>
              </w:rPr>
              <w:t xml:space="preserve">0-24 </w:t>
            </w:r>
            <w:r>
              <w:rPr>
                <w:sz w:val="18"/>
              </w:rPr>
              <w:t>(</w:t>
            </w:r>
            <w:r w:rsidR="00F53B56">
              <w:rPr>
                <w:sz w:val="18"/>
              </w:rPr>
              <w:t>ч</w:t>
            </w:r>
            <w:r>
              <w:rPr>
                <w:sz w:val="18"/>
              </w:rPr>
              <w:t>*</w:t>
            </w:r>
            <w:proofErr w:type="spellStart"/>
            <w:r w:rsidR="00F53B56"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M</w:t>
            </w:r>
            <w:proofErr w:type="spellEnd"/>
            <w:proofErr w:type="gramEnd"/>
            <w:r>
              <w:rPr>
                <w:sz w:val="18"/>
              </w:rPr>
              <w:t xml:space="preserve">)     </w:t>
            </w:r>
          </w:p>
        </w:tc>
        <w:tc>
          <w:tcPr>
            <w:tcW w:w="2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728"/>
                <w:tab w:val="center" w:pos="1704"/>
              </w:tabs>
              <w:spacing w:after="8" w:line="259" w:lineRule="auto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1130</w:t>
            </w:r>
            <w:r>
              <w:rPr>
                <w:sz w:val="18"/>
              </w:rPr>
              <w:tab/>
              <w:t xml:space="preserve">(879.462,  </w:t>
            </w:r>
            <w:proofErr w:type="gramEnd"/>
          </w:p>
          <w:p w:rsidR="00BF41DE" w:rsidRDefault="00F53B56" w:rsidP="00BF41DE">
            <w:pPr>
              <w:tabs>
                <w:tab w:val="center" w:pos="1705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BF41DE">
              <w:rPr>
                <w:sz w:val="18"/>
              </w:rPr>
              <w:t>6</w:t>
            </w:r>
            <w:r w:rsidR="00BF41DE">
              <w:rPr>
                <w:sz w:val="18"/>
              </w:rPr>
              <w:tab/>
              <w:t>1451.424)</w:t>
            </w:r>
            <w:proofErr w:type="gramEnd"/>
          </w:p>
        </w:tc>
        <w:tc>
          <w:tcPr>
            <w:tcW w:w="258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705"/>
                <w:tab w:val="center" w:pos="1704"/>
              </w:tabs>
              <w:spacing w:after="8" w:line="259" w:lineRule="auto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890.7</w:t>
            </w:r>
            <w:r>
              <w:rPr>
                <w:sz w:val="18"/>
              </w:rPr>
              <w:tab/>
              <w:t xml:space="preserve">(693.358,  </w:t>
            </w:r>
            <w:proofErr w:type="gramEnd"/>
          </w:p>
          <w:p w:rsidR="00BF41DE" w:rsidRDefault="00F53B56" w:rsidP="00BF41DE">
            <w:pPr>
              <w:tabs>
                <w:tab w:val="center" w:pos="1705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BF41DE">
              <w:rPr>
                <w:sz w:val="18"/>
              </w:rPr>
              <w:t>6</w:t>
            </w:r>
            <w:r w:rsidR="00BF41DE">
              <w:rPr>
                <w:sz w:val="18"/>
              </w:rPr>
              <w:tab/>
              <w:t>1144.286)</w:t>
            </w:r>
            <w:proofErr w:type="gramEnd"/>
          </w:p>
        </w:tc>
        <w:tc>
          <w:tcPr>
            <w:tcW w:w="225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F53B56" w:rsidP="00BF41DE">
            <w:pPr>
              <w:tabs>
                <w:tab w:val="center" w:pos="1434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BF41DE">
              <w:rPr>
                <w:sz w:val="18"/>
              </w:rPr>
              <w:t>0.788</w:t>
            </w:r>
            <w:r w:rsidR="00BF41DE">
              <w:rPr>
                <w:sz w:val="18"/>
              </w:rPr>
              <w:tab/>
              <w:t xml:space="preserve">(0.589,  </w:t>
            </w:r>
            <w:proofErr w:type="gramEnd"/>
          </w:p>
          <w:p w:rsidR="00BF41DE" w:rsidRDefault="00BF41DE" w:rsidP="00BF41DE">
            <w:pPr>
              <w:spacing w:line="259" w:lineRule="auto"/>
              <w:ind w:right="406"/>
              <w:jc w:val="right"/>
            </w:pPr>
            <w:r>
              <w:rPr>
                <w:sz w:val="18"/>
              </w:rPr>
              <w:t xml:space="preserve">1.055)     </w:t>
            </w:r>
          </w:p>
        </w:tc>
        <w:tc>
          <w:tcPr>
            <w:tcW w:w="98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BF41DE" w:rsidRDefault="00BF41DE" w:rsidP="00BF41DE">
            <w:pPr>
              <w:spacing w:line="259" w:lineRule="auto"/>
              <w:ind w:left="156"/>
            </w:pPr>
            <w:r>
              <w:rPr>
                <w:sz w:val="18"/>
              </w:rPr>
              <w:t>0.288</w:t>
            </w:r>
          </w:p>
        </w:tc>
      </w:tr>
      <w:tr w:rsidR="00BF41DE" w:rsidTr="00F53B56">
        <w:trPr>
          <w:trHeight w:val="444"/>
        </w:trPr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BF41DE" w:rsidRDefault="00BF41DE" w:rsidP="00F53B56">
            <w:pPr>
              <w:spacing w:line="259" w:lineRule="auto"/>
              <w:ind w:right="439"/>
              <w:jc w:val="right"/>
            </w:pPr>
            <w:proofErr w:type="spellStart"/>
            <w:proofErr w:type="gramStart"/>
            <w:r>
              <w:rPr>
                <w:sz w:val="18"/>
              </w:rPr>
              <w:t>C</w:t>
            </w:r>
            <w:proofErr w:type="gramEnd"/>
            <w:r w:rsidR="00F53B56">
              <w:rPr>
                <w:sz w:val="18"/>
                <w:vertAlign w:val="subscript"/>
              </w:rPr>
              <w:t>макс</w:t>
            </w:r>
            <w:proofErr w:type="spellEnd"/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 w:rsidR="00F53B56">
              <w:rPr>
                <w:sz w:val="18"/>
              </w:rPr>
              <w:t>н</w:t>
            </w:r>
            <w:r>
              <w:rPr>
                <w:sz w:val="18"/>
              </w:rPr>
              <w:t>M</w:t>
            </w:r>
            <w:proofErr w:type="spellEnd"/>
            <w:r>
              <w:rPr>
                <w:sz w:val="18"/>
              </w:rPr>
              <w:t xml:space="preserve">)          </w:t>
            </w:r>
          </w:p>
        </w:tc>
        <w:tc>
          <w:tcPr>
            <w:tcW w:w="2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705"/>
                <w:tab w:val="center" w:pos="1704"/>
              </w:tabs>
              <w:spacing w:after="8" w:line="259" w:lineRule="auto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137.4</w:t>
            </w:r>
            <w:r>
              <w:rPr>
                <w:sz w:val="18"/>
              </w:rPr>
              <w:tab/>
              <w:t xml:space="preserve">(101.517,  </w:t>
            </w:r>
            <w:proofErr w:type="gramEnd"/>
          </w:p>
          <w:p w:rsidR="00BF41DE" w:rsidRDefault="00F53B56" w:rsidP="00BF41DE">
            <w:pPr>
              <w:tabs>
                <w:tab w:val="center" w:pos="1705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BF41DE">
              <w:rPr>
                <w:sz w:val="18"/>
              </w:rPr>
              <w:t>6</w:t>
            </w:r>
            <w:r w:rsidR="00BF41DE">
              <w:rPr>
                <w:sz w:val="18"/>
              </w:rPr>
              <w:tab/>
              <w:t xml:space="preserve">186.064) </w:t>
            </w:r>
            <w:proofErr w:type="gramEnd"/>
          </w:p>
        </w:tc>
        <w:tc>
          <w:tcPr>
            <w:tcW w:w="258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705"/>
                <w:tab w:val="center" w:pos="1704"/>
              </w:tabs>
              <w:spacing w:after="8" w:line="259" w:lineRule="auto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114.8</w:t>
            </w:r>
            <w:r>
              <w:rPr>
                <w:sz w:val="18"/>
              </w:rPr>
              <w:tab/>
              <w:t xml:space="preserve">(84.801,  </w:t>
            </w:r>
            <w:proofErr w:type="gramEnd"/>
          </w:p>
          <w:p w:rsidR="00BF41DE" w:rsidRDefault="00F53B56" w:rsidP="00BF41DE">
            <w:pPr>
              <w:tabs>
                <w:tab w:val="center" w:pos="1705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BF41DE">
              <w:rPr>
                <w:sz w:val="18"/>
              </w:rPr>
              <w:t>6</w:t>
            </w:r>
            <w:r w:rsidR="00BF41DE">
              <w:rPr>
                <w:sz w:val="18"/>
              </w:rPr>
              <w:tab/>
              <w:t xml:space="preserve">155.427)  </w:t>
            </w:r>
            <w:proofErr w:type="gramEnd"/>
          </w:p>
        </w:tc>
        <w:tc>
          <w:tcPr>
            <w:tcW w:w="225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F53B56" w:rsidP="00BF41DE">
            <w:pPr>
              <w:tabs>
                <w:tab w:val="center" w:pos="1434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BF41DE">
              <w:rPr>
                <w:sz w:val="18"/>
              </w:rPr>
              <w:t>0.835</w:t>
            </w:r>
            <w:r w:rsidR="00BF41DE">
              <w:rPr>
                <w:sz w:val="18"/>
              </w:rPr>
              <w:tab/>
              <w:t xml:space="preserve">(0.587,  </w:t>
            </w:r>
            <w:proofErr w:type="gramEnd"/>
          </w:p>
          <w:p w:rsidR="00BF41DE" w:rsidRDefault="00BF41DE" w:rsidP="00BF41DE">
            <w:pPr>
              <w:spacing w:line="259" w:lineRule="auto"/>
              <w:ind w:right="406"/>
              <w:jc w:val="right"/>
            </w:pPr>
            <w:r>
              <w:rPr>
                <w:sz w:val="18"/>
              </w:rPr>
              <w:t xml:space="preserve">1.188)     </w:t>
            </w:r>
          </w:p>
        </w:tc>
        <w:tc>
          <w:tcPr>
            <w:tcW w:w="98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BF41DE" w:rsidRDefault="00BF41DE" w:rsidP="00BF41DE">
            <w:pPr>
              <w:spacing w:line="259" w:lineRule="auto"/>
              <w:ind w:left="156"/>
            </w:pPr>
            <w:r>
              <w:rPr>
                <w:sz w:val="18"/>
              </w:rPr>
              <w:t>0.348</w:t>
            </w:r>
          </w:p>
        </w:tc>
      </w:tr>
      <w:tr w:rsidR="00BF41DE" w:rsidTr="00F53B56">
        <w:trPr>
          <w:trHeight w:val="444"/>
        </w:trPr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BF41DE" w:rsidRDefault="00BF41DE" w:rsidP="00F53B56">
            <w:pPr>
              <w:spacing w:line="259" w:lineRule="auto"/>
              <w:ind w:right="480"/>
              <w:jc w:val="right"/>
            </w:pPr>
            <w:r>
              <w:rPr>
                <w:sz w:val="18"/>
              </w:rPr>
              <w:t>C</w:t>
            </w:r>
            <w:r>
              <w:rPr>
                <w:sz w:val="18"/>
                <w:vertAlign w:val="subscript"/>
              </w:rPr>
              <w:t xml:space="preserve">24 </w:t>
            </w:r>
            <w:r>
              <w:rPr>
                <w:sz w:val="18"/>
              </w:rPr>
              <w:t>(</w:t>
            </w:r>
            <w:proofErr w:type="spellStart"/>
            <w:r w:rsidR="00F53B56"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M</w:t>
            </w:r>
            <w:proofErr w:type="spellEnd"/>
            <w:proofErr w:type="gramEnd"/>
            <w:r>
              <w:rPr>
                <w:sz w:val="18"/>
              </w:rPr>
              <w:t xml:space="preserve">)           </w:t>
            </w:r>
          </w:p>
        </w:tc>
        <w:tc>
          <w:tcPr>
            <w:tcW w:w="2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705"/>
                <w:tab w:val="center" w:pos="1704"/>
              </w:tabs>
              <w:spacing w:after="8" w:line="259" w:lineRule="auto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21.90</w:t>
            </w:r>
            <w:r>
              <w:rPr>
                <w:sz w:val="18"/>
              </w:rPr>
              <w:tab/>
              <w:t xml:space="preserve">(17.165,  </w:t>
            </w:r>
            <w:proofErr w:type="gramEnd"/>
          </w:p>
          <w:p w:rsidR="00BF41DE" w:rsidRDefault="00F53B56" w:rsidP="00BF41DE">
            <w:pPr>
              <w:tabs>
                <w:tab w:val="center" w:pos="1703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BF41DE">
              <w:rPr>
                <w:sz w:val="18"/>
              </w:rPr>
              <w:t>6</w:t>
            </w:r>
            <w:r w:rsidR="00BF41DE">
              <w:rPr>
                <w:sz w:val="18"/>
              </w:rPr>
              <w:tab/>
              <w:t xml:space="preserve">27.945)   </w:t>
            </w:r>
            <w:proofErr w:type="gramEnd"/>
          </w:p>
        </w:tc>
        <w:tc>
          <w:tcPr>
            <w:tcW w:w="258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705"/>
                <w:tab w:val="center" w:pos="1704"/>
              </w:tabs>
              <w:spacing w:after="8" w:line="259" w:lineRule="auto"/>
            </w:pP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ab/>
            </w:r>
            <w:proofErr w:type="gramStart"/>
            <w:r>
              <w:rPr>
                <w:sz w:val="18"/>
              </w:rPr>
              <w:t>15.87</w:t>
            </w:r>
            <w:r>
              <w:rPr>
                <w:sz w:val="18"/>
              </w:rPr>
              <w:tab/>
              <w:t xml:space="preserve">(12.439,  </w:t>
            </w:r>
            <w:proofErr w:type="gramEnd"/>
          </w:p>
          <w:p w:rsidR="00BF41DE" w:rsidRDefault="00F53B56" w:rsidP="00BF41DE">
            <w:pPr>
              <w:tabs>
                <w:tab w:val="center" w:pos="1703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BF41DE">
              <w:rPr>
                <w:sz w:val="18"/>
              </w:rPr>
              <w:t>6</w:t>
            </w:r>
            <w:r w:rsidR="00BF41DE">
              <w:rPr>
                <w:sz w:val="18"/>
              </w:rPr>
              <w:tab/>
              <w:t xml:space="preserve">20.250)   </w:t>
            </w:r>
            <w:proofErr w:type="gramEnd"/>
          </w:p>
        </w:tc>
        <w:tc>
          <w:tcPr>
            <w:tcW w:w="225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F53B56" w:rsidP="00BF41DE">
            <w:pPr>
              <w:tabs>
                <w:tab w:val="center" w:pos="1434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proofErr w:type="gramStart"/>
            <w:r w:rsidR="00BF41DE">
              <w:rPr>
                <w:sz w:val="18"/>
              </w:rPr>
              <w:t>0.725</w:t>
            </w:r>
            <w:r w:rsidR="00BF41DE">
              <w:rPr>
                <w:sz w:val="18"/>
              </w:rPr>
              <w:tab/>
              <w:t xml:space="preserve">(0.546,  </w:t>
            </w:r>
            <w:proofErr w:type="gramEnd"/>
          </w:p>
          <w:p w:rsidR="00BF41DE" w:rsidRDefault="00BF41DE" w:rsidP="00BF41DE">
            <w:pPr>
              <w:spacing w:line="259" w:lineRule="auto"/>
              <w:ind w:right="406"/>
              <w:jc w:val="right"/>
            </w:pPr>
            <w:r>
              <w:rPr>
                <w:sz w:val="18"/>
              </w:rPr>
              <w:t xml:space="preserve">0.962)     </w:t>
            </w:r>
          </w:p>
        </w:tc>
        <w:tc>
          <w:tcPr>
            <w:tcW w:w="98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BF41DE" w:rsidRDefault="00BF41DE" w:rsidP="00BF41DE">
            <w:pPr>
              <w:spacing w:line="259" w:lineRule="auto"/>
              <w:ind w:left="156"/>
            </w:pPr>
            <w:r>
              <w:rPr>
                <w:sz w:val="18"/>
              </w:rPr>
              <w:t>0.280</w:t>
            </w:r>
          </w:p>
        </w:tc>
      </w:tr>
      <w:tr w:rsidR="00BF41DE" w:rsidTr="00F53B56">
        <w:trPr>
          <w:trHeight w:val="444"/>
        </w:trPr>
        <w:tc>
          <w:tcPr>
            <w:tcW w:w="1661" w:type="dxa"/>
            <w:tcBorders>
              <w:top w:val="nil"/>
              <w:left w:val="single" w:sz="6" w:space="0" w:color="000000"/>
              <w:bottom w:val="nil"/>
              <w:right w:val="single" w:sz="2" w:space="0" w:color="000000"/>
            </w:tcBorders>
          </w:tcPr>
          <w:p w:rsidR="00BF41DE" w:rsidRDefault="00BF41DE" w:rsidP="00F53B56">
            <w:pPr>
              <w:spacing w:line="259" w:lineRule="auto"/>
              <w:ind w:right="425"/>
              <w:jc w:val="right"/>
            </w:pPr>
            <w:proofErr w:type="spellStart"/>
            <w:proofErr w:type="gramStart"/>
            <w:r>
              <w:rPr>
                <w:sz w:val="18"/>
              </w:rPr>
              <w:t>T</w:t>
            </w:r>
            <w:proofErr w:type="gramEnd"/>
            <w:r w:rsidR="00F53B56">
              <w:rPr>
                <w:sz w:val="18"/>
                <w:vertAlign w:val="subscript"/>
              </w:rPr>
              <w:t>макс</w:t>
            </w:r>
            <w:proofErr w:type="spellEnd"/>
            <w:r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* (</w:t>
            </w:r>
            <w:r w:rsidR="00F53B56">
              <w:rPr>
                <w:sz w:val="18"/>
              </w:rPr>
              <w:t>ч</w:t>
            </w:r>
            <w:r>
              <w:rPr>
                <w:sz w:val="18"/>
              </w:rPr>
              <w:t xml:space="preserve">)         </w:t>
            </w:r>
          </w:p>
        </w:tc>
        <w:tc>
          <w:tcPr>
            <w:tcW w:w="2553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190"/>
                <w:tab w:val="center" w:pos="705"/>
                <w:tab w:val="center" w:pos="1704"/>
              </w:tabs>
              <w:spacing w:line="259" w:lineRule="auto"/>
              <w:ind w:left="-20"/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ab/>
              <w:t xml:space="preserve">  </w:t>
            </w:r>
            <w:r>
              <w:rPr>
                <w:sz w:val="18"/>
              </w:rPr>
              <w:tab/>
              <w:t>3.00</w:t>
            </w:r>
            <w:r>
              <w:rPr>
                <w:sz w:val="18"/>
              </w:rPr>
              <w:tab/>
              <w:t>[2.00, 4.00]</w:t>
            </w:r>
          </w:p>
          <w:p w:rsidR="00BF41DE" w:rsidRDefault="00F53B56" w:rsidP="00F53B56">
            <w:pPr>
              <w:spacing w:line="259" w:lineRule="auto"/>
            </w:pPr>
            <w:r>
              <w:rPr>
                <w:sz w:val="18"/>
              </w:rPr>
              <w:t xml:space="preserve"> </w:t>
            </w:r>
            <w:r w:rsidR="00BF41DE">
              <w:rPr>
                <w:sz w:val="18"/>
              </w:rPr>
              <w:t>6</w:t>
            </w:r>
          </w:p>
        </w:tc>
        <w:tc>
          <w:tcPr>
            <w:tcW w:w="2588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F53B56" w:rsidRDefault="00BF41DE" w:rsidP="00BF41DE">
            <w:pPr>
              <w:spacing w:line="259" w:lineRule="auto"/>
              <w:ind w:left="144" w:right="167" w:firstLine="46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53B56">
              <w:rPr>
                <w:sz w:val="18"/>
              </w:rPr>
              <w:t xml:space="preserve">       </w:t>
            </w:r>
            <w:r>
              <w:rPr>
                <w:sz w:val="18"/>
              </w:rPr>
              <w:t xml:space="preserve"> 4.00 </w:t>
            </w:r>
            <w:r w:rsidR="00F53B56">
              <w:rPr>
                <w:sz w:val="18"/>
              </w:rPr>
              <w:t xml:space="preserve">           </w:t>
            </w:r>
            <w:r>
              <w:rPr>
                <w:sz w:val="18"/>
              </w:rPr>
              <w:t xml:space="preserve">[2.00, 4.00] </w:t>
            </w:r>
            <w:r w:rsidR="00F53B56">
              <w:rPr>
                <w:sz w:val="18"/>
              </w:rPr>
              <w:t xml:space="preserve"> </w:t>
            </w:r>
          </w:p>
          <w:p w:rsidR="00BF41DE" w:rsidRDefault="00F53B56" w:rsidP="00F53B56">
            <w:pPr>
              <w:spacing w:line="259" w:lineRule="auto"/>
              <w:ind w:right="167"/>
            </w:pPr>
            <w:r>
              <w:rPr>
                <w:sz w:val="18"/>
              </w:rPr>
              <w:t xml:space="preserve"> </w:t>
            </w:r>
            <w:r w:rsidR="00BF41DE">
              <w:rPr>
                <w:sz w:val="18"/>
              </w:rPr>
              <w:t>6</w:t>
            </w:r>
          </w:p>
        </w:tc>
        <w:tc>
          <w:tcPr>
            <w:tcW w:w="2252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397"/>
                <w:tab w:val="center" w:pos="1434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-</w:t>
            </w:r>
          </w:p>
        </w:tc>
        <w:tc>
          <w:tcPr>
            <w:tcW w:w="985" w:type="dxa"/>
            <w:tcBorders>
              <w:top w:val="nil"/>
              <w:left w:val="single" w:sz="2" w:space="0" w:color="000000"/>
              <w:bottom w:val="nil"/>
              <w:right w:val="single" w:sz="6" w:space="0" w:color="000000"/>
            </w:tcBorders>
          </w:tcPr>
          <w:p w:rsidR="00BF41DE" w:rsidRDefault="00BF41DE" w:rsidP="00BF41DE">
            <w:pPr>
              <w:spacing w:line="259" w:lineRule="auto"/>
              <w:jc w:val="center"/>
            </w:pPr>
            <w:r>
              <w:rPr>
                <w:sz w:val="18"/>
              </w:rPr>
              <w:t>-</w:t>
            </w:r>
          </w:p>
        </w:tc>
      </w:tr>
      <w:tr w:rsidR="00BF41DE" w:rsidTr="00F53B56">
        <w:trPr>
          <w:trHeight w:val="224"/>
        </w:trPr>
        <w:tc>
          <w:tcPr>
            <w:tcW w:w="1661" w:type="dxa"/>
            <w:tcBorders>
              <w:top w:val="nil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BF41DE" w:rsidRDefault="00BF41DE" w:rsidP="00F53B56">
            <w:pPr>
              <w:spacing w:line="259" w:lineRule="auto"/>
              <w:ind w:right="456"/>
              <w:jc w:val="right"/>
            </w:pPr>
            <w:r>
              <w:rPr>
                <w:sz w:val="18"/>
              </w:rPr>
              <w:t>T</w:t>
            </w:r>
            <w:r>
              <w:rPr>
                <w:sz w:val="18"/>
                <w:vertAlign w:val="subscript"/>
              </w:rPr>
              <w:t xml:space="preserve">1/2 </w:t>
            </w:r>
            <w:r>
              <w:rPr>
                <w:sz w:val="18"/>
              </w:rPr>
              <w:t>* (</w:t>
            </w:r>
            <w:r w:rsidR="00F53B56">
              <w:rPr>
                <w:sz w:val="18"/>
              </w:rPr>
              <w:t>ч</w:t>
            </w:r>
            <w:r>
              <w:rPr>
                <w:sz w:val="18"/>
              </w:rPr>
              <w:t xml:space="preserve">)          </w:t>
            </w:r>
          </w:p>
        </w:tc>
        <w:tc>
          <w:tcPr>
            <w:tcW w:w="2553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Default="00F53B56" w:rsidP="00BF41DE">
            <w:pPr>
              <w:tabs>
                <w:tab w:val="center" w:pos="705"/>
                <w:tab w:val="center" w:pos="1705"/>
              </w:tabs>
              <w:spacing w:line="259" w:lineRule="auto"/>
              <w:ind w:left="-2"/>
            </w:pPr>
            <w:r>
              <w:rPr>
                <w:sz w:val="18"/>
              </w:rPr>
              <w:t xml:space="preserve"> </w:t>
            </w:r>
            <w:r w:rsidR="00BF41DE">
              <w:rPr>
                <w:sz w:val="18"/>
              </w:rPr>
              <w:t>6</w:t>
            </w:r>
            <w:r w:rsidR="00BF41DE">
              <w:rPr>
                <w:sz w:val="18"/>
              </w:rPr>
              <w:tab/>
              <w:t>26.5</w:t>
            </w:r>
            <w:r w:rsidR="00BF41DE">
              <w:rPr>
                <w:sz w:val="18"/>
              </w:rPr>
              <w:tab/>
              <w:t>(7.6)</w:t>
            </w:r>
          </w:p>
        </w:tc>
        <w:tc>
          <w:tcPr>
            <w:tcW w:w="2588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Default="00F53B56" w:rsidP="00BF41DE">
            <w:pPr>
              <w:tabs>
                <w:tab w:val="center" w:pos="705"/>
                <w:tab w:val="center" w:pos="1706"/>
              </w:tabs>
              <w:spacing w:line="259" w:lineRule="auto"/>
            </w:pPr>
            <w:r>
              <w:rPr>
                <w:sz w:val="18"/>
              </w:rPr>
              <w:t xml:space="preserve"> </w:t>
            </w:r>
            <w:r w:rsidR="00BF41DE">
              <w:rPr>
                <w:sz w:val="18"/>
              </w:rPr>
              <w:t>6</w:t>
            </w:r>
            <w:r w:rsidR="00BF41DE">
              <w:rPr>
                <w:sz w:val="18"/>
              </w:rPr>
              <w:tab/>
              <w:t>27.2</w:t>
            </w:r>
            <w:r w:rsidR="00BF41DE">
              <w:rPr>
                <w:sz w:val="18"/>
              </w:rPr>
              <w:tab/>
              <w:t>(19.2)</w:t>
            </w:r>
          </w:p>
        </w:tc>
        <w:tc>
          <w:tcPr>
            <w:tcW w:w="22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F41DE" w:rsidRDefault="00BF41DE" w:rsidP="00BF41DE">
            <w:pPr>
              <w:tabs>
                <w:tab w:val="center" w:pos="397"/>
                <w:tab w:val="center" w:pos="1434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-</w:t>
            </w:r>
          </w:p>
        </w:tc>
        <w:tc>
          <w:tcPr>
            <w:tcW w:w="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BF41DE" w:rsidRDefault="00BF41DE" w:rsidP="00BF41DE">
            <w:pPr>
              <w:spacing w:line="259" w:lineRule="auto"/>
              <w:jc w:val="center"/>
            </w:pPr>
            <w:r>
              <w:rPr>
                <w:sz w:val="18"/>
              </w:rPr>
              <w:t>-</w:t>
            </w:r>
          </w:p>
        </w:tc>
      </w:tr>
      <w:tr w:rsidR="00BF41DE" w:rsidRPr="00F53B56" w:rsidTr="00F53B56">
        <w:trPr>
          <w:trHeight w:val="1666"/>
        </w:trPr>
        <w:tc>
          <w:tcPr>
            <w:tcW w:w="9054" w:type="dxa"/>
            <w:gridSpan w:val="9"/>
            <w:tcBorders>
              <w:top w:val="single" w:sz="2" w:space="0" w:color="000000"/>
              <w:left w:val="single" w:sz="6" w:space="0" w:color="000000"/>
              <w:bottom w:val="double" w:sz="6" w:space="0" w:color="000000"/>
              <w:right w:val="nil"/>
            </w:tcBorders>
          </w:tcPr>
          <w:p w:rsidR="00F53B56" w:rsidRPr="00905670" w:rsidRDefault="00F53B56" w:rsidP="00F53B56">
            <w:pPr>
              <w:numPr>
                <w:ilvl w:val="0"/>
                <w:numId w:val="3"/>
              </w:numPr>
              <w:spacing w:line="216" w:lineRule="auto"/>
              <w:ind w:right="718"/>
              <w:jc w:val="both"/>
            </w:pPr>
            <w:r>
              <w:rPr>
                <w:sz w:val="18"/>
              </w:rPr>
              <w:t>Средний показатель по методу наименьших квадратов с обратной трансформацией и доверительный интервал на основе модели смешанных эффектов выполнены с натуральными логарифмическими показателями</w:t>
            </w:r>
            <w:proofErr w:type="gramStart"/>
            <w:r>
              <w:rPr>
                <w:sz w:val="18"/>
              </w:rPr>
              <w:t xml:space="preserve"> </w:t>
            </w:r>
            <w:r w:rsidRPr="00905670">
              <w:rPr>
                <w:sz w:val="18"/>
              </w:rPr>
              <w:t>.</w:t>
            </w:r>
            <w:proofErr w:type="gramEnd"/>
            <w:r w:rsidRPr="00905670">
              <w:rPr>
                <w:sz w:val="18"/>
              </w:rPr>
              <w:t xml:space="preserve"> </w:t>
            </w:r>
            <w:r w:rsidRPr="00905670">
              <w:rPr>
                <w:rFonts w:ascii="Calibri" w:eastAsia="Calibri" w:hAnsi="Calibri" w:cs="Calibri"/>
                <w:sz w:val="12"/>
              </w:rPr>
              <w:t>*</w:t>
            </w:r>
          </w:p>
          <w:p w:rsidR="00F53B56" w:rsidRPr="00D22C50" w:rsidRDefault="00F53B56" w:rsidP="00F53B56">
            <w:pPr>
              <w:spacing w:line="259" w:lineRule="auto"/>
              <w:ind w:left="259"/>
              <w:jc w:val="both"/>
            </w:pPr>
            <w:r>
              <w:rPr>
                <w:sz w:val="18"/>
              </w:rPr>
              <w:t>Медиана</w:t>
            </w:r>
            <w:r w:rsidRPr="00905670">
              <w:rPr>
                <w:sz w:val="18"/>
              </w:rPr>
              <w:t xml:space="preserve"> (</w:t>
            </w:r>
            <w:r>
              <w:rPr>
                <w:sz w:val="18"/>
              </w:rPr>
              <w:t>мин</w:t>
            </w:r>
            <w:r w:rsidRPr="00905670">
              <w:rPr>
                <w:sz w:val="18"/>
              </w:rPr>
              <w:t xml:space="preserve">, </w:t>
            </w:r>
            <w:r>
              <w:rPr>
                <w:sz w:val="18"/>
              </w:rPr>
              <w:t>макс</w:t>
            </w:r>
            <w:r w:rsidRPr="00905670">
              <w:rPr>
                <w:sz w:val="18"/>
              </w:rPr>
              <w:t xml:space="preserve">) </w:t>
            </w:r>
            <w:r>
              <w:rPr>
                <w:sz w:val="18"/>
              </w:rPr>
              <w:t>для</w:t>
            </w:r>
            <w:r w:rsidRPr="00905670">
              <w:rPr>
                <w:sz w:val="18"/>
              </w:rPr>
              <w:t xml:space="preserve"> </w:t>
            </w:r>
            <w:proofErr w:type="gramStart"/>
            <w:r w:rsidRPr="005E76CA">
              <w:rPr>
                <w:sz w:val="18"/>
                <w:lang w:val="en-US"/>
              </w:rPr>
              <w:t>T</w:t>
            </w:r>
            <w:proofErr w:type="gramEnd"/>
            <w:r>
              <w:rPr>
                <w:sz w:val="18"/>
              </w:rPr>
              <w:t>макс</w:t>
            </w:r>
            <w:r w:rsidRPr="00905670">
              <w:rPr>
                <w:sz w:val="18"/>
              </w:rPr>
              <w:t xml:space="preserve">. </w:t>
            </w:r>
            <w:r>
              <w:rPr>
                <w:sz w:val="18"/>
              </w:rPr>
              <w:t>Геометрическое</w:t>
            </w:r>
            <w:r w:rsidRPr="00D22C50">
              <w:rPr>
                <w:sz w:val="18"/>
              </w:rPr>
              <w:t xml:space="preserve"> </w:t>
            </w:r>
            <w:r>
              <w:rPr>
                <w:sz w:val="18"/>
              </w:rPr>
              <w:t>среднее</w:t>
            </w:r>
            <w:r w:rsidRPr="00D22C50">
              <w:rPr>
                <w:sz w:val="18"/>
              </w:rPr>
              <w:t xml:space="preserve"> (</w:t>
            </w:r>
            <w:r w:rsidRPr="005E76CA">
              <w:rPr>
                <w:sz w:val="18"/>
                <w:lang w:val="en-US"/>
              </w:rPr>
              <w:t>CV</w:t>
            </w:r>
            <w:r w:rsidRPr="00D22C50">
              <w:rPr>
                <w:sz w:val="18"/>
              </w:rPr>
              <w:t xml:space="preserve">%) </w:t>
            </w:r>
            <w:r>
              <w:rPr>
                <w:sz w:val="18"/>
              </w:rPr>
              <w:t>представлено для очевидного терминального периода полувыведения.</w:t>
            </w:r>
            <w:r w:rsidRPr="00D22C50">
              <w:rPr>
                <w:sz w:val="18"/>
              </w:rPr>
              <w:t xml:space="preserve"> </w:t>
            </w:r>
          </w:p>
          <w:p w:rsidR="00F53B56" w:rsidRPr="00D22C50" w:rsidRDefault="00F53B56" w:rsidP="00F53B56">
            <w:pPr>
              <w:numPr>
                <w:ilvl w:val="0"/>
                <w:numId w:val="3"/>
              </w:numPr>
              <w:spacing w:after="16" w:line="216" w:lineRule="auto"/>
              <w:ind w:right="718"/>
              <w:jc w:val="both"/>
            </w:pPr>
            <w:proofErr w:type="spellStart"/>
            <w:proofErr w:type="gramStart"/>
            <w:r w:rsidRPr="005E76CA">
              <w:rPr>
                <w:sz w:val="18"/>
                <w:lang w:val="en-US"/>
              </w:rPr>
              <w:t>rMSE</w:t>
            </w:r>
            <w:proofErr w:type="spellEnd"/>
            <w:proofErr w:type="gramEnd"/>
            <w:r w:rsidRPr="00D22C50">
              <w:rPr>
                <w:sz w:val="18"/>
              </w:rPr>
              <w:t xml:space="preserve">: </w:t>
            </w:r>
            <w:r>
              <w:rPr>
                <w:sz w:val="18"/>
              </w:rPr>
              <w:t>Квадратный корень из условной средней квадратичной ошибки</w:t>
            </w:r>
            <w:r w:rsidRPr="00D22C50">
              <w:rPr>
                <w:sz w:val="18"/>
              </w:rPr>
              <w:t xml:space="preserve"> (</w:t>
            </w:r>
            <w:r>
              <w:rPr>
                <w:sz w:val="18"/>
              </w:rPr>
              <w:t>остаточной ошибки</w:t>
            </w:r>
            <w:r w:rsidRPr="00D22C50">
              <w:rPr>
                <w:sz w:val="18"/>
              </w:rPr>
              <w:t>)</w:t>
            </w:r>
            <w:r>
              <w:rPr>
                <w:sz w:val="18"/>
              </w:rPr>
              <w:t xml:space="preserve">, полученный в линейной модели в смешанных эффектах  </w:t>
            </w:r>
            <w:proofErr w:type="spellStart"/>
            <w:r w:rsidRPr="00D22C50">
              <w:rPr>
                <w:sz w:val="18"/>
                <w:lang w:val="en-US"/>
              </w:rPr>
              <w:t>rMSE</w:t>
            </w:r>
            <w:proofErr w:type="spellEnd"/>
            <w:r w:rsidRPr="00D22C50">
              <w:rPr>
                <w:sz w:val="18"/>
              </w:rPr>
              <w:t xml:space="preserve">*100% </w:t>
            </w:r>
            <w:r>
              <w:t xml:space="preserve"> </w:t>
            </w:r>
            <w:r w:rsidRPr="00D22C50">
              <w:rPr>
                <w:sz w:val="18"/>
              </w:rPr>
              <w:t xml:space="preserve">приблизительно показывает  </w:t>
            </w:r>
            <w:r>
              <w:rPr>
                <w:sz w:val="18"/>
              </w:rPr>
              <w:t xml:space="preserve">на </w:t>
            </w:r>
            <w:r w:rsidRPr="00D22C50">
              <w:rPr>
                <w:b/>
                <w:sz w:val="18"/>
                <w:u w:val="single"/>
                <w:lang w:val="en-US"/>
              </w:rPr>
              <w:t>raw</w:t>
            </w:r>
            <w:r w:rsidRPr="00D22C50">
              <w:rPr>
                <w:b/>
                <w:sz w:val="18"/>
                <w:u w:val="single"/>
              </w:rPr>
              <w:t xml:space="preserve"> </w:t>
            </w:r>
            <w:r w:rsidRPr="00D22C50">
              <w:rPr>
                <w:b/>
                <w:sz w:val="18"/>
                <w:u w:val="single"/>
                <w:lang w:val="en-US"/>
              </w:rPr>
              <w:t>scale</w:t>
            </w:r>
            <w:r w:rsidRPr="00D22C50">
              <w:rPr>
                <w:sz w:val="18"/>
              </w:rPr>
              <w:t>.</w:t>
            </w:r>
          </w:p>
          <w:p w:rsidR="00F53B56" w:rsidRPr="00D22C50" w:rsidRDefault="00F53B56" w:rsidP="00F53B56">
            <w:pPr>
              <w:spacing w:after="12" w:line="259" w:lineRule="auto"/>
              <w:ind w:left="154"/>
              <w:jc w:val="both"/>
            </w:pPr>
            <w:r w:rsidRPr="005E76CA">
              <w:rPr>
                <w:sz w:val="18"/>
                <w:lang w:val="en-US"/>
              </w:rPr>
              <w:t>GM</w:t>
            </w:r>
            <w:r w:rsidRPr="00D22C50">
              <w:rPr>
                <w:sz w:val="18"/>
              </w:rPr>
              <w:t xml:space="preserve">: </w:t>
            </w:r>
            <w:r>
              <w:rPr>
                <w:sz w:val="18"/>
              </w:rPr>
              <w:t>Геометрическое</w:t>
            </w:r>
            <w:r w:rsidRPr="00D22C50">
              <w:rPr>
                <w:sz w:val="18"/>
              </w:rPr>
              <w:t xml:space="preserve"> </w:t>
            </w:r>
            <w:r>
              <w:rPr>
                <w:sz w:val="18"/>
              </w:rPr>
              <w:t>среднее</w:t>
            </w:r>
            <w:proofErr w:type="gramStart"/>
            <w:r w:rsidRPr="00D22C50">
              <w:rPr>
                <w:sz w:val="18"/>
              </w:rPr>
              <w:t xml:space="preserve">,  </w:t>
            </w:r>
            <w:r w:rsidRPr="005E76CA">
              <w:rPr>
                <w:sz w:val="18"/>
                <w:lang w:val="en-US"/>
              </w:rPr>
              <w:t>GMR</w:t>
            </w:r>
            <w:proofErr w:type="gramEnd"/>
            <w:r w:rsidRPr="00D22C50">
              <w:rPr>
                <w:sz w:val="18"/>
              </w:rPr>
              <w:t xml:space="preserve">: </w:t>
            </w:r>
            <w:r>
              <w:rPr>
                <w:sz w:val="18"/>
              </w:rPr>
              <w:t>Отношение геометрического среднего</w:t>
            </w:r>
            <w:r w:rsidRPr="00D22C50">
              <w:rPr>
                <w:sz w:val="18"/>
              </w:rPr>
              <w:t xml:space="preserve">,  </w:t>
            </w:r>
            <w:r w:rsidRPr="005E76CA">
              <w:rPr>
                <w:sz w:val="18"/>
                <w:lang w:val="en-US"/>
              </w:rPr>
              <w:t>CI</w:t>
            </w:r>
            <w:r w:rsidRPr="00D22C50">
              <w:rPr>
                <w:sz w:val="18"/>
              </w:rPr>
              <w:t xml:space="preserve">: </w:t>
            </w:r>
            <w:r>
              <w:rPr>
                <w:sz w:val="18"/>
              </w:rPr>
              <w:t>Доверительный интервал.</w:t>
            </w:r>
          </w:p>
          <w:p w:rsidR="00BF41DE" w:rsidRPr="00F53B56" w:rsidRDefault="00F53B56" w:rsidP="00F53B56">
            <w:pPr>
              <w:spacing w:line="259" w:lineRule="auto"/>
              <w:ind w:left="108"/>
            </w:pPr>
            <w:r>
              <w:rPr>
                <w:sz w:val="18"/>
              </w:rPr>
              <w:t>Ф</w:t>
            </w:r>
            <w:proofErr w:type="gramStart"/>
            <w:r w:rsidRPr="005E76CA">
              <w:rPr>
                <w:sz w:val="18"/>
                <w:lang w:val="en-US"/>
              </w:rPr>
              <w:t>K</w:t>
            </w:r>
            <w:proofErr w:type="gramEnd"/>
            <w:r w:rsidRPr="00D22C50">
              <w:rPr>
                <w:sz w:val="18"/>
              </w:rPr>
              <w:t xml:space="preserve"> </w:t>
            </w:r>
            <w:r>
              <w:rPr>
                <w:sz w:val="18"/>
              </w:rPr>
              <w:t>рассчитано с использованием номинального времени.</w:t>
            </w:r>
          </w:p>
        </w:tc>
        <w:tc>
          <w:tcPr>
            <w:tcW w:w="985" w:type="dxa"/>
            <w:tcBorders>
              <w:top w:val="single" w:sz="2" w:space="0" w:color="000000"/>
              <w:left w:val="nil"/>
              <w:bottom w:val="double" w:sz="6" w:space="0" w:color="000000"/>
              <w:right w:val="single" w:sz="6" w:space="0" w:color="000000"/>
            </w:tcBorders>
          </w:tcPr>
          <w:p w:rsidR="00BF41DE" w:rsidRPr="00F53B56" w:rsidRDefault="00BF41DE" w:rsidP="00BF41DE">
            <w:pPr>
              <w:spacing w:after="160" w:line="259" w:lineRule="auto"/>
            </w:pPr>
          </w:p>
        </w:tc>
      </w:tr>
    </w:tbl>
    <w:p w:rsidR="00BF41DE" w:rsidRDefault="00BF41DE" w:rsidP="00BF41DE">
      <w:pPr>
        <w:tabs>
          <w:tab w:val="left" w:pos="2974"/>
        </w:tabs>
        <w:ind w:firstLine="426"/>
        <w:jc w:val="both"/>
      </w:pPr>
    </w:p>
    <w:p w:rsidR="00F53B56" w:rsidRDefault="00F53B56" w:rsidP="00F53B56">
      <w:pPr>
        <w:tabs>
          <w:tab w:val="left" w:pos="2974"/>
        </w:tabs>
        <w:spacing w:after="0"/>
        <w:ind w:firstLine="426"/>
        <w:jc w:val="both"/>
        <w:rPr>
          <w:b/>
        </w:rPr>
      </w:pPr>
      <w:r w:rsidRPr="00F53B56">
        <w:rPr>
          <w:b/>
        </w:rPr>
        <w:t>5.2.3 ИССЛЕДОВАНИЕ ПОДТВЕРЖДЕНИЯ ПРАВИЛЬНОСТИ КОНЦЕПЦИИ У ПАЦИЕНТОВ С  HCV-ИНФЕКЦИЕЙ (PN003)</w:t>
      </w:r>
    </w:p>
    <w:p w:rsidR="00F53B56" w:rsidRDefault="00F53B56" w:rsidP="00F53B56">
      <w:pPr>
        <w:tabs>
          <w:tab w:val="left" w:pos="2974"/>
        </w:tabs>
        <w:spacing w:after="0"/>
        <w:ind w:firstLine="426"/>
        <w:jc w:val="both"/>
      </w:pPr>
      <w:r>
        <w:t xml:space="preserve">Исследование МК-8408 </w:t>
      </w:r>
      <w:r w:rsidRPr="00F53B56">
        <w:t>PN003</w:t>
      </w:r>
      <w:r>
        <w:t xml:space="preserve"> – проходит в настоящее время и посвящено подтверждению правильности концепции применения МК-8408 у пациентов с </w:t>
      </w:r>
      <w:r w:rsidRPr="00F53B56">
        <w:t>HCV</w:t>
      </w:r>
      <w:r>
        <w:t xml:space="preserve">-инфекцией. </w:t>
      </w:r>
      <w:r w:rsidRPr="00F53B56">
        <w:t>PN003</w:t>
      </w:r>
      <w:r>
        <w:t xml:space="preserve"> представляет собой </w:t>
      </w:r>
      <w:proofErr w:type="spellStart"/>
      <w:r>
        <w:t>рандомизированное</w:t>
      </w:r>
      <w:proofErr w:type="spellEnd"/>
      <w:r>
        <w:t xml:space="preserve"> открытое исследование с адаптивным дизайном и многократным применением доз препарата для оценки безопасности </w:t>
      </w:r>
      <w:proofErr w:type="spellStart"/>
      <w:r>
        <w:t>фармакокинетики</w:t>
      </w:r>
      <w:proofErr w:type="spellEnd"/>
      <w:r>
        <w:t xml:space="preserve"> (ФК) и </w:t>
      </w:r>
      <w:proofErr w:type="spellStart"/>
      <w:r>
        <w:t>фармакодинамики</w:t>
      </w:r>
      <w:proofErr w:type="spellEnd"/>
      <w:r>
        <w:t xml:space="preserve"> МК-8408 у пациентов с </w:t>
      </w:r>
      <w:r w:rsidRPr="00F53B56">
        <w:t>HCV</w:t>
      </w:r>
      <w:r>
        <w:t xml:space="preserve">-инфекцией. </w:t>
      </w:r>
      <w:r w:rsidR="005678E5">
        <w:t xml:space="preserve">Часть </w:t>
      </w:r>
      <w:r w:rsidR="00025C7D">
        <w:rPr>
          <w:lang w:val="uk-UA"/>
        </w:rPr>
        <w:t>І</w:t>
      </w:r>
      <w:r w:rsidR="005678E5">
        <w:t xml:space="preserve"> включала 4 группы (группы </w:t>
      </w:r>
      <w:r w:rsidR="005678E5" w:rsidRPr="005678E5">
        <w:t>A-D)</w:t>
      </w:r>
      <w:r w:rsidR="005678E5">
        <w:t xml:space="preserve"> пациентов с </w:t>
      </w:r>
      <w:r w:rsidR="005678E5" w:rsidRPr="00F53B56">
        <w:t>HCV</w:t>
      </w:r>
      <w:r w:rsidR="005678E5">
        <w:t xml:space="preserve">-инфекцией генотипа 3. Планируется включение группы в часть </w:t>
      </w:r>
      <w:r w:rsidR="00025C7D">
        <w:rPr>
          <w:lang w:val="uk-UA"/>
        </w:rPr>
        <w:t>ІІ</w:t>
      </w:r>
      <w:r w:rsidR="005678E5">
        <w:t xml:space="preserve"> (группы Е) пациентов с </w:t>
      </w:r>
      <w:r w:rsidR="005678E5" w:rsidRPr="00F53B56">
        <w:t>HCV</w:t>
      </w:r>
      <w:r w:rsidR="005678E5">
        <w:t xml:space="preserve">-инфекцией генотипа 1А. В часть </w:t>
      </w:r>
      <w:r w:rsidR="00025C7D">
        <w:rPr>
          <w:lang w:val="uk-UA"/>
        </w:rPr>
        <w:t>ІІІ</w:t>
      </w:r>
      <w:r w:rsidR="005678E5">
        <w:t xml:space="preserve"> включают две группы (группа </w:t>
      </w:r>
      <w:r w:rsidR="005678E5" w:rsidRPr="005678E5">
        <w:t xml:space="preserve">G и </w:t>
      </w:r>
      <w:r w:rsidR="005678E5">
        <w:t>г</w:t>
      </w:r>
      <w:r w:rsidR="005678E5" w:rsidRPr="005678E5">
        <w:t>руппа Н</w:t>
      </w:r>
      <w:r w:rsidR="005678E5">
        <w:t xml:space="preserve">) пациентов с </w:t>
      </w:r>
      <w:r w:rsidR="005678E5" w:rsidRPr="00F53B56">
        <w:t>HCV</w:t>
      </w:r>
      <w:r w:rsidR="005678E5">
        <w:t>-инфекцией генотипа 2В. Каждая группа включает по 3-4 пациента, каждый из которых получает МК-8408 внутрь в дозе от 10 до 120 мг 1 раз в сутки утром натощак на протяжении 5 дней подряд. С учетом сходства ФК при разных генотипах, представлены результаты объединенных данных по различным генотипам при применении дозы 60 мг (</w:t>
      </w:r>
      <w:r w:rsidR="005678E5" w:rsidRPr="005678E5">
        <w:rPr>
          <w:color w:val="0070C0"/>
        </w:rPr>
        <w:t>Таблица 74</w:t>
      </w:r>
      <w:r w:rsidR="005678E5">
        <w:t>).</w:t>
      </w:r>
    </w:p>
    <w:p w:rsidR="005678E5" w:rsidRDefault="005678E5" w:rsidP="00F53B56">
      <w:pPr>
        <w:tabs>
          <w:tab w:val="left" w:pos="2974"/>
        </w:tabs>
        <w:spacing w:after="0"/>
        <w:ind w:firstLine="426"/>
        <w:jc w:val="both"/>
      </w:pPr>
      <w:r>
        <w:lastRenderedPageBreak/>
        <w:t xml:space="preserve">Предварительные данные по ФК у пациентов с </w:t>
      </w:r>
      <w:r w:rsidRPr="00F53B56">
        <w:t>HCV</w:t>
      </w:r>
      <w:r>
        <w:t>-инфекцией</w:t>
      </w:r>
      <w:r w:rsidR="00F619D0">
        <w:t xml:space="preserve"> в дозах до 120 мг (</w:t>
      </w:r>
      <w:r w:rsidR="00F619D0" w:rsidRPr="00F619D0">
        <w:rPr>
          <w:color w:val="0070C0"/>
        </w:rPr>
        <w:t>Таблица 74</w:t>
      </w:r>
      <w:r w:rsidR="00F619D0">
        <w:t xml:space="preserve">) были несколько ниже, чем у здоровых добровольцев при применении той же дозы. Стабильное состояние достигалось к 5-му дню – последнему дню применения препарата. После применения МК-8408 в дозе от 10 до 120 мг на протяжении 5-ти дней, кажущийся терминальный период полувыведения составлял от 24-х до 30-ти часов, что соответствует данным у здоровых добровольцев. Медиана </w:t>
      </w:r>
      <w:proofErr w:type="spellStart"/>
      <w:proofErr w:type="gramStart"/>
      <w:r w:rsidR="00F619D0">
        <w:t>T</w:t>
      </w:r>
      <w:proofErr w:type="gramEnd"/>
      <w:r w:rsidR="00F619D0">
        <w:t>макс</w:t>
      </w:r>
      <w:proofErr w:type="spellEnd"/>
      <w:r w:rsidR="00F619D0">
        <w:t xml:space="preserve"> составляла 2,0 – 4,0 часа в различных группах. </w:t>
      </w:r>
    </w:p>
    <w:p w:rsidR="00F619D0" w:rsidRDefault="00F619D0" w:rsidP="00F53B56">
      <w:pPr>
        <w:tabs>
          <w:tab w:val="left" w:pos="2974"/>
        </w:tabs>
        <w:spacing w:after="0"/>
        <w:ind w:firstLine="426"/>
        <w:jc w:val="both"/>
      </w:pPr>
    </w:p>
    <w:p w:rsidR="00F619D0" w:rsidRDefault="00F619D0" w:rsidP="00F53B56">
      <w:pPr>
        <w:tabs>
          <w:tab w:val="left" w:pos="2974"/>
        </w:tabs>
        <w:spacing w:after="0"/>
        <w:ind w:firstLine="426"/>
        <w:jc w:val="both"/>
      </w:pPr>
      <w:r>
        <w:t xml:space="preserve">Таблица 74.  Заключение по предварительным показателя </w:t>
      </w:r>
      <w:proofErr w:type="spellStart"/>
      <w:r>
        <w:t>фармакокинетики</w:t>
      </w:r>
      <w:proofErr w:type="spellEnd"/>
      <w:r>
        <w:t xml:space="preserve"> для МК-8408 при применении внутрь в дозах 10, 30, 60 и 120 мг 1 раз в день на протяжении 5 дней натощак в виде капсулы </w:t>
      </w:r>
      <w:r w:rsidRPr="00F619D0">
        <w:t>FFP</w:t>
      </w:r>
      <w:r>
        <w:t xml:space="preserve"> у пациентов с </w:t>
      </w:r>
      <w:r w:rsidRPr="00F53B56">
        <w:t>HCV</w:t>
      </w:r>
      <w:r>
        <w:t>-инфекцией</w:t>
      </w:r>
    </w:p>
    <w:tbl>
      <w:tblPr>
        <w:tblStyle w:val="TableGrid"/>
        <w:tblW w:w="9995" w:type="dxa"/>
        <w:tblInd w:w="36" w:type="dxa"/>
        <w:tblCellMar>
          <w:top w:w="42" w:type="dxa"/>
          <w:left w:w="108" w:type="dxa"/>
          <w:bottom w:w="10" w:type="dxa"/>
          <w:right w:w="104" w:type="dxa"/>
        </w:tblCellMar>
        <w:tblLook w:val="04A0"/>
      </w:tblPr>
      <w:tblGrid>
        <w:gridCol w:w="647"/>
        <w:gridCol w:w="1193"/>
        <w:gridCol w:w="562"/>
        <w:gridCol w:w="709"/>
        <w:gridCol w:w="1403"/>
        <w:gridCol w:w="1264"/>
        <w:gridCol w:w="1414"/>
        <w:gridCol w:w="1402"/>
        <w:gridCol w:w="1401"/>
      </w:tblGrid>
      <w:tr w:rsidR="005844B0" w:rsidRPr="00025C7D" w:rsidTr="005844B0">
        <w:trPr>
          <w:trHeight w:val="406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Pr="00025C7D" w:rsidRDefault="005844B0" w:rsidP="005844B0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20"/>
              </w:rPr>
              <w:t>Доза (мг)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Pr="00025C7D" w:rsidRDefault="005844B0" w:rsidP="005844B0">
            <w:pPr>
              <w:spacing w:line="259" w:lineRule="auto"/>
              <w:ind w:left="17"/>
              <w:rPr>
                <w:b/>
              </w:rPr>
            </w:pPr>
            <w:r w:rsidRPr="00025C7D">
              <w:rPr>
                <w:b/>
                <w:sz w:val="20"/>
              </w:rPr>
              <w:t>Популяция</w:t>
            </w: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Pr="00025C7D" w:rsidRDefault="005844B0" w:rsidP="00E97CA8">
            <w:pPr>
              <w:spacing w:line="259" w:lineRule="auto"/>
              <w:ind w:left="26"/>
              <w:rPr>
                <w:b/>
              </w:rPr>
            </w:pPr>
            <w:r w:rsidRPr="00025C7D">
              <w:rPr>
                <w:b/>
                <w:sz w:val="20"/>
              </w:rPr>
              <w:t>N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Pr="00025C7D" w:rsidRDefault="005844B0" w:rsidP="00E97CA8">
            <w:pPr>
              <w:spacing w:line="259" w:lineRule="auto"/>
              <w:ind w:left="36"/>
              <w:rPr>
                <w:b/>
              </w:rPr>
            </w:pPr>
            <w:r w:rsidRPr="00025C7D">
              <w:rPr>
                <w:b/>
                <w:sz w:val="20"/>
              </w:rPr>
              <w:t>День</w:t>
            </w:r>
          </w:p>
        </w:tc>
        <w:tc>
          <w:tcPr>
            <w:tcW w:w="5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844B0" w:rsidRPr="00025C7D" w:rsidRDefault="005844B0" w:rsidP="005844B0">
            <w:pPr>
              <w:spacing w:line="259" w:lineRule="auto"/>
              <w:ind w:left="1891"/>
              <w:rPr>
                <w:b/>
              </w:rPr>
            </w:pPr>
            <w:r w:rsidRPr="00025C7D">
              <w:rPr>
                <w:b/>
                <w:sz w:val="20"/>
              </w:rPr>
              <w:t>Геометрическое среднее (%GCV)</w:t>
            </w:r>
          </w:p>
        </w:tc>
        <w:tc>
          <w:tcPr>
            <w:tcW w:w="1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844B0" w:rsidRPr="00025C7D" w:rsidRDefault="005844B0" w:rsidP="00E97CA8">
            <w:pPr>
              <w:spacing w:after="160" w:line="259" w:lineRule="auto"/>
              <w:rPr>
                <w:b/>
              </w:rPr>
            </w:pPr>
          </w:p>
        </w:tc>
      </w:tr>
      <w:tr w:rsidR="005844B0" w:rsidRPr="00025C7D" w:rsidTr="005844B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Pr="00025C7D" w:rsidRDefault="005844B0" w:rsidP="00E97CA8">
            <w:pPr>
              <w:spacing w:after="160" w:line="259" w:lineRule="auto"/>
              <w:rPr>
                <w:b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Pr="00025C7D" w:rsidRDefault="005844B0" w:rsidP="00E97CA8">
            <w:pPr>
              <w:spacing w:after="160" w:line="259" w:lineRule="auto"/>
              <w:rPr>
                <w:b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Pr="00025C7D" w:rsidRDefault="005844B0" w:rsidP="00E97CA8">
            <w:pPr>
              <w:spacing w:after="160" w:line="259" w:lineRule="auto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Pr="00025C7D" w:rsidRDefault="005844B0" w:rsidP="00E97CA8">
            <w:pPr>
              <w:spacing w:after="160" w:line="259" w:lineRule="auto"/>
              <w:rPr>
                <w:b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Pr="00025C7D" w:rsidRDefault="005844B0" w:rsidP="005844B0">
            <w:pPr>
              <w:spacing w:line="259" w:lineRule="auto"/>
              <w:jc w:val="center"/>
              <w:rPr>
                <w:b/>
              </w:rPr>
            </w:pPr>
            <w:r w:rsidRPr="00025C7D">
              <w:rPr>
                <w:b/>
                <w:sz w:val="20"/>
              </w:rPr>
              <w:t>AUC0-24часа (</w:t>
            </w:r>
            <w:proofErr w:type="spellStart"/>
            <w:r w:rsidRPr="00025C7D">
              <w:rPr>
                <w:b/>
                <w:sz w:val="20"/>
              </w:rPr>
              <w:t>н</w:t>
            </w:r>
            <w:proofErr w:type="gramStart"/>
            <w:r w:rsidRPr="00025C7D">
              <w:rPr>
                <w:b/>
                <w:sz w:val="20"/>
              </w:rPr>
              <w:t>M</w:t>
            </w:r>
            <w:proofErr w:type="spellEnd"/>
            <w:proofErr w:type="gramEnd"/>
            <w:r w:rsidRPr="00025C7D">
              <w:rPr>
                <w:b/>
                <w:sz w:val="20"/>
              </w:rPr>
              <w:t>*ч)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Pr="00025C7D" w:rsidRDefault="005844B0" w:rsidP="005844B0">
            <w:pPr>
              <w:spacing w:line="259" w:lineRule="auto"/>
              <w:ind w:left="33" w:right="41"/>
              <w:jc w:val="center"/>
              <w:rPr>
                <w:b/>
              </w:rPr>
            </w:pPr>
            <w:proofErr w:type="spellStart"/>
            <w:proofErr w:type="gramStart"/>
            <w:r w:rsidRPr="00025C7D">
              <w:rPr>
                <w:b/>
                <w:sz w:val="20"/>
              </w:rPr>
              <w:t>C</w:t>
            </w:r>
            <w:proofErr w:type="gramEnd"/>
            <w:r w:rsidRPr="00025C7D">
              <w:rPr>
                <w:b/>
                <w:sz w:val="20"/>
              </w:rPr>
              <w:t>макс</w:t>
            </w:r>
            <w:proofErr w:type="spellEnd"/>
            <w:r w:rsidRPr="00025C7D">
              <w:rPr>
                <w:b/>
                <w:sz w:val="20"/>
              </w:rPr>
              <w:t xml:space="preserve"> (</w:t>
            </w:r>
            <w:proofErr w:type="spellStart"/>
            <w:r w:rsidRPr="00025C7D">
              <w:rPr>
                <w:b/>
                <w:sz w:val="20"/>
              </w:rPr>
              <w:t>нM</w:t>
            </w:r>
            <w:proofErr w:type="spellEnd"/>
            <w:r w:rsidRPr="00025C7D">
              <w:rPr>
                <w:b/>
                <w:sz w:val="20"/>
              </w:rPr>
              <w:t>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Pr="00025C7D" w:rsidRDefault="005844B0" w:rsidP="005844B0">
            <w:pPr>
              <w:spacing w:line="259" w:lineRule="auto"/>
              <w:ind w:left="64" w:right="76"/>
              <w:jc w:val="center"/>
              <w:rPr>
                <w:b/>
              </w:rPr>
            </w:pPr>
            <w:r w:rsidRPr="00025C7D">
              <w:rPr>
                <w:b/>
                <w:sz w:val="20"/>
              </w:rPr>
              <w:t>C24ч (</w:t>
            </w:r>
            <w:proofErr w:type="spellStart"/>
            <w:r w:rsidRPr="00025C7D">
              <w:rPr>
                <w:b/>
                <w:sz w:val="20"/>
              </w:rPr>
              <w:t>н</w:t>
            </w:r>
            <w:proofErr w:type="gramStart"/>
            <w:r w:rsidRPr="00025C7D">
              <w:rPr>
                <w:b/>
                <w:sz w:val="20"/>
              </w:rPr>
              <w:t>M</w:t>
            </w:r>
            <w:proofErr w:type="spellEnd"/>
            <w:proofErr w:type="gramEnd"/>
            <w:r w:rsidRPr="00025C7D">
              <w:rPr>
                <w:b/>
                <w:sz w:val="20"/>
              </w:rPr>
              <w:t>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Pr="00025C7D" w:rsidRDefault="005844B0" w:rsidP="00E97CA8">
            <w:pPr>
              <w:spacing w:after="38" w:line="259" w:lineRule="auto"/>
              <w:ind w:right="14"/>
              <w:jc w:val="center"/>
              <w:rPr>
                <w:b/>
              </w:rPr>
            </w:pPr>
            <w:proofErr w:type="spellStart"/>
            <w:proofErr w:type="gramStart"/>
            <w:r w:rsidRPr="00025C7D">
              <w:rPr>
                <w:b/>
                <w:sz w:val="20"/>
              </w:rPr>
              <w:t>T</w:t>
            </w:r>
            <w:proofErr w:type="gramEnd"/>
            <w:r w:rsidRPr="00025C7D">
              <w:rPr>
                <w:b/>
                <w:sz w:val="20"/>
              </w:rPr>
              <w:t>макс</w:t>
            </w:r>
            <w:r w:rsidRPr="00025C7D">
              <w:rPr>
                <w:b/>
                <w:sz w:val="20"/>
                <w:vertAlign w:val="superscript"/>
              </w:rPr>
              <w:t>a</w:t>
            </w:r>
            <w:proofErr w:type="spellEnd"/>
          </w:p>
          <w:p w:rsidR="005844B0" w:rsidRPr="00025C7D" w:rsidRDefault="005844B0" w:rsidP="005844B0">
            <w:pPr>
              <w:spacing w:line="259" w:lineRule="auto"/>
              <w:ind w:right="10"/>
              <w:jc w:val="center"/>
              <w:rPr>
                <w:b/>
              </w:rPr>
            </w:pPr>
            <w:r w:rsidRPr="00025C7D">
              <w:rPr>
                <w:b/>
                <w:sz w:val="20"/>
              </w:rPr>
              <w:t>(ч)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Pr="00025C7D" w:rsidRDefault="005844B0" w:rsidP="00E97CA8">
            <w:pPr>
              <w:spacing w:line="259" w:lineRule="auto"/>
              <w:ind w:right="8"/>
              <w:jc w:val="center"/>
              <w:rPr>
                <w:b/>
              </w:rPr>
            </w:pPr>
            <w:r w:rsidRPr="00025C7D">
              <w:rPr>
                <w:b/>
                <w:sz w:val="20"/>
              </w:rPr>
              <w:t>T1/2</w:t>
            </w:r>
          </w:p>
          <w:p w:rsidR="005844B0" w:rsidRPr="00025C7D" w:rsidRDefault="005844B0" w:rsidP="005844B0">
            <w:pPr>
              <w:spacing w:line="259" w:lineRule="auto"/>
              <w:ind w:right="10"/>
              <w:jc w:val="center"/>
              <w:rPr>
                <w:b/>
              </w:rPr>
            </w:pPr>
            <w:r w:rsidRPr="00025C7D">
              <w:rPr>
                <w:b/>
                <w:sz w:val="20"/>
              </w:rPr>
              <w:t>(ч)</w:t>
            </w:r>
          </w:p>
        </w:tc>
      </w:tr>
      <w:tr w:rsidR="005844B0" w:rsidTr="005844B0">
        <w:trPr>
          <w:trHeight w:val="141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44B0" w:rsidRDefault="005844B0" w:rsidP="00E97CA8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HCV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44B0" w:rsidRDefault="005844B0" w:rsidP="00E97CA8">
            <w:pPr>
              <w:spacing w:line="259" w:lineRule="auto"/>
              <w:ind w:left="48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after="449" w:line="259" w:lineRule="auto"/>
              <w:ind w:right="10"/>
              <w:jc w:val="center"/>
            </w:pPr>
            <w:r>
              <w:rPr>
                <w:sz w:val="20"/>
              </w:rPr>
              <w:t>1</w:t>
            </w:r>
          </w:p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after="449" w:line="259" w:lineRule="auto"/>
              <w:ind w:right="3"/>
              <w:jc w:val="center"/>
            </w:pPr>
            <w:r>
              <w:rPr>
                <w:sz w:val="20"/>
              </w:rPr>
              <w:t>59.6 (194)</w:t>
            </w:r>
          </w:p>
          <w:p w:rsidR="005844B0" w:rsidRDefault="005844B0" w:rsidP="00E97CA8">
            <w:pPr>
              <w:spacing w:line="259" w:lineRule="auto"/>
              <w:ind w:right="3"/>
              <w:jc w:val="center"/>
            </w:pPr>
            <w:r>
              <w:rPr>
                <w:sz w:val="20"/>
              </w:rPr>
              <w:t>177 (10.9)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after="449" w:line="259" w:lineRule="auto"/>
              <w:ind w:right="5"/>
              <w:jc w:val="center"/>
            </w:pPr>
            <w:r>
              <w:rPr>
                <w:sz w:val="20"/>
              </w:rPr>
              <w:t>7.73 (143)</w:t>
            </w:r>
          </w:p>
          <w:p w:rsidR="005844B0" w:rsidRDefault="005844B0" w:rsidP="00E97CA8">
            <w:pPr>
              <w:spacing w:line="259" w:lineRule="auto"/>
              <w:ind w:left="34"/>
            </w:pPr>
            <w:r>
              <w:rPr>
                <w:sz w:val="20"/>
              </w:rPr>
              <w:t>18.1 (9.55)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after="501" w:line="259" w:lineRule="auto"/>
              <w:ind w:left="24"/>
            </w:pPr>
            <w:r>
              <w:rPr>
                <w:sz w:val="20"/>
              </w:rPr>
              <w:t>2.28(22.32)</w:t>
            </w:r>
            <w:proofErr w:type="spellStart"/>
            <w:r>
              <w:rPr>
                <w:sz w:val="20"/>
                <w:vertAlign w:val="superscript"/>
              </w:rPr>
              <w:t>e</w:t>
            </w:r>
            <w:proofErr w:type="spellEnd"/>
          </w:p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4.22 (20.5)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2.00</w:t>
            </w:r>
          </w:p>
          <w:p w:rsidR="005844B0" w:rsidRDefault="005844B0" w:rsidP="00E97CA8">
            <w:pPr>
              <w:spacing w:line="259" w:lineRule="auto"/>
              <w:ind w:left="38"/>
              <w:jc w:val="center"/>
            </w:pPr>
            <w:proofErr w:type="gramStart"/>
            <w:r>
              <w:rPr>
                <w:sz w:val="20"/>
              </w:rPr>
              <w:t>(2.00 –</w:t>
            </w:r>
            <w:proofErr w:type="gramEnd"/>
          </w:p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2.00)</w:t>
            </w:r>
          </w:p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2.00</w:t>
            </w:r>
          </w:p>
          <w:p w:rsidR="005844B0" w:rsidRDefault="005844B0" w:rsidP="00E97CA8">
            <w:pPr>
              <w:spacing w:line="259" w:lineRule="auto"/>
              <w:ind w:left="38"/>
              <w:jc w:val="center"/>
            </w:pPr>
            <w:proofErr w:type="gramStart"/>
            <w:r>
              <w:rPr>
                <w:sz w:val="20"/>
              </w:rPr>
              <w:t>(2.00 –</w:t>
            </w:r>
            <w:proofErr w:type="gramEnd"/>
          </w:p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3.00)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after="466" w:line="259" w:lineRule="auto"/>
              <w:ind w:right="12"/>
              <w:jc w:val="center"/>
            </w:pPr>
            <w:r>
              <w:rPr>
                <w:sz w:val="20"/>
              </w:rPr>
              <w:t>--</w:t>
            </w:r>
          </w:p>
          <w:p w:rsidR="005844B0" w:rsidRDefault="005844B0" w:rsidP="00E97CA8">
            <w:pPr>
              <w:spacing w:line="259" w:lineRule="auto"/>
              <w:ind w:left="31"/>
            </w:pPr>
            <w:r>
              <w:rPr>
                <w:sz w:val="20"/>
              </w:rPr>
              <w:t>23.9 (15.6)</w:t>
            </w:r>
          </w:p>
        </w:tc>
      </w:tr>
      <w:tr w:rsidR="005844B0" w:rsidTr="005844B0">
        <w:trPr>
          <w:trHeight w:val="291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left="60"/>
            </w:pPr>
            <w:proofErr w:type="spellStart"/>
            <w:r>
              <w:rPr>
                <w:sz w:val="20"/>
              </w:rPr>
              <w:t>Ra</w:t>
            </w:r>
            <w:r>
              <w:rPr>
                <w:sz w:val="20"/>
                <w:vertAlign w:val="superscript"/>
              </w:rPr>
              <w:t>b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3"/>
              <w:jc w:val="center"/>
            </w:pPr>
            <w:r>
              <w:rPr>
                <w:sz w:val="20"/>
              </w:rPr>
              <w:t>2.97 (164)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>2.34 (126)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2.03 (42.1)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</w:tr>
      <w:tr w:rsidR="005844B0" w:rsidTr="005844B0">
        <w:trPr>
          <w:trHeight w:val="113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30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44B0" w:rsidRDefault="005844B0" w:rsidP="00E97CA8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HCV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5844B0" w:rsidRDefault="005844B0" w:rsidP="00E97CA8">
            <w:pPr>
              <w:spacing w:line="259" w:lineRule="auto"/>
              <w:ind w:left="48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after="344" w:line="259" w:lineRule="auto"/>
              <w:ind w:right="10"/>
              <w:jc w:val="center"/>
            </w:pPr>
            <w:r>
              <w:rPr>
                <w:sz w:val="20"/>
              </w:rPr>
              <w:t>1</w:t>
            </w:r>
          </w:p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after="344" w:line="259" w:lineRule="auto"/>
              <w:ind w:right="3"/>
              <w:jc w:val="center"/>
            </w:pPr>
            <w:r>
              <w:rPr>
                <w:sz w:val="20"/>
              </w:rPr>
              <w:t>348 (39.9)</w:t>
            </w:r>
          </w:p>
          <w:p w:rsidR="005844B0" w:rsidRDefault="005844B0" w:rsidP="00E97CA8">
            <w:pPr>
              <w:spacing w:line="259" w:lineRule="auto"/>
              <w:ind w:right="3"/>
              <w:jc w:val="center"/>
            </w:pPr>
            <w:r>
              <w:rPr>
                <w:sz w:val="20"/>
              </w:rPr>
              <w:t>674 (17.2)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after="344" w:line="259" w:lineRule="auto"/>
              <w:ind w:left="34"/>
            </w:pPr>
            <w:r>
              <w:rPr>
                <w:sz w:val="20"/>
              </w:rPr>
              <w:t>50.7 (38.6)</w:t>
            </w:r>
          </w:p>
          <w:p w:rsidR="005844B0" w:rsidRDefault="005844B0" w:rsidP="00E97CA8">
            <w:pPr>
              <w:spacing w:line="259" w:lineRule="auto"/>
              <w:ind w:left="34"/>
            </w:pPr>
            <w:r>
              <w:rPr>
                <w:sz w:val="20"/>
              </w:rPr>
              <w:t>79.4 (27.7)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after="344" w:line="259" w:lineRule="auto"/>
              <w:ind w:right="10"/>
              <w:jc w:val="center"/>
            </w:pPr>
            <w:r>
              <w:rPr>
                <w:sz w:val="20"/>
              </w:rPr>
              <w:t>5.98 (41.8)</w:t>
            </w:r>
          </w:p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13.7 (29.7)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 xml:space="preserve">2.00 </w:t>
            </w:r>
          </w:p>
          <w:p w:rsidR="005844B0" w:rsidRDefault="005844B0" w:rsidP="00E97CA8">
            <w:pPr>
              <w:spacing w:after="118" w:line="259" w:lineRule="auto"/>
              <w:ind w:right="8"/>
              <w:jc w:val="center"/>
            </w:pPr>
            <w:r>
              <w:rPr>
                <w:sz w:val="20"/>
              </w:rPr>
              <w:t>(2.00, 2.00)</w:t>
            </w:r>
          </w:p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 xml:space="preserve">2.00 </w:t>
            </w:r>
          </w:p>
          <w:p w:rsidR="005844B0" w:rsidRDefault="005844B0" w:rsidP="00E97CA8">
            <w:pPr>
              <w:spacing w:line="259" w:lineRule="auto"/>
              <w:ind w:right="8"/>
              <w:jc w:val="center"/>
            </w:pPr>
            <w:r>
              <w:rPr>
                <w:sz w:val="20"/>
              </w:rPr>
              <w:t>(2.00, 2.00)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after="344" w:line="259" w:lineRule="auto"/>
              <w:ind w:right="12"/>
              <w:jc w:val="center"/>
            </w:pPr>
            <w:r>
              <w:rPr>
                <w:sz w:val="20"/>
              </w:rPr>
              <w:t>--</w:t>
            </w:r>
          </w:p>
          <w:p w:rsidR="005844B0" w:rsidRDefault="005844B0" w:rsidP="00E97CA8">
            <w:pPr>
              <w:spacing w:line="259" w:lineRule="auto"/>
              <w:ind w:left="31"/>
            </w:pPr>
            <w:r>
              <w:rPr>
                <w:sz w:val="20"/>
              </w:rPr>
              <w:t>30.4 (30.3)</w:t>
            </w:r>
          </w:p>
        </w:tc>
      </w:tr>
      <w:tr w:rsidR="005844B0" w:rsidTr="005844B0">
        <w:trPr>
          <w:trHeight w:val="333"/>
        </w:trPr>
        <w:tc>
          <w:tcPr>
            <w:tcW w:w="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11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left="60"/>
            </w:pPr>
            <w:proofErr w:type="spellStart"/>
            <w:r>
              <w:rPr>
                <w:sz w:val="20"/>
              </w:rPr>
              <w:t>Ra</w:t>
            </w:r>
            <w:r>
              <w:rPr>
                <w:sz w:val="20"/>
                <w:vertAlign w:val="superscript"/>
              </w:rPr>
              <w:t>b</w:t>
            </w:r>
            <w:proofErr w:type="spellEnd"/>
          </w:p>
        </w:tc>
        <w:tc>
          <w:tcPr>
            <w:tcW w:w="14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>1.94 (57.3)</w:t>
            </w:r>
          </w:p>
        </w:tc>
        <w:tc>
          <w:tcPr>
            <w:tcW w:w="1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left="34"/>
            </w:pPr>
            <w:r>
              <w:rPr>
                <w:sz w:val="20"/>
              </w:rPr>
              <w:t>1.57 (47.9)</w:t>
            </w: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2.3 (75.2)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2"/>
              <w:jc w:val="center"/>
            </w:pPr>
            <w:r>
              <w:rPr>
                <w:sz w:val="20"/>
              </w:rPr>
              <w:t>--</w:t>
            </w:r>
          </w:p>
        </w:tc>
        <w:tc>
          <w:tcPr>
            <w:tcW w:w="14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2"/>
              <w:jc w:val="center"/>
            </w:pPr>
            <w:r>
              <w:rPr>
                <w:sz w:val="20"/>
              </w:rPr>
              <w:t>--</w:t>
            </w:r>
          </w:p>
        </w:tc>
      </w:tr>
      <w:tr w:rsidR="005844B0" w:rsidTr="005844B0">
        <w:trPr>
          <w:trHeight w:val="46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HCV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left="48"/>
            </w:pPr>
            <w:r>
              <w:rPr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3"/>
              <w:jc w:val="center"/>
            </w:pPr>
            <w:r>
              <w:rPr>
                <w:sz w:val="20"/>
              </w:rPr>
              <w:t>703 (33.3)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>88.4 (36)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11.7 (43.1)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6" w:line="259" w:lineRule="auto"/>
              <w:ind w:right="10"/>
              <w:jc w:val="center"/>
            </w:pPr>
            <w:r>
              <w:rPr>
                <w:sz w:val="20"/>
              </w:rPr>
              <w:t>3.00</w:t>
            </w:r>
          </w:p>
          <w:p w:rsidR="005844B0" w:rsidRDefault="005844B0" w:rsidP="00E97CA8">
            <w:pPr>
              <w:spacing w:line="259" w:lineRule="auto"/>
              <w:ind w:left="2"/>
            </w:pPr>
            <w:r>
              <w:rPr>
                <w:sz w:val="20"/>
              </w:rPr>
              <w:t>(2.00 – 4.00)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12"/>
              <w:jc w:val="center"/>
            </w:pPr>
            <w:r>
              <w:rPr>
                <w:sz w:val="20"/>
              </w:rPr>
              <w:t>--</w:t>
            </w:r>
          </w:p>
        </w:tc>
      </w:tr>
      <w:tr w:rsidR="005844B0" w:rsidTr="005844B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left="55"/>
            </w:pPr>
            <w:r>
              <w:rPr>
                <w:sz w:val="20"/>
              </w:rPr>
              <w:t>1010 (32.3)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>105 (36.7)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>22 (41)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3" w:line="259" w:lineRule="auto"/>
              <w:ind w:right="10"/>
              <w:jc w:val="center"/>
            </w:pPr>
            <w:r>
              <w:rPr>
                <w:sz w:val="20"/>
              </w:rPr>
              <w:t xml:space="preserve">3.00 </w:t>
            </w:r>
          </w:p>
          <w:p w:rsidR="005844B0" w:rsidRDefault="005844B0" w:rsidP="00E97CA8">
            <w:pPr>
              <w:spacing w:line="259" w:lineRule="auto"/>
              <w:ind w:left="2"/>
            </w:pPr>
            <w:r>
              <w:rPr>
                <w:sz w:val="20"/>
              </w:rPr>
              <w:t>(2.00 – 4.00)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left="31"/>
            </w:pPr>
            <w:r>
              <w:rPr>
                <w:sz w:val="20"/>
              </w:rPr>
              <w:t>29.1 (21.5)</w:t>
            </w:r>
          </w:p>
        </w:tc>
      </w:tr>
      <w:tr w:rsidR="005844B0" w:rsidTr="005844B0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left="60"/>
            </w:pPr>
            <w:proofErr w:type="spellStart"/>
            <w:r>
              <w:rPr>
                <w:sz w:val="20"/>
              </w:rPr>
              <w:t>Ra</w:t>
            </w:r>
            <w:r>
              <w:rPr>
                <w:sz w:val="20"/>
                <w:vertAlign w:val="superscript"/>
              </w:rPr>
              <w:t>b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>1.43 (27.9)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left="34"/>
            </w:pPr>
            <w:r>
              <w:rPr>
                <w:sz w:val="20"/>
              </w:rPr>
              <w:t>1.18 (24.8)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1.87 (30.8)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2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2"/>
              <w:jc w:val="center"/>
            </w:pPr>
            <w:r>
              <w:rPr>
                <w:sz w:val="20"/>
              </w:rPr>
              <w:t>--</w:t>
            </w:r>
          </w:p>
        </w:tc>
      </w:tr>
      <w:tr w:rsidR="005844B0" w:rsidTr="005844B0">
        <w:trPr>
          <w:trHeight w:val="698"/>
        </w:trPr>
        <w:tc>
          <w:tcPr>
            <w:tcW w:w="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left="65"/>
            </w:pPr>
            <w:r>
              <w:rPr>
                <w:sz w:val="20"/>
              </w:rPr>
              <w:t>120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4"/>
              <w:jc w:val="center"/>
            </w:pPr>
            <w:r>
              <w:rPr>
                <w:sz w:val="20"/>
              </w:rPr>
              <w:t xml:space="preserve">HCV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left="48"/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left="55"/>
            </w:pPr>
            <w:r>
              <w:rPr>
                <w:sz w:val="20"/>
              </w:rPr>
              <w:t>1510 (38.7)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>174 (33.9)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29.9 (58.4)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2.00</w:t>
            </w:r>
          </w:p>
          <w:p w:rsidR="005844B0" w:rsidRDefault="005844B0" w:rsidP="00E97CA8">
            <w:pPr>
              <w:spacing w:line="259" w:lineRule="auto"/>
              <w:ind w:left="38"/>
              <w:jc w:val="center"/>
            </w:pPr>
            <w:proofErr w:type="gramStart"/>
            <w:r>
              <w:rPr>
                <w:sz w:val="20"/>
              </w:rPr>
              <w:t>(2.00 –</w:t>
            </w:r>
            <w:proofErr w:type="gramEnd"/>
          </w:p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3.00)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12"/>
              <w:jc w:val="center"/>
            </w:pPr>
            <w:r>
              <w:rPr>
                <w:sz w:val="20"/>
              </w:rPr>
              <w:t>--</w:t>
            </w:r>
          </w:p>
        </w:tc>
      </w:tr>
      <w:tr w:rsidR="005844B0" w:rsidTr="005844B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>2130 (12)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>226 (9.82)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50 (13.5)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6" w:line="259" w:lineRule="auto"/>
              <w:ind w:right="10"/>
              <w:jc w:val="center"/>
            </w:pPr>
            <w:r>
              <w:rPr>
                <w:sz w:val="20"/>
              </w:rPr>
              <w:t xml:space="preserve">3.00 </w:t>
            </w:r>
          </w:p>
          <w:p w:rsidR="005844B0" w:rsidRDefault="005844B0" w:rsidP="00E97CA8">
            <w:pPr>
              <w:spacing w:line="259" w:lineRule="auto"/>
              <w:ind w:left="2"/>
            </w:pPr>
            <w:r>
              <w:rPr>
                <w:sz w:val="20"/>
              </w:rPr>
              <w:t>(2.00 – 4.00)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4B0" w:rsidRDefault="005844B0" w:rsidP="00E97CA8">
            <w:pPr>
              <w:spacing w:line="259" w:lineRule="auto"/>
              <w:ind w:left="31"/>
            </w:pPr>
            <w:r>
              <w:rPr>
                <w:sz w:val="20"/>
              </w:rPr>
              <w:t>28.1 (15.9)</w:t>
            </w:r>
          </w:p>
        </w:tc>
      </w:tr>
      <w:tr w:rsidR="005844B0" w:rsidTr="005844B0">
        <w:trPr>
          <w:trHeight w:val="2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after="160" w:line="259" w:lineRule="auto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left="60"/>
            </w:pPr>
            <w:proofErr w:type="spellStart"/>
            <w:r>
              <w:rPr>
                <w:sz w:val="20"/>
              </w:rPr>
              <w:t>Ra</w:t>
            </w:r>
            <w:r>
              <w:rPr>
                <w:sz w:val="20"/>
                <w:vertAlign w:val="superscript"/>
              </w:rPr>
              <w:t>b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5"/>
              <w:jc w:val="center"/>
            </w:pPr>
            <w:r>
              <w:rPr>
                <w:sz w:val="20"/>
              </w:rPr>
              <w:t>1.41 (39.8)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7"/>
              <w:jc w:val="center"/>
            </w:pPr>
            <w:r>
              <w:rPr>
                <w:sz w:val="20"/>
              </w:rPr>
              <w:t>1.3 (35.9)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0"/>
              <w:jc w:val="center"/>
            </w:pPr>
            <w:r>
              <w:rPr>
                <w:sz w:val="20"/>
              </w:rPr>
              <w:t>1.67 (54.5)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2"/>
              <w:jc w:val="center"/>
            </w:pPr>
            <w:r>
              <w:rPr>
                <w:sz w:val="20"/>
              </w:rPr>
              <w:t>--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4B0" w:rsidRDefault="005844B0" w:rsidP="00E97CA8">
            <w:pPr>
              <w:spacing w:line="259" w:lineRule="auto"/>
              <w:ind w:right="12"/>
              <w:jc w:val="center"/>
            </w:pPr>
            <w:r>
              <w:rPr>
                <w:sz w:val="20"/>
              </w:rPr>
              <w:t>--</w:t>
            </w:r>
          </w:p>
        </w:tc>
      </w:tr>
      <w:tr w:rsidR="005844B0" w:rsidRPr="005844B0" w:rsidTr="009D3A07">
        <w:trPr>
          <w:trHeight w:val="931"/>
        </w:trPr>
        <w:tc>
          <w:tcPr>
            <w:tcW w:w="99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844B0" w:rsidRPr="005E76CA" w:rsidRDefault="005844B0" w:rsidP="00E97CA8">
            <w:pPr>
              <w:spacing w:line="259" w:lineRule="auto"/>
              <w:rPr>
                <w:lang w:val="en-US"/>
              </w:rPr>
            </w:pPr>
            <w:r w:rsidRPr="005E76CA">
              <w:rPr>
                <w:sz w:val="13"/>
                <w:lang w:val="en-US"/>
              </w:rPr>
              <w:t>a</w:t>
            </w:r>
          </w:p>
          <w:p w:rsidR="005844B0" w:rsidRPr="005E76CA" w:rsidRDefault="005844B0" w:rsidP="00E97CA8">
            <w:pPr>
              <w:spacing w:line="259" w:lineRule="auto"/>
              <w:ind w:left="108"/>
              <w:rPr>
                <w:lang w:val="en-US"/>
              </w:rPr>
            </w:pPr>
            <w:r>
              <w:rPr>
                <w:sz w:val="20"/>
              </w:rPr>
              <w:t>Медиана</w:t>
            </w:r>
            <w:r w:rsidRPr="005E76CA">
              <w:rPr>
                <w:sz w:val="20"/>
                <w:lang w:val="en-US"/>
              </w:rPr>
              <w:t xml:space="preserve"> (</w:t>
            </w:r>
            <w:r>
              <w:rPr>
                <w:sz w:val="20"/>
              </w:rPr>
              <w:t>мин</w:t>
            </w:r>
            <w:r w:rsidRPr="005E76CA">
              <w:rPr>
                <w:sz w:val="20"/>
                <w:lang w:val="en-US"/>
              </w:rPr>
              <w:t xml:space="preserve">, </w:t>
            </w:r>
            <w:r>
              <w:rPr>
                <w:sz w:val="20"/>
              </w:rPr>
              <w:t>макс</w:t>
            </w:r>
            <w:r w:rsidRPr="005E76CA">
              <w:rPr>
                <w:sz w:val="20"/>
                <w:lang w:val="en-US"/>
              </w:rPr>
              <w:t>)</w:t>
            </w:r>
          </w:p>
          <w:p w:rsidR="005844B0" w:rsidRPr="005E76CA" w:rsidRDefault="005844B0" w:rsidP="00E97CA8">
            <w:pPr>
              <w:spacing w:line="259" w:lineRule="auto"/>
              <w:rPr>
                <w:lang w:val="en-US"/>
              </w:rPr>
            </w:pPr>
            <w:r w:rsidRPr="005E76CA">
              <w:rPr>
                <w:sz w:val="13"/>
                <w:lang w:val="en-US"/>
              </w:rPr>
              <w:t>b</w:t>
            </w:r>
          </w:p>
          <w:p w:rsidR="005844B0" w:rsidRDefault="005844B0" w:rsidP="005844B0">
            <w:pPr>
              <w:spacing w:after="160" w:line="259" w:lineRule="auto"/>
              <w:rPr>
                <w:sz w:val="20"/>
              </w:rPr>
            </w:pPr>
            <w:r>
              <w:rPr>
                <w:sz w:val="20"/>
              </w:rPr>
              <w:t>Отношение накопления; отношение геометрических средних дня 5/дня 1</w:t>
            </w:r>
            <w:r w:rsidRPr="005844B0">
              <w:rPr>
                <w:sz w:val="20"/>
              </w:rPr>
              <w:t xml:space="preserve"> (</w:t>
            </w:r>
            <w:r>
              <w:rPr>
                <w:sz w:val="20"/>
              </w:rPr>
              <w:t>мин-макс</w:t>
            </w:r>
            <w:r w:rsidRPr="005844B0">
              <w:rPr>
                <w:sz w:val="20"/>
              </w:rPr>
              <w:t xml:space="preserve">) </w:t>
            </w:r>
          </w:p>
          <w:p w:rsidR="005844B0" w:rsidRPr="005844B0" w:rsidRDefault="005844B0" w:rsidP="005844B0">
            <w:pPr>
              <w:spacing w:after="160" w:line="259" w:lineRule="auto"/>
            </w:pPr>
            <w:r>
              <w:rPr>
                <w:sz w:val="20"/>
              </w:rPr>
              <w:t>Ф</w:t>
            </w:r>
            <w:proofErr w:type="gramStart"/>
            <w:r w:rsidRPr="005E76CA">
              <w:rPr>
                <w:sz w:val="20"/>
                <w:lang w:val="en-US"/>
              </w:rPr>
              <w:t>K</w:t>
            </w:r>
            <w:proofErr w:type="gramEnd"/>
            <w:r w:rsidRPr="005844B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рассчитывалось с использование номинального времени </w:t>
            </w:r>
          </w:p>
        </w:tc>
      </w:tr>
    </w:tbl>
    <w:p w:rsidR="00F619D0" w:rsidRPr="005844B0" w:rsidRDefault="00F619D0" w:rsidP="00F53B56">
      <w:pPr>
        <w:tabs>
          <w:tab w:val="left" w:pos="2974"/>
        </w:tabs>
        <w:spacing w:after="0"/>
        <w:ind w:firstLine="426"/>
        <w:jc w:val="both"/>
      </w:pPr>
    </w:p>
    <w:p w:rsidR="00BF41DE" w:rsidRDefault="005844B0" w:rsidP="00F53B56">
      <w:pPr>
        <w:tabs>
          <w:tab w:val="left" w:pos="2974"/>
        </w:tabs>
        <w:spacing w:after="0"/>
        <w:ind w:firstLine="426"/>
        <w:jc w:val="both"/>
        <w:rPr>
          <w:b/>
        </w:rPr>
      </w:pPr>
      <w:r>
        <w:rPr>
          <w:b/>
        </w:rPr>
        <w:t>5</w:t>
      </w:r>
      <w:r w:rsidRPr="005844B0">
        <w:rPr>
          <w:b/>
        </w:rPr>
        <w:t>.2.4 ИССЛЕДОВАНИЕ ВЗИМОДЕЙСТВИЯ ЛЕКАРСТВЕННЫХ ПРЕПАРАТОВ ДЛЯ МК-8408</w:t>
      </w:r>
      <w:proofErr w:type="gramStart"/>
      <w:r w:rsidRPr="005844B0">
        <w:rPr>
          <w:b/>
        </w:rPr>
        <w:t xml:space="preserve"> И</w:t>
      </w:r>
      <w:proofErr w:type="gramEnd"/>
      <w:r w:rsidRPr="005844B0">
        <w:rPr>
          <w:b/>
        </w:rPr>
        <w:t xml:space="preserve"> МК-5172 (</w:t>
      </w:r>
      <w:r w:rsidRPr="005844B0">
        <w:rPr>
          <w:b/>
          <w:lang w:val="en-US"/>
        </w:rPr>
        <w:t>PN</w:t>
      </w:r>
      <w:r w:rsidRPr="005844B0">
        <w:rPr>
          <w:b/>
        </w:rPr>
        <w:t>004)</w:t>
      </w:r>
    </w:p>
    <w:p w:rsidR="005844B0" w:rsidRDefault="005844B0" w:rsidP="00F53B56">
      <w:pPr>
        <w:tabs>
          <w:tab w:val="left" w:pos="2974"/>
        </w:tabs>
        <w:spacing w:after="0"/>
        <w:ind w:firstLine="426"/>
        <w:jc w:val="both"/>
      </w:pPr>
      <w:r>
        <w:t xml:space="preserve">Представляло собой открытое исследование, состоящее из трех периодов, с фиксированной  последовательностью приема для оценки двустороннего взаимодействия МК-8408 и МК-5172 </w:t>
      </w:r>
      <w:r w:rsidR="008E2DED">
        <w:t xml:space="preserve">у 14-ти </w:t>
      </w:r>
      <w:r w:rsidR="008E2DED">
        <w:lastRenderedPageBreak/>
        <w:t xml:space="preserve">здоровых добровольцев.  В периоде </w:t>
      </w:r>
      <w:r w:rsidR="00025C7D">
        <w:rPr>
          <w:lang w:val="uk-UA"/>
        </w:rPr>
        <w:t>І</w:t>
      </w:r>
      <w:r w:rsidR="008E2DED">
        <w:t xml:space="preserve"> пациенты получали МК-5172 однократно 1 раз в сутки в дозе 200 мг на протяжении 7-ми дней. В дальнейшем следовал период вымывания длительностью 7 дней. На протяжении периода </w:t>
      </w:r>
      <w:r w:rsidR="00025C7D">
        <w:rPr>
          <w:lang w:val="uk-UA"/>
        </w:rPr>
        <w:t>ІІ</w:t>
      </w:r>
      <w:r w:rsidR="008E2DED">
        <w:t xml:space="preserve"> пациенты получали МК-8408 однократно в дозе 60 мг в сутки на протяжении 7-ми дней. Периода вымывания между периодами </w:t>
      </w:r>
      <w:r w:rsidR="00025C7D">
        <w:rPr>
          <w:lang w:val="uk-UA"/>
        </w:rPr>
        <w:t>ІІ</w:t>
      </w:r>
      <w:r w:rsidR="008E2DED">
        <w:t xml:space="preserve"> и </w:t>
      </w:r>
      <w:r w:rsidR="00025C7D">
        <w:rPr>
          <w:lang w:val="uk-UA"/>
        </w:rPr>
        <w:t>ІІІ</w:t>
      </w:r>
      <w:r w:rsidR="008E2DED">
        <w:t xml:space="preserve"> не было. На протяжении периода </w:t>
      </w:r>
      <w:r w:rsidR="00025C7D">
        <w:rPr>
          <w:lang w:val="uk-UA"/>
        </w:rPr>
        <w:t>ІІІ</w:t>
      </w:r>
      <w:r w:rsidR="008E2DED">
        <w:t xml:space="preserve"> пациенты получали МК-8408 в дозе 60 мг в сутки однократно на протяжении 14-ти дней и МК-5172 одновременно 1</w:t>
      </w:r>
      <w:r w:rsidR="00CA04C2">
        <w:rPr>
          <w:lang w:val="uk-UA"/>
        </w:rPr>
        <w:t xml:space="preserve"> </w:t>
      </w:r>
      <w:r w:rsidR="008E2DED">
        <w:t xml:space="preserve">раз в сутки в дозе 200 мг в течение 10 дней. В </w:t>
      </w:r>
      <w:r w:rsidR="008E2DED" w:rsidRPr="008E2DED">
        <w:rPr>
          <w:color w:val="0070C0"/>
        </w:rPr>
        <w:t>таблице 75</w:t>
      </w:r>
      <w:r w:rsidR="008E2DED">
        <w:t xml:space="preserve"> представлены суммарные данные по </w:t>
      </w:r>
      <w:proofErr w:type="spellStart"/>
      <w:r w:rsidR="008E2DED">
        <w:t>фармакокинетике</w:t>
      </w:r>
      <w:proofErr w:type="spellEnd"/>
      <w:r w:rsidR="008E2DED">
        <w:t xml:space="preserve"> МК-8408 после одновременного значения нескольких доз МК-8408 60 мг 1 раз в сутки и МК-5172 200 мг на протяжении 14-ти дней и после многократного применения МК-8408 1 раз в день в дозе 60 мг на протяжении 7-ми дней. </w:t>
      </w:r>
      <w:r w:rsidR="008644E7">
        <w:t xml:space="preserve">Показатель </w:t>
      </w:r>
      <w:r w:rsidR="008E2DED">
        <w:t xml:space="preserve"> </w:t>
      </w:r>
      <w:r w:rsidR="008644E7">
        <w:t xml:space="preserve">AUC0-24 часа </w:t>
      </w:r>
      <w:r w:rsidR="008644E7" w:rsidRPr="008644E7">
        <w:t xml:space="preserve">GMR (90% </w:t>
      </w:r>
      <w:r w:rsidR="008644E7" w:rsidRPr="005E76CA">
        <w:rPr>
          <w:lang w:val="en-US"/>
        </w:rPr>
        <w:t>CI</w:t>
      </w:r>
      <w:r w:rsidR="008644E7" w:rsidRPr="008644E7">
        <w:t>)</w:t>
      </w:r>
      <w:r w:rsidR="008644E7">
        <w:t xml:space="preserve"> для МК-8408 после нескольких доз МК-8408 одновременно с несколькими дозами МК-5172 на протяжении 10-ти дней</w:t>
      </w:r>
      <w:r w:rsidR="00CA04C2">
        <w:rPr>
          <w:lang w:val="uk-UA"/>
        </w:rPr>
        <w:t>,</w:t>
      </w:r>
      <w:r w:rsidR="008644E7">
        <w:t xml:space="preserve"> по сравнению с МК-8408 в виде </w:t>
      </w:r>
      <w:proofErr w:type="spellStart"/>
      <w:r w:rsidR="008644E7">
        <w:t>монотерапии</w:t>
      </w:r>
      <w:proofErr w:type="spellEnd"/>
      <w:r w:rsidR="008644E7">
        <w:t xml:space="preserve"> на протяжении 7-ми дней</w:t>
      </w:r>
      <w:r w:rsidR="00CA04C2">
        <w:rPr>
          <w:lang w:val="uk-UA"/>
        </w:rPr>
        <w:t>,</w:t>
      </w:r>
      <w:r w:rsidR="008644E7">
        <w:t xml:space="preserve"> составил </w:t>
      </w:r>
      <w:r w:rsidR="008644E7" w:rsidRPr="008644E7">
        <w:t>0,97 (0,87, 1,09)</w:t>
      </w:r>
      <w:r w:rsidR="008644E7">
        <w:t>.</w:t>
      </w:r>
    </w:p>
    <w:p w:rsidR="008644E7" w:rsidRDefault="008644E7" w:rsidP="00F53B56">
      <w:pPr>
        <w:tabs>
          <w:tab w:val="left" w:pos="2974"/>
        </w:tabs>
        <w:spacing w:after="0"/>
        <w:ind w:firstLine="426"/>
        <w:jc w:val="both"/>
      </w:pPr>
    </w:p>
    <w:p w:rsidR="008644E7" w:rsidRDefault="008644E7" w:rsidP="00F53B56">
      <w:pPr>
        <w:tabs>
          <w:tab w:val="left" w:pos="2974"/>
        </w:tabs>
        <w:spacing w:after="0"/>
        <w:ind w:firstLine="426"/>
        <w:jc w:val="both"/>
      </w:pPr>
      <w:r>
        <w:t xml:space="preserve">Таблица 75. Статистические сравнения и заключения по статистике </w:t>
      </w:r>
      <w:proofErr w:type="spellStart"/>
      <w:r>
        <w:t>фармакокинетики</w:t>
      </w:r>
      <w:proofErr w:type="spellEnd"/>
      <w:r>
        <w:t xml:space="preserve"> плазмы МК-8408 после применения нескольких доз МК-8408 внутрь по 60 мг 1 раз в сутки в сочетании с несколькими дозами 200 мг МК-5172 внутрь 1 раз в сутки в виде </w:t>
      </w:r>
      <w:proofErr w:type="spellStart"/>
      <w:r>
        <w:t>монотерапии</w:t>
      </w:r>
      <w:proofErr w:type="spellEnd"/>
      <w:r>
        <w:t xml:space="preserve"> у здоровых взрослых пациентов </w:t>
      </w:r>
    </w:p>
    <w:tbl>
      <w:tblPr>
        <w:tblStyle w:val="TableGrid"/>
        <w:tblW w:w="10001" w:type="dxa"/>
        <w:tblInd w:w="-39" w:type="dxa"/>
        <w:tblLayout w:type="fixed"/>
        <w:tblCellMar>
          <w:top w:w="31" w:type="dxa"/>
          <w:left w:w="39" w:type="dxa"/>
          <w:right w:w="71" w:type="dxa"/>
        </w:tblCellMar>
        <w:tblLook w:val="04A0"/>
      </w:tblPr>
      <w:tblGrid>
        <w:gridCol w:w="1597"/>
        <w:gridCol w:w="466"/>
        <w:gridCol w:w="567"/>
        <w:gridCol w:w="1150"/>
        <w:gridCol w:w="551"/>
        <w:gridCol w:w="709"/>
        <w:gridCol w:w="1275"/>
        <w:gridCol w:w="567"/>
        <w:gridCol w:w="1418"/>
        <w:gridCol w:w="1701"/>
      </w:tblGrid>
      <w:tr w:rsidR="003215B2" w:rsidTr="003215B2">
        <w:trPr>
          <w:trHeight w:val="230"/>
        </w:trPr>
        <w:tc>
          <w:tcPr>
            <w:tcW w:w="1597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215B2" w:rsidRDefault="003215B2" w:rsidP="003215B2">
            <w:pPr>
              <w:spacing w:line="259" w:lineRule="auto"/>
              <w:ind w:left="39"/>
              <w:jc w:val="center"/>
            </w:pPr>
            <w:r>
              <w:rPr>
                <w:b/>
                <w:sz w:val="18"/>
              </w:rPr>
              <w:t xml:space="preserve">Параметры </w:t>
            </w:r>
            <w:proofErr w:type="spellStart"/>
            <w:r>
              <w:rPr>
                <w:b/>
                <w:sz w:val="18"/>
              </w:rPr>
              <w:t>фармакокинетики</w:t>
            </w:r>
            <w:proofErr w:type="spellEnd"/>
          </w:p>
        </w:tc>
        <w:tc>
          <w:tcPr>
            <w:tcW w:w="2183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5B2" w:rsidRDefault="003215B2" w:rsidP="003215B2">
            <w:pPr>
              <w:spacing w:line="259" w:lineRule="auto"/>
              <w:ind w:left="33"/>
              <w:jc w:val="center"/>
            </w:pPr>
            <w:r>
              <w:rPr>
                <w:b/>
                <w:sz w:val="18"/>
              </w:rPr>
              <w:t xml:space="preserve">MK-8408 </w:t>
            </w:r>
            <w:proofErr w:type="spellStart"/>
            <w:r>
              <w:rPr>
                <w:b/>
                <w:sz w:val="18"/>
              </w:rPr>
              <w:t>Монотерапия</w:t>
            </w:r>
            <w:proofErr w:type="spellEnd"/>
          </w:p>
        </w:tc>
        <w:tc>
          <w:tcPr>
            <w:tcW w:w="2535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215B2" w:rsidRDefault="003215B2" w:rsidP="003215B2">
            <w:pPr>
              <w:spacing w:line="259" w:lineRule="auto"/>
              <w:ind w:left="30"/>
              <w:jc w:val="center"/>
            </w:pPr>
            <w:r>
              <w:rPr>
                <w:b/>
                <w:sz w:val="18"/>
              </w:rPr>
              <w:t>MK-5172 + MK-8408</w:t>
            </w:r>
            <w:r>
              <w:rPr>
                <w:sz w:val="18"/>
                <w:vertAlign w:val="superscript"/>
              </w:rPr>
              <w:t>||</w:t>
            </w:r>
          </w:p>
        </w:tc>
        <w:tc>
          <w:tcPr>
            <w:tcW w:w="3686" w:type="dxa"/>
            <w:gridSpan w:val="3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3215B2" w:rsidRDefault="003215B2" w:rsidP="003215B2">
            <w:pPr>
              <w:spacing w:line="259" w:lineRule="auto"/>
              <w:ind w:left="60"/>
              <w:jc w:val="center"/>
            </w:pPr>
            <w:r>
              <w:rPr>
                <w:b/>
                <w:sz w:val="18"/>
              </w:rPr>
              <w:t xml:space="preserve">MK-5172 + MK-8408/MK-8408 </w:t>
            </w:r>
            <w:proofErr w:type="spellStart"/>
            <w:r>
              <w:rPr>
                <w:b/>
                <w:sz w:val="18"/>
              </w:rPr>
              <w:t>Монотерапия</w:t>
            </w:r>
            <w:proofErr w:type="spellEnd"/>
          </w:p>
        </w:tc>
      </w:tr>
      <w:tr w:rsidR="003215B2" w:rsidTr="003215B2">
        <w:trPr>
          <w:trHeight w:val="629"/>
        </w:trPr>
        <w:tc>
          <w:tcPr>
            <w:tcW w:w="159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2" w:space="0" w:color="000000"/>
            </w:tcBorders>
          </w:tcPr>
          <w:p w:rsidR="003215B2" w:rsidRDefault="003215B2" w:rsidP="003215B2">
            <w:pPr>
              <w:spacing w:after="160" w:line="259" w:lineRule="auto"/>
              <w:jc w:val="center"/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215B2" w:rsidRDefault="003215B2" w:rsidP="003215B2">
            <w:pPr>
              <w:spacing w:line="259" w:lineRule="auto"/>
              <w:ind w:left="74"/>
              <w:jc w:val="center"/>
            </w:pPr>
            <w:r>
              <w:rPr>
                <w:b/>
                <w:sz w:val="18"/>
              </w:rPr>
              <w:t>N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215B2" w:rsidRDefault="003215B2" w:rsidP="003215B2">
            <w:pPr>
              <w:spacing w:line="259" w:lineRule="auto"/>
              <w:ind w:left="79"/>
              <w:jc w:val="center"/>
            </w:pPr>
            <w:r>
              <w:rPr>
                <w:b/>
                <w:sz w:val="18"/>
              </w:rPr>
              <w:t>GM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215B2" w:rsidRDefault="003215B2" w:rsidP="003215B2">
            <w:pPr>
              <w:spacing w:line="259" w:lineRule="auto"/>
              <w:ind w:left="28"/>
              <w:jc w:val="center"/>
            </w:pPr>
            <w:r>
              <w:rPr>
                <w:b/>
                <w:sz w:val="18"/>
              </w:rPr>
              <w:t>95% CI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215B2" w:rsidRDefault="003215B2" w:rsidP="003215B2">
            <w:pPr>
              <w:spacing w:line="259" w:lineRule="auto"/>
              <w:ind w:left="79"/>
              <w:jc w:val="center"/>
            </w:pPr>
            <w:r>
              <w:rPr>
                <w:b/>
                <w:sz w:val="18"/>
              </w:rPr>
              <w:t>N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215B2" w:rsidRDefault="003215B2" w:rsidP="003215B2">
            <w:pPr>
              <w:spacing w:line="259" w:lineRule="auto"/>
              <w:ind w:left="98"/>
              <w:jc w:val="center"/>
            </w:pPr>
            <w:r>
              <w:rPr>
                <w:b/>
                <w:sz w:val="18"/>
              </w:rPr>
              <w:t>GM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215B2" w:rsidRDefault="003215B2" w:rsidP="003215B2">
            <w:pPr>
              <w:spacing w:line="259" w:lineRule="auto"/>
              <w:ind w:left="28"/>
              <w:jc w:val="center"/>
            </w:pPr>
            <w:r>
              <w:rPr>
                <w:b/>
                <w:sz w:val="18"/>
              </w:rPr>
              <w:t>95% CI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215B2" w:rsidRDefault="003215B2" w:rsidP="003215B2">
            <w:pPr>
              <w:spacing w:line="259" w:lineRule="auto"/>
              <w:ind w:left="50"/>
              <w:jc w:val="center"/>
            </w:pPr>
            <w:r>
              <w:rPr>
                <w:b/>
                <w:sz w:val="18"/>
              </w:rPr>
              <w:t>GMR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3215B2" w:rsidRDefault="003215B2" w:rsidP="003215B2">
            <w:pPr>
              <w:spacing w:line="259" w:lineRule="auto"/>
              <w:ind w:left="28"/>
              <w:jc w:val="center"/>
            </w:pPr>
            <w:r>
              <w:rPr>
                <w:b/>
                <w:sz w:val="18"/>
              </w:rPr>
              <w:t>90% CI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6" w:space="0" w:color="000000"/>
            </w:tcBorders>
          </w:tcPr>
          <w:p w:rsidR="003215B2" w:rsidRDefault="003215B2" w:rsidP="003215B2">
            <w:pPr>
              <w:spacing w:line="259" w:lineRule="auto"/>
              <w:ind w:left="55"/>
              <w:jc w:val="center"/>
            </w:pPr>
            <w:r>
              <w:rPr>
                <w:b/>
                <w:sz w:val="18"/>
              </w:rPr>
              <w:t xml:space="preserve">Псевдо </w:t>
            </w:r>
            <w:proofErr w:type="spellStart"/>
            <w:r>
              <w:rPr>
                <w:b/>
                <w:sz w:val="18"/>
              </w:rPr>
              <w:t>внутрисубъектные</w:t>
            </w:r>
            <w:proofErr w:type="spellEnd"/>
          </w:p>
          <w:p w:rsidR="003215B2" w:rsidRDefault="003215B2" w:rsidP="003215B2">
            <w:pPr>
              <w:spacing w:line="259" w:lineRule="auto"/>
              <w:ind w:left="51"/>
              <w:jc w:val="center"/>
            </w:pPr>
            <w:r>
              <w:rPr>
                <w:b/>
                <w:sz w:val="18"/>
              </w:rPr>
              <w:t>%CV</w:t>
            </w:r>
            <w:r>
              <w:rPr>
                <w:b/>
                <w:sz w:val="18"/>
                <w:vertAlign w:val="superscript"/>
              </w:rPr>
              <w:t>†</w:t>
            </w:r>
          </w:p>
        </w:tc>
      </w:tr>
      <w:tr w:rsidR="003215B2" w:rsidTr="003215B2">
        <w:trPr>
          <w:trHeight w:val="240"/>
        </w:trPr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Pr="005E76CA" w:rsidRDefault="003215B2" w:rsidP="003215B2">
            <w:pPr>
              <w:spacing w:line="259" w:lineRule="auto"/>
              <w:ind w:left="34"/>
              <w:jc w:val="center"/>
              <w:rPr>
                <w:lang w:val="en-US"/>
              </w:rPr>
            </w:pPr>
            <w:r w:rsidRPr="005E76CA">
              <w:rPr>
                <w:sz w:val="18"/>
                <w:lang w:val="en-US"/>
              </w:rPr>
              <w:t>AUC</w:t>
            </w:r>
            <w:r w:rsidRPr="005E76CA">
              <w:rPr>
                <w:sz w:val="12"/>
                <w:lang w:val="en-US"/>
              </w:rPr>
              <w:t>0-24</w:t>
            </w:r>
            <w:r>
              <w:rPr>
                <w:sz w:val="12"/>
              </w:rPr>
              <w:t>ч</w:t>
            </w:r>
            <w:r w:rsidRPr="005E76CA">
              <w:rPr>
                <w:sz w:val="12"/>
                <w:lang w:val="en-US"/>
              </w:rPr>
              <w:t xml:space="preserve">‡ </w:t>
            </w:r>
            <w:r w:rsidRPr="005E76CA">
              <w:rPr>
                <w:sz w:val="18"/>
                <w:lang w:val="en-US"/>
              </w:rPr>
              <w:t>(µM</w:t>
            </w:r>
            <w:r>
              <w:rPr>
                <w:rFonts w:ascii="MS Mincho" w:eastAsia="MS Mincho" w:hAnsi="MS Mincho" w:cs="MS Mincho"/>
                <w:sz w:val="18"/>
              </w:rPr>
              <w:t>･</w:t>
            </w:r>
            <w:r>
              <w:rPr>
                <w:sz w:val="18"/>
              </w:rPr>
              <w:t>ч</w:t>
            </w:r>
            <w:r w:rsidRPr="005E76CA">
              <w:rPr>
                <w:sz w:val="18"/>
                <w:lang w:val="en-US"/>
              </w:rPr>
              <w:t>)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50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76"/>
              <w:jc w:val="center"/>
            </w:pPr>
            <w:r>
              <w:rPr>
                <w:sz w:val="18"/>
              </w:rPr>
              <w:t>1.81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32"/>
              <w:jc w:val="center"/>
            </w:pPr>
            <w:r>
              <w:rPr>
                <w:sz w:val="18"/>
              </w:rPr>
              <w:t>(1.49, 2.19)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52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96"/>
              <w:jc w:val="center"/>
            </w:pPr>
            <w:r>
              <w:rPr>
                <w:sz w:val="18"/>
              </w:rPr>
              <w:t>1.76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32"/>
              <w:jc w:val="center"/>
            </w:pPr>
            <w:r>
              <w:rPr>
                <w:sz w:val="18"/>
              </w:rPr>
              <w:t>(1.54, 2.01)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113"/>
              <w:jc w:val="center"/>
            </w:pPr>
            <w:r>
              <w:rPr>
                <w:sz w:val="18"/>
              </w:rPr>
              <w:t>0.97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32"/>
              <w:jc w:val="center"/>
            </w:pPr>
            <w:r>
              <w:rPr>
                <w:sz w:val="18"/>
              </w:rPr>
              <w:t>(0.87, 1.09)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6" w:space="0" w:color="000000"/>
            </w:tcBorders>
          </w:tcPr>
          <w:p w:rsidR="003215B2" w:rsidRDefault="003215B2" w:rsidP="003215B2">
            <w:pPr>
              <w:spacing w:line="259" w:lineRule="auto"/>
              <w:ind w:left="53"/>
              <w:jc w:val="center"/>
            </w:pPr>
            <w:r>
              <w:rPr>
                <w:sz w:val="18"/>
              </w:rPr>
              <w:t>18.254</w:t>
            </w:r>
          </w:p>
        </w:tc>
      </w:tr>
      <w:tr w:rsidR="003215B2" w:rsidTr="003215B2">
        <w:trPr>
          <w:trHeight w:val="236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26" w:space="0" w:color="FFFFFF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6"/>
              <w:jc w:val="center"/>
            </w:pPr>
            <w:proofErr w:type="spellStart"/>
            <w:proofErr w:type="gramStart"/>
            <w:r>
              <w:rPr>
                <w:sz w:val="18"/>
              </w:rPr>
              <w:t>C</w:t>
            </w:r>
            <w:proofErr w:type="gramEnd"/>
            <w:r>
              <w:rPr>
                <w:sz w:val="12"/>
              </w:rPr>
              <w:t>макс‡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8"/>
              </w:rPr>
              <w:t>(µM)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26" w:space="0" w:color="FFFFFF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50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26" w:space="0" w:color="FFFFFF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31"/>
              <w:jc w:val="center"/>
            </w:pPr>
            <w:r>
              <w:rPr>
                <w:sz w:val="18"/>
              </w:rPr>
              <w:t>0.181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26" w:space="0" w:color="FFFFFF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89"/>
              <w:jc w:val="center"/>
            </w:pPr>
            <w:r>
              <w:rPr>
                <w:sz w:val="18"/>
              </w:rPr>
              <w:t>(0.145, 0.226)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26" w:space="0" w:color="FFFFFF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52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26" w:space="0" w:color="FFFFFF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50"/>
              <w:jc w:val="center"/>
            </w:pPr>
            <w:r>
              <w:rPr>
                <w:sz w:val="18"/>
              </w:rPr>
              <w:t>0.156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26" w:space="0" w:color="FFFFFF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74"/>
              <w:jc w:val="center"/>
            </w:pPr>
            <w:r>
              <w:rPr>
                <w:sz w:val="18"/>
              </w:rPr>
              <w:t>(0.132, 0.183)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26" w:space="0" w:color="FFFFFF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113"/>
              <w:jc w:val="center"/>
            </w:pPr>
            <w:r>
              <w:rPr>
                <w:sz w:val="18"/>
              </w:rPr>
              <w:t>0.86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26" w:space="0" w:color="FFFFFF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32"/>
              <w:jc w:val="center"/>
            </w:pPr>
            <w:r>
              <w:rPr>
                <w:sz w:val="18"/>
              </w:rPr>
              <w:t>(0.75, 0.99)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26" w:space="0" w:color="FFFFFF"/>
              <w:right w:val="single" w:sz="6" w:space="0" w:color="000000"/>
            </w:tcBorders>
          </w:tcPr>
          <w:p w:rsidR="003215B2" w:rsidRDefault="003215B2" w:rsidP="003215B2">
            <w:pPr>
              <w:spacing w:line="259" w:lineRule="auto"/>
              <w:ind w:left="53"/>
              <w:jc w:val="center"/>
            </w:pPr>
            <w:r>
              <w:rPr>
                <w:sz w:val="18"/>
              </w:rPr>
              <w:t>22.504</w:t>
            </w:r>
          </w:p>
        </w:tc>
      </w:tr>
      <w:tr w:rsidR="003215B2" w:rsidTr="003215B2">
        <w:trPr>
          <w:trHeight w:val="246"/>
        </w:trPr>
        <w:tc>
          <w:tcPr>
            <w:tcW w:w="1597" w:type="dxa"/>
            <w:tcBorders>
              <w:top w:val="single" w:sz="2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9"/>
              <w:jc w:val="center"/>
            </w:pPr>
            <w:r>
              <w:rPr>
                <w:sz w:val="18"/>
              </w:rPr>
              <w:t>C</w:t>
            </w:r>
            <w:r>
              <w:rPr>
                <w:sz w:val="12"/>
              </w:rPr>
              <w:t xml:space="preserve">24ч‡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н</w:t>
            </w:r>
            <w:proofErr w:type="gramStart"/>
            <w:r>
              <w:rPr>
                <w:sz w:val="18"/>
              </w:rPr>
              <w:t>M</w:t>
            </w:r>
            <w:proofErr w:type="spellEnd"/>
            <w:proofErr w:type="gramEnd"/>
            <w:r>
              <w:rPr>
                <w:sz w:val="18"/>
              </w:rPr>
              <w:t>)</w:t>
            </w:r>
          </w:p>
        </w:tc>
        <w:tc>
          <w:tcPr>
            <w:tcW w:w="466" w:type="dxa"/>
            <w:tcBorders>
              <w:top w:val="single" w:sz="2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50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567" w:type="dxa"/>
            <w:tcBorders>
              <w:top w:val="single" w:sz="2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76"/>
              <w:jc w:val="center"/>
            </w:pPr>
            <w:r>
              <w:rPr>
                <w:sz w:val="18"/>
              </w:rPr>
              <w:t>37.6</w:t>
            </w:r>
          </w:p>
        </w:tc>
        <w:tc>
          <w:tcPr>
            <w:tcW w:w="1150" w:type="dxa"/>
            <w:tcBorders>
              <w:top w:val="single" w:sz="2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32"/>
              <w:jc w:val="center"/>
            </w:pPr>
            <w:r>
              <w:rPr>
                <w:sz w:val="18"/>
              </w:rPr>
              <w:t>(30.6, 46.1)</w:t>
            </w:r>
          </w:p>
        </w:tc>
        <w:tc>
          <w:tcPr>
            <w:tcW w:w="551" w:type="dxa"/>
            <w:tcBorders>
              <w:top w:val="single" w:sz="2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52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709" w:type="dxa"/>
            <w:tcBorders>
              <w:top w:val="single" w:sz="2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96"/>
              <w:jc w:val="center"/>
            </w:pPr>
            <w:r>
              <w:rPr>
                <w:sz w:val="18"/>
              </w:rPr>
              <w:t>40.0</w:t>
            </w:r>
          </w:p>
        </w:tc>
        <w:tc>
          <w:tcPr>
            <w:tcW w:w="1275" w:type="dxa"/>
            <w:tcBorders>
              <w:top w:val="single" w:sz="2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32"/>
              <w:jc w:val="center"/>
            </w:pPr>
            <w:r>
              <w:rPr>
                <w:sz w:val="18"/>
              </w:rPr>
              <w:t>(34.5, 46.5)</w:t>
            </w:r>
          </w:p>
        </w:tc>
        <w:tc>
          <w:tcPr>
            <w:tcW w:w="567" w:type="dxa"/>
            <w:tcBorders>
              <w:top w:val="single" w:sz="2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113"/>
              <w:jc w:val="center"/>
            </w:pPr>
            <w:r>
              <w:rPr>
                <w:sz w:val="18"/>
              </w:rPr>
              <w:t>1.07</w:t>
            </w:r>
          </w:p>
        </w:tc>
        <w:tc>
          <w:tcPr>
            <w:tcW w:w="1418" w:type="dxa"/>
            <w:tcBorders>
              <w:top w:val="single" w:sz="26" w:space="0" w:color="FFFFFF"/>
              <w:left w:val="single" w:sz="4" w:space="0" w:color="000000"/>
              <w:bottom w:val="nil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32"/>
              <w:jc w:val="center"/>
            </w:pPr>
            <w:r>
              <w:rPr>
                <w:sz w:val="18"/>
              </w:rPr>
              <w:t>(0.96, 1.18)</w:t>
            </w:r>
          </w:p>
        </w:tc>
        <w:tc>
          <w:tcPr>
            <w:tcW w:w="1701" w:type="dxa"/>
            <w:tcBorders>
              <w:top w:val="single" w:sz="26" w:space="0" w:color="FFFFFF"/>
              <w:left w:val="single" w:sz="4" w:space="0" w:color="000000"/>
              <w:bottom w:val="nil"/>
              <w:right w:val="single" w:sz="6" w:space="0" w:color="000000"/>
            </w:tcBorders>
          </w:tcPr>
          <w:p w:rsidR="003215B2" w:rsidRDefault="003215B2" w:rsidP="003215B2">
            <w:pPr>
              <w:spacing w:line="259" w:lineRule="auto"/>
              <w:ind w:left="53"/>
              <w:jc w:val="center"/>
            </w:pPr>
            <w:r>
              <w:rPr>
                <w:sz w:val="18"/>
              </w:rPr>
              <w:t>16.752</w:t>
            </w:r>
          </w:p>
        </w:tc>
      </w:tr>
      <w:tr w:rsidR="003215B2" w:rsidTr="003215B2">
        <w:trPr>
          <w:trHeight w:val="206"/>
        </w:trPr>
        <w:tc>
          <w:tcPr>
            <w:tcW w:w="159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9"/>
              <w:jc w:val="center"/>
            </w:pPr>
            <w:proofErr w:type="spellStart"/>
            <w:proofErr w:type="gramStart"/>
            <w:r>
              <w:rPr>
                <w:sz w:val="18"/>
              </w:rPr>
              <w:t>T</w:t>
            </w:r>
            <w:proofErr w:type="gramEnd"/>
            <w:r>
              <w:rPr>
                <w:sz w:val="12"/>
              </w:rPr>
              <w:t>макс§</w:t>
            </w:r>
            <w:proofErr w:type="spellEnd"/>
            <w:r>
              <w:rPr>
                <w:sz w:val="12"/>
              </w:rPr>
              <w:t xml:space="preserve"> </w:t>
            </w:r>
            <w:r>
              <w:rPr>
                <w:sz w:val="18"/>
              </w:rPr>
              <w:t>(ч)</w:t>
            </w:r>
          </w:p>
        </w:tc>
        <w:tc>
          <w:tcPr>
            <w:tcW w:w="466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50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76"/>
              <w:jc w:val="center"/>
            </w:pPr>
            <w:r>
              <w:rPr>
                <w:sz w:val="18"/>
              </w:rPr>
              <w:t>3.00</w:t>
            </w:r>
          </w:p>
        </w:tc>
        <w:tc>
          <w:tcPr>
            <w:tcW w:w="1150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32"/>
              <w:jc w:val="center"/>
            </w:pPr>
            <w:r>
              <w:rPr>
                <w:sz w:val="18"/>
              </w:rPr>
              <w:t>(1.52, 4.01)</w:t>
            </w:r>
          </w:p>
        </w:tc>
        <w:tc>
          <w:tcPr>
            <w:tcW w:w="551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52"/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96"/>
              <w:jc w:val="center"/>
            </w:pPr>
            <w:r>
              <w:rPr>
                <w:sz w:val="18"/>
              </w:rPr>
              <w:t>4.01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15B2" w:rsidRDefault="003215B2" w:rsidP="003215B2">
            <w:pPr>
              <w:spacing w:line="259" w:lineRule="auto"/>
              <w:ind w:left="32"/>
              <w:jc w:val="center"/>
            </w:pPr>
            <w:r>
              <w:rPr>
                <w:sz w:val="18"/>
              </w:rPr>
              <w:t>(3.01, 5.01)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15B2" w:rsidRDefault="003215B2" w:rsidP="003215B2">
            <w:pPr>
              <w:spacing w:after="160" w:line="259" w:lineRule="auto"/>
              <w:jc w:val="center"/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215B2" w:rsidRDefault="003215B2" w:rsidP="003215B2">
            <w:pPr>
              <w:spacing w:after="160" w:line="259" w:lineRule="auto"/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3215B2" w:rsidRDefault="003215B2" w:rsidP="003215B2">
            <w:pPr>
              <w:spacing w:after="160" w:line="259" w:lineRule="auto"/>
              <w:jc w:val="center"/>
            </w:pPr>
          </w:p>
        </w:tc>
      </w:tr>
      <w:tr w:rsidR="003215B2" w:rsidRPr="00025C7D" w:rsidTr="003215B2">
        <w:trPr>
          <w:trHeight w:val="2328"/>
        </w:trPr>
        <w:tc>
          <w:tcPr>
            <w:tcW w:w="10001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</w:tcPr>
          <w:p w:rsidR="003215B2" w:rsidRPr="003215B2" w:rsidRDefault="003215B2" w:rsidP="00E97CA8">
            <w:pPr>
              <w:spacing w:line="259" w:lineRule="auto"/>
            </w:pPr>
            <w:r w:rsidRPr="005E76CA">
              <w:rPr>
                <w:sz w:val="18"/>
                <w:lang w:val="en-US"/>
              </w:rPr>
              <w:t>MK</w:t>
            </w:r>
            <w:r w:rsidRPr="003215B2">
              <w:rPr>
                <w:sz w:val="18"/>
              </w:rPr>
              <w:t xml:space="preserve">-8408 </w:t>
            </w:r>
            <w:proofErr w:type="spellStart"/>
            <w:r>
              <w:rPr>
                <w:sz w:val="18"/>
              </w:rPr>
              <w:t>Монотерапия</w:t>
            </w:r>
            <w:proofErr w:type="spellEnd"/>
            <w:r w:rsidRPr="003215B2">
              <w:rPr>
                <w:sz w:val="18"/>
              </w:rPr>
              <w:t xml:space="preserve">:  </w:t>
            </w:r>
            <w:r>
              <w:rPr>
                <w:sz w:val="18"/>
              </w:rPr>
              <w:t>Многократное применение внутрь МК-8408 в дозе 60 мг 1 раз в сутки с 1-го по 7-ой день периода 2</w:t>
            </w:r>
            <w:r w:rsidRPr="003215B2">
              <w:rPr>
                <w:sz w:val="18"/>
              </w:rPr>
              <w:t>.</w:t>
            </w:r>
          </w:p>
          <w:p w:rsidR="003215B2" w:rsidRPr="003215B2" w:rsidRDefault="003215B2" w:rsidP="00E97CA8">
            <w:pPr>
              <w:spacing w:line="238" w:lineRule="auto"/>
            </w:pPr>
            <w:r w:rsidRPr="005E76CA">
              <w:rPr>
                <w:sz w:val="18"/>
                <w:lang w:val="en-US"/>
              </w:rPr>
              <w:t>MK</w:t>
            </w:r>
            <w:r w:rsidRPr="003215B2">
              <w:rPr>
                <w:sz w:val="18"/>
              </w:rPr>
              <w:t xml:space="preserve">-5172 + </w:t>
            </w:r>
            <w:r w:rsidRPr="005E76CA">
              <w:rPr>
                <w:sz w:val="18"/>
                <w:lang w:val="en-US"/>
              </w:rPr>
              <w:t>MK</w:t>
            </w:r>
            <w:r w:rsidRPr="003215B2">
              <w:rPr>
                <w:sz w:val="18"/>
              </w:rPr>
              <w:t xml:space="preserve">-8408:  </w:t>
            </w:r>
            <w:r>
              <w:rPr>
                <w:sz w:val="18"/>
              </w:rPr>
              <w:t>Одновременное</w:t>
            </w:r>
            <w:r w:rsidRPr="003215B2">
              <w:rPr>
                <w:sz w:val="18"/>
              </w:rPr>
              <w:t xml:space="preserve"> </w:t>
            </w:r>
            <w:r>
              <w:rPr>
                <w:sz w:val="18"/>
              </w:rPr>
              <w:t>применение</w:t>
            </w:r>
            <w:r w:rsidRPr="003215B2">
              <w:rPr>
                <w:sz w:val="18"/>
              </w:rPr>
              <w:t xml:space="preserve"> </w:t>
            </w:r>
            <w:r>
              <w:rPr>
                <w:sz w:val="18"/>
              </w:rPr>
              <w:t>нескольких</w:t>
            </w:r>
            <w:r w:rsidRPr="003215B2">
              <w:rPr>
                <w:sz w:val="18"/>
              </w:rPr>
              <w:t xml:space="preserve"> </w:t>
            </w:r>
            <w:r>
              <w:rPr>
                <w:sz w:val="18"/>
              </w:rPr>
              <w:t>доз</w:t>
            </w:r>
            <w:r w:rsidRPr="003215B2">
              <w:rPr>
                <w:sz w:val="18"/>
              </w:rPr>
              <w:t xml:space="preserve"> </w:t>
            </w:r>
            <w:r>
              <w:rPr>
                <w:sz w:val="18"/>
              </w:rPr>
              <w:t>МК</w:t>
            </w:r>
            <w:r w:rsidRPr="003215B2">
              <w:rPr>
                <w:sz w:val="18"/>
              </w:rPr>
              <w:t xml:space="preserve">-5172 200 </w:t>
            </w:r>
            <w:r>
              <w:rPr>
                <w:sz w:val="18"/>
              </w:rPr>
              <w:t xml:space="preserve">мг 1 раз в сутки с 1-го по 10-ый день в сочетании с </w:t>
            </w:r>
            <w:r w:rsidRPr="005E76CA">
              <w:rPr>
                <w:sz w:val="18"/>
                <w:lang w:val="en-US"/>
              </w:rPr>
              <w:t>MK</w:t>
            </w:r>
            <w:r w:rsidRPr="003215B2">
              <w:rPr>
                <w:sz w:val="18"/>
              </w:rPr>
              <w:t>-</w:t>
            </w:r>
            <w:r>
              <w:rPr>
                <w:sz w:val="18"/>
              </w:rPr>
              <w:t>8408 в дозе 60 мг 1 раз в день с 1-го по 14-ый день периода 3.</w:t>
            </w:r>
            <w:r w:rsidRPr="003215B2">
              <w:rPr>
                <w:sz w:val="18"/>
              </w:rPr>
              <w:t xml:space="preserve"> </w:t>
            </w:r>
          </w:p>
          <w:p w:rsidR="003215B2" w:rsidRPr="005E76CA" w:rsidRDefault="003215B2" w:rsidP="00E97CA8">
            <w:pPr>
              <w:tabs>
                <w:tab w:val="center" w:pos="3325"/>
                <w:tab w:val="center" w:pos="3764"/>
                <w:tab w:val="center" w:pos="5370"/>
                <w:tab w:val="center" w:pos="5970"/>
              </w:tabs>
              <w:spacing w:line="259" w:lineRule="auto"/>
              <w:rPr>
                <w:lang w:val="en-US"/>
              </w:rPr>
            </w:pPr>
            <w:r w:rsidRPr="005E76CA">
              <w:rPr>
                <w:sz w:val="12"/>
                <w:lang w:val="en-US"/>
              </w:rPr>
              <w:t>†</w:t>
            </w:r>
            <w:r w:rsidRPr="005E76CA">
              <w:rPr>
                <w:sz w:val="12"/>
                <w:lang w:val="en-US"/>
              </w:rPr>
              <w:tab/>
              <w:t>2</w:t>
            </w:r>
            <w:r w:rsidRPr="005E76CA">
              <w:rPr>
                <w:sz w:val="12"/>
                <w:lang w:val="en-US"/>
              </w:rPr>
              <w:tab/>
              <w:t>2</w:t>
            </w:r>
            <w:r w:rsidRPr="005E76CA">
              <w:rPr>
                <w:sz w:val="12"/>
                <w:lang w:val="en-US"/>
              </w:rPr>
              <w:tab/>
              <w:t>2</w:t>
            </w:r>
            <w:r w:rsidRPr="005E76CA">
              <w:rPr>
                <w:sz w:val="12"/>
                <w:lang w:val="en-US"/>
              </w:rPr>
              <w:tab/>
              <w:t>2</w:t>
            </w:r>
          </w:p>
          <w:p w:rsidR="00025C7D" w:rsidRDefault="003215B2" w:rsidP="00025C7D">
            <w:pPr>
              <w:spacing w:line="216" w:lineRule="auto"/>
              <w:ind w:right="73" w:firstLine="89"/>
              <w:rPr>
                <w:sz w:val="18"/>
              </w:rPr>
            </w:pPr>
            <w:r>
              <w:rPr>
                <w:sz w:val="18"/>
              </w:rPr>
              <w:t>Псевдо</w:t>
            </w:r>
            <w:r w:rsidRPr="00025C7D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внутрисубъектное</w:t>
            </w:r>
            <w:proofErr w:type="spellEnd"/>
            <w:r w:rsidRPr="00025C7D">
              <w:rPr>
                <w:sz w:val="18"/>
              </w:rPr>
              <w:t xml:space="preserve"> %</w:t>
            </w:r>
            <w:r w:rsidRPr="005E76CA">
              <w:rPr>
                <w:sz w:val="18"/>
                <w:lang w:val="en-US"/>
              </w:rPr>
              <w:t>CV</w:t>
            </w:r>
            <w:r w:rsidRPr="00025C7D">
              <w:rPr>
                <w:sz w:val="18"/>
              </w:rPr>
              <w:t xml:space="preserve"> = 100*</w:t>
            </w:r>
            <w:proofErr w:type="spellStart"/>
            <w:r w:rsidRPr="005E76CA">
              <w:rPr>
                <w:sz w:val="18"/>
                <w:lang w:val="en-US"/>
              </w:rPr>
              <w:t>Sqrt</w:t>
            </w:r>
            <w:proofErr w:type="spellEnd"/>
            <w:r w:rsidRPr="00025C7D">
              <w:rPr>
                <w:sz w:val="18"/>
              </w:rPr>
              <w:t>[(</w:t>
            </w:r>
            <w:r>
              <w:rPr>
                <w:rFonts w:ascii="Segoe UI Symbol" w:eastAsia="Segoe UI Symbol" w:hAnsi="Segoe UI Symbol" w:cs="Segoe UI Symbol"/>
                <w:sz w:val="18"/>
              </w:rPr>
              <w:t></w:t>
            </w:r>
            <w:r w:rsidRPr="005E76CA">
              <w:rPr>
                <w:sz w:val="18"/>
                <w:vertAlign w:val="subscript"/>
                <w:lang w:val="en-US"/>
              </w:rPr>
              <w:t>A</w:t>
            </w:r>
            <w:r w:rsidRPr="00025C7D">
              <w:rPr>
                <w:sz w:val="18"/>
                <w:vertAlign w:val="subscript"/>
              </w:rPr>
              <w:t xml:space="preserve"> </w:t>
            </w:r>
            <w:r w:rsidRPr="00025C7D">
              <w:rPr>
                <w:sz w:val="18"/>
              </w:rPr>
              <w:t xml:space="preserve">+ </w:t>
            </w:r>
            <w:r>
              <w:rPr>
                <w:rFonts w:ascii="Segoe UI Symbol" w:eastAsia="Segoe UI Symbol" w:hAnsi="Segoe UI Symbol" w:cs="Segoe UI Symbol"/>
                <w:sz w:val="18"/>
              </w:rPr>
              <w:t></w:t>
            </w:r>
            <w:r w:rsidRPr="005E76CA">
              <w:rPr>
                <w:sz w:val="18"/>
                <w:vertAlign w:val="subscript"/>
                <w:lang w:val="en-US"/>
              </w:rPr>
              <w:t>B</w:t>
            </w:r>
            <w:r w:rsidRPr="00025C7D">
              <w:rPr>
                <w:sz w:val="18"/>
                <w:vertAlign w:val="subscript"/>
              </w:rPr>
              <w:t xml:space="preserve"> </w:t>
            </w:r>
            <w:r w:rsidRPr="00025C7D">
              <w:rPr>
                <w:sz w:val="18"/>
              </w:rPr>
              <w:t>- 2</w:t>
            </w:r>
            <w:r>
              <w:rPr>
                <w:rFonts w:ascii="Segoe UI Symbol" w:eastAsia="Segoe UI Symbol" w:hAnsi="Segoe UI Symbol" w:cs="Segoe UI Symbol"/>
                <w:sz w:val="18"/>
              </w:rPr>
              <w:t></w:t>
            </w:r>
            <w:r w:rsidRPr="005E76CA">
              <w:rPr>
                <w:sz w:val="18"/>
                <w:vertAlign w:val="subscript"/>
                <w:lang w:val="en-US"/>
              </w:rPr>
              <w:t>AB</w:t>
            </w:r>
            <w:r w:rsidRPr="00025C7D">
              <w:rPr>
                <w:sz w:val="18"/>
              </w:rPr>
              <w:t xml:space="preserve">)/2], </w:t>
            </w:r>
            <w:r>
              <w:rPr>
                <w:sz w:val="18"/>
              </w:rPr>
              <w:t>где</w:t>
            </w:r>
            <w:r w:rsidRPr="00025C7D">
              <w:rPr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</w:t>
            </w:r>
            <w:r w:rsidRPr="005E76CA">
              <w:rPr>
                <w:sz w:val="18"/>
                <w:vertAlign w:val="subscript"/>
                <w:lang w:val="en-US"/>
              </w:rPr>
              <w:t>A</w:t>
            </w:r>
            <w:r w:rsidRPr="00025C7D">
              <w:rPr>
                <w:sz w:val="18"/>
                <w:vertAlign w:val="subscript"/>
              </w:rPr>
              <w:t xml:space="preserve"> </w:t>
            </w:r>
            <w:r w:rsidRPr="005E76CA">
              <w:rPr>
                <w:sz w:val="18"/>
                <w:lang w:val="en-US"/>
              </w:rPr>
              <w:t>and</w:t>
            </w:r>
            <w:r w:rsidRPr="00025C7D">
              <w:rPr>
                <w:sz w:val="18"/>
              </w:rPr>
              <w:t xml:space="preserve"> </w:t>
            </w:r>
            <w:r>
              <w:rPr>
                <w:rFonts w:ascii="Segoe UI Symbol" w:eastAsia="Segoe UI Symbol" w:hAnsi="Segoe UI Symbol" w:cs="Segoe UI Symbol"/>
                <w:sz w:val="18"/>
              </w:rPr>
              <w:t></w:t>
            </w:r>
            <w:r w:rsidRPr="005E76CA">
              <w:rPr>
                <w:sz w:val="18"/>
                <w:vertAlign w:val="subscript"/>
                <w:lang w:val="en-US"/>
              </w:rPr>
              <w:t>B</w:t>
            </w:r>
            <w:r w:rsidRPr="00025C7D">
              <w:rPr>
                <w:sz w:val="18"/>
                <w:vertAlign w:val="subscript"/>
              </w:rPr>
              <w:t xml:space="preserve"> </w:t>
            </w:r>
            <w:r>
              <w:rPr>
                <w:sz w:val="18"/>
              </w:rPr>
              <w:t>представляют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собой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оценку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дисперсии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логарифмической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шкале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двух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видов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лечения</w:t>
            </w:r>
            <w:r w:rsidRPr="00025C7D">
              <w:rPr>
                <w:sz w:val="18"/>
              </w:rPr>
              <w:t>,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а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сигма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АВ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соответствует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оценке ковариации. В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каждом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случае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данные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получены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из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линейной модели смежных эффектов.</w:t>
            </w:r>
          </w:p>
          <w:p w:rsidR="003215B2" w:rsidRPr="00025C7D" w:rsidRDefault="003215B2" w:rsidP="00025C7D">
            <w:pPr>
              <w:spacing w:line="216" w:lineRule="auto"/>
              <w:ind w:right="73"/>
              <w:rPr>
                <w:sz w:val="18"/>
                <w:lang w:val="en-US"/>
              </w:rPr>
            </w:pPr>
            <w:r w:rsidRPr="00025C7D">
              <w:rPr>
                <w:sz w:val="18"/>
                <w:lang w:val="en-US"/>
              </w:rPr>
              <w:t xml:space="preserve">  </w:t>
            </w:r>
            <w:r w:rsidRPr="005E76CA">
              <w:rPr>
                <w:sz w:val="12"/>
                <w:lang w:val="en-US"/>
              </w:rPr>
              <w:t xml:space="preserve">‡ </w:t>
            </w:r>
            <w:r w:rsidRPr="005E76CA">
              <w:rPr>
                <w:sz w:val="18"/>
                <w:lang w:val="en-US"/>
              </w:rPr>
              <w:t>Back-transformed least-squares mean and confidence interval from the ANOVA linear mixed-effects model performed on natural log-transformed values.</w:t>
            </w:r>
          </w:p>
          <w:p w:rsidR="003215B2" w:rsidRPr="00025C7D" w:rsidRDefault="003215B2" w:rsidP="00E97CA8">
            <w:pPr>
              <w:spacing w:line="259" w:lineRule="auto"/>
              <w:rPr>
                <w:lang w:val="en-US"/>
              </w:rPr>
            </w:pPr>
            <w:r w:rsidRPr="00025C7D">
              <w:rPr>
                <w:sz w:val="12"/>
                <w:lang w:val="en-US"/>
              </w:rPr>
              <w:t>§</w:t>
            </w:r>
          </w:p>
          <w:p w:rsidR="003215B2" w:rsidRPr="00025C7D" w:rsidRDefault="00025C7D" w:rsidP="00E97CA8">
            <w:pPr>
              <w:spacing w:line="259" w:lineRule="auto"/>
              <w:ind w:left="91"/>
            </w:pPr>
            <w:r>
              <w:rPr>
                <w:sz w:val="18"/>
              </w:rPr>
              <w:t>Медиана</w:t>
            </w:r>
            <w:r w:rsidR="003215B2" w:rsidRPr="00025C7D">
              <w:rPr>
                <w:sz w:val="18"/>
              </w:rPr>
              <w:t xml:space="preserve"> (</w:t>
            </w:r>
            <w:r>
              <w:rPr>
                <w:sz w:val="18"/>
              </w:rPr>
              <w:t>мин</w:t>
            </w:r>
            <w:r w:rsidR="003215B2" w:rsidRPr="00025C7D">
              <w:rPr>
                <w:sz w:val="18"/>
              </w:rPr>
              <w:t xml:space="preserve">, </w:t>
            </w:r>
            <w:r>
              <w:rPr>
                <w:sz w:val="18"/>
              </w:rPr>
              <w:t>макс</w:t>
            </w:r>
            <w:r w:rsidR="003215B2" w:rsidRPr="00025C7D">
              <w:rPr>
                <w:sz w:val="18"/>
              </w:rPr>
              <w:t xml:space="preserve">) </w:t>
            </w:r>
            <w:r>
              <w:rPr>
                <w:sz w:val="18"/>
              </w:rPr>
              <w:t>для</w:t>
            </w:r>
            <w:r w:rsidR="003215B2" w:rsidRPr="00025C7D">
              <w:rPr>
                <w:sz w:val="18"/>
              </w:rPr>
              <w:t xml:space="preserve"> </w:t>
            </w:r>
            <w:proofErr w:type="gramStart"/>
            <w:r w:rsidR="003215B2" w:rsidRPr="005E76CA">
              <w:rPr>
                <w:sz w:val="18"/>
                <w:lang w:val="en-US"/>
              </w:rPr>
              <w:t>T</w:t>
            </w:r>
            <w:proofErr w:type="gramEnd"/>
            <w:r>
              <w:rPr>
                <w:sz w:val="18"/>
                <w:vertAlign w:val="subscript"/>
              </w:rPr>
              <w:t>макс</w:t>
            </w:r>
            <w:r w:rsidR="003215B2" w:rsidRPr="00025C7D">
              <w:rPr>
                <w:sz w:val="18"/>
              </w:rPr>
              <w:t>.</w:t>
            </w:r>
          </w:p>
          <w:p w:rsidR="003215B2" w:rsidRPr="00025C7D" w:rsidRDefault="003215B2" w:rsidP="00E97CA8">
            <w:pPr>
              <w:spacing w:line="259" w:lineRule="auto"/>
            </w:pPr>
            <w:r w:rsidRPr="005E76CA">
              <w:rPr>
                <w:sz w:val="18"/>
                <w:lang w:val="en-US"/>
              </w:rPr>
              <w:t>GM</w:t>
            </w:r>
            <w:r w:rsidRPr="00025C7D">
              <w:rPr>
                <w:sz w:val="18"/>
              </w:rPr>
              <w:t xml:space="preserve"> = </w:t>
            </w:r>
            <w:r w:rsidR="00025C7D">
              <w:rPr>
                <w:sz w:val="18"/>
              </w:rPr>
              <w:t>геометрическое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среднее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по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методу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наименьших</w:t>
            </w:r>
            <w:r w:rsidR="00025C7D" w:rsidRPr="00025C7D">
              <w:rPr>
                <w:sz w:val="18"/>
              </w:rPr>
              <w:t xml:space="preserve"> </w:t>
            </w:r>
            <w:r w:rsidR="00025C7D">
              <w:rPr>
                <w:sz w:val="18"/>
              </w:rPr>
              <w:t>квадратов</w:t>
            </w:r>
            <w:r w:rsidRPr="00025C7D">
              <w:rPr>
                <w:sz w:val="18"/>
              </w:rPr>
              <w:t xml:space="preserve">; </w:t>
            </w:r>
            <w:r w:rsidRPr="005E76CA">
              <w:rPr>
                <w:sz w:val="18"/>
                <w:lang w:val="en-US"/>
              </w:rPr>
              <w:t>CI</w:t>
            </w:r>
            <w:r w:rsidRPr="00025C7D">
              <w:rPr>
                <w:sz w:val="18"/>
              </w:rPr>
              <w:t xml:space="preserve"> = </w:t>
            </w:r>
            <w:r w:rsidR="00025C7D">
              <w:rPr>
                <w:sz w:val="18"/>
              </w:rPr>
              <w:t>доверительный интервал</w:t>
            </w:r>
            <w:r w:rsidRPr="00025C7D">
              <w:rPr>
                <w:sz w:val="18"/>
              </w:rPr>
              <w:t xml:space="preserve">; </w:t>
            </w:r>
            <w:r w:rsidRPr="005E76CA">
              <w:rPr>
                <w:sz w:val="18"/>
                <w:lang w:val="en-US"/>
              </w:rPr>
              <w:t>GMR</w:t>
            </w:r>
            <w:r w:rsidRPr="00025C7D">
              <w:rPr>
                <w:sz w:val="18"/>
              </w:rPr>
              <w:t xml:space="preserve"> = </w:t>
            </w:r>
            <w:r w:rsidR="00025C7D">
              <w:rPr>
                <w:sz w:val="18"/>
              </w:rPr>
              <w:t>соотношение геометрического среднего по методу наименьших квадратов.</w:t>
            </w:r>
          </w:p>
          <w:p w:rsidR="003215B2" w:rsidRPr="005E76CA" w:rsidRDefault="003215B2" w:rsidP="00E97CA8">
            <w:pPr>
              <w:spacing w:line="259" w:lineRule="auto"/>
              <w:rPr>
                <w:lang w:val="en-US"/>
              </w:rPr>
            </w:pPr>
            <w:r w:rsidRPr="005E76CA">
              <w:rPr>
                <w:sz w:val="12"/>
                <w:lang w:val="en-US"/>
              </w:rPr>
              <w:t>||</w:t>
            </w:r>
          </w:p>
          <w:p w:rsidR="003215B2" w:rsidRPr="00025C7D" w:rsidRDefault="00025C7D" w:rsidP="00CA04C2">
            <w:pPr>
              <w:spacing w:line="259" w:lineRule="auto"/>
              <w:ind w:left="79"/>
            </w:pPr>
            <w:r>
              <w:rPr>
                <w:sz w:val="18"/>
              </w:rPr>
              <w:t>У</w:t>
            </w:r>
            <w:r w:rsidRPr="00025C7D">
              <w:rPr>
                <w:sz w:val="18"/>
              </w:rPr>
              <w:t xml:space="preserve"> </w:t>
            </w:r>
            <w:r>
              <w:rPr>
                <w:sz w:val="18"/>
              </w:rPr>
              <w:t>пациентов</w:t>
            </w:r>
            <w:r w:rsidR="003215B2" w:rsidRPr="00025C7D">
              <w:rPr>
                <w:sz w:val="18"/>
              </w:rPr>
              <w:t xml:space="preserve"> </w:t>
            </w:r>
            <w:r w:rsidR="003215B2" w:rsidRPr="005E76CA">
              <w:rPr>
                <w:sz w:val="18"/>
                <w:lang w:val="en-US"/>
              </w:rPr>
              <w:t>AN</w:t>
            </w:r>
            <w:r w:rsidR="003215B2" w:rsidRPr="00025C7D">
              <w:rPr>
                <w:sz w:val="18"/>
              </w:rPr>
              <w:t xml:space="preserve"> 0003 </w:t>
            </w:r>
            <w:r>
              <w:rPr>
                <w:sz w:val="18"/>
              </w:rPr>
              <w:t>и</w:t>
            </w:r>
            <w:r w:rsidR="003215B2" w:rsidRPr="00025C7D">
              <w:rPr>
                <w:sz w:val="18"/>
              </w:rPr>
              <w:t xml:space="preserve"> </w:t>
            </w:r>
            <w:r w:rsidR="003215B2" w:rsidRPr="005E76CA">
              <w:rPr>
                <w:sz w:val="18"/>
                <w:lang w:val="en-US"/>
              </w:rPr>
              <w:t>AN</w:t>
            </w:r>
            <w:r w:rsidR="003215B2" w:rsidRPr="00025C7D">
              <w:rPr>
                <w:sz w:val="18"/>
              </w:rPr>
              <w:t xml:space="preserve"> 0007 </w:t>
            </w:r>
            <w:r w:rsidR="003215B2" w:rsidRPr="005E76CA">
              <w:rPr>
                <w:sz w:val="18"/>
                <w:lang w:val="en-US"/>
              </w:rPr>
              <w:t>MK</w:t>
            </w:r>
            <w:r w:rsidR="003215B2" w:rsidRPr="00025C7D">
              <w:rPr>
                <w:sz w:val="18"/>
              </w:rPr>
              <w:t xml:space="preserve">-8408 </w:t>
            </w:r>
            <w:r>
              <w:rPr>
                <w:sz w:val="18"/>
              </w:rPr>
              <w:t xml:space="preserve">применялся только в дозе 50 мг  в 4-ый день периода </w:t>
            </w:r>
            <w:r w:rsidR="00CA04C2">
              <w:rPr>
                <w:sz w:val="18"/>
                <w:lang w:val="uk-UA"/>
              </w:rPr>
              <w:t>ІІІ</w:t>
            </w:r>
            <w:r>
              <w:rPr>
                <w:sz w:val="18"/>
              </w:rPr>
              <w:t>.</w:t>
            </w:r>
          </w:p>
        </w:tc>
      </w:tr>
    </w:tbl>
    <w:p w:rsidR="003215B2" w:rsidRPr="00025C7D" w:rsidRDefault="003215B2" w:rsidP="00F53B56">
      <w:pPr>
        <w:tabs>
          <w:tab w:val="left" w:pos="2974"/>
        </w:tabs>
        <w:spacing w:after="0"/>
        <w:ind w:firstLine="426"/>
        <w:jc w:val="both"/>
      </w:pPr>
    </w:p>
    <w:sectPr w:rsidR="003215B2" w:rsidRPr="00025C7D" w:rsidSect="00E156D0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511"/>
    <w:multiLevelType w:val="hybridMultilevel"/>
    <w:tmpl w:val="1DB4CF42"/>
    <w:lvl w:ilvl="0" w:tplc="9266E948">
      <w:start w:val="2"/>
      <w:numFmt w:val="chicago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742517E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95C7F0A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B127B7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69477B0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BB659D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A4E25F2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D26A5A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7F6E15C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210204A"/>
    <w:multiLevelType w:val="hybridMultilevel"/>
    <w:tmpl w:val="1DB4CF42"/>
    <w:lvl w:ilvl="0" w:tplc="9266E948">
      <w:start w:val="2"/>
      <w:numFmt w:val="chicago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742517E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95C7F0A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B127B7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69477B0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BB659D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A4E25F2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D26A5A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7F6E15C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9CA0774"/>
    <w:multiLevelType w:val="hybridMultilevel"/>
    <w:tmpl w:val="1DB4CF42"/>
    <w:lvl w:ilvl="0" w:tplc="9266E948">
      <w:start w:val="2"/>
      <w:numFmt w:val="chicago"/>
      <w:lvlText w:val="%1"/>
      <w:lvlJc w:val="left"/>
      <w:pPr>
        <w:ind w:left="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F742517E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C95C7F0A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3B127B7A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769477B0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2BB659D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3A4E25F2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D26A5A2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B7F6E15C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558FA"/>
    <w:rsid w:val="00025C7D"/>
    <w:rsid w:val="00085A0B"/>
    <w:rsid w:val="001558FA"/>
    <w:rsid w:val="00196FDB"/>
    <w:rsid w:val="00293F80"/>
    <w:rsid w:val="003215B2"/>
    <w:rsid w:val="00412A68"/>
    <w:rsid w:val="005678E5"/>
    <w:rsid w:val="005844B0"/>
    <w:rsid w:val="007A078E"/>
    <w:rsid w:val="008644E7"/>
    <w:rsid w:val="008E1EDE"/>
    <w:rsid w:val="008E2DED"/>
    <w:rsid w:val="00905670"/>
    <w:rsid w:val="00B41A66"/>
    <w:rsid w:val="00B91674"/>
    <w:rsid w:val="00BA0674"/>
    <w:rsid w:val="00BF41DE"/>
    <w:rsid w:val="00CA04C2"/>
    <w:rsid w:val="00D22C50"/>
    <w:rsid w:val="00D447D0"/>
    <w:rsid w:val="00E156D0"/>
    <w:rsid w:val="00F53B56"/>
    <w:rsid w:val="00F6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156D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5</Pages>
  <Words>2131</Words>
  <Characters>11651</Characters>
  <Application>Microsoft Office Word</Application>
  <DocSecurity>0</DocSecurity>
  <Lines>660</Lines>
  <Paragraphs>492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</cp:revision>
  <dcterms:created xsi:type="dcterms:W3CDTF">2016-08-05T20:46:00Z</dcterms:created>
  <dcterms:modified xsi:type="dcterms:W3CDTF">2016-08-06T08:08:00Z</dcterms:modified>
</cp:coreProperties>
</file>