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2"/>
        <w:spacing w:before="360" w:after="120"/>
        <w:contextualSpacing/>
        <w:jc w:val="center"/>
        <w:rPr/>
      </w:pPr>
      <w:r>
        <w:rPr/>
        <w:t>Средство Аверфос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  <w:t>Про это средство от насекомых можно много не говорить. Около 90% фирм по дезинсекции помещений в России используют Аверфос против тараканов, клопов, блох, муравьев, мух и прочих паразитов. Средство входит в список лучших инсектицидов против насекомых в РФ. Его эффективность проверена и нашей службой С.Э.С - повторных вызовов по гарантии практически не было.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В состав препарата входит хлорпирифос (кристаллическая субстанция). При контакте насекомого с ней, кристалл парализует его нервную систему и насекомое погибает. Препарат воздействует и на личинки паразитов.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Производитель</w:t>
      </w:r>
      <w:r>
        <w:rPr/>
        <w:t>: Россия, НП ЗАО “РосАгроСервис”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Состав</w:t>
      </w:r>
      <w:r>
        <w:rPr/>
        <w:t>: фосфорорганическое соединение 48%, растворители, эмульгаторы, отдушки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Класс опасности</w:t>
      </w:r>
      <w:r>
        <w:rPr/>
        <w:t xml:space="preserve">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545454"/>
          <w:spacing w:val="0"/>
          <w:sz w:val="24"/>
        </w:rPr>
        <w:t>IV</w:t>
      </w:r>
      <w:r>
        <w:rPr/>
        <w:t xml:space="preserve"> (малоопасное вещество) при воздействии на кожу (может вызывать покраснение у людей с чувствительной кожей);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545454"/>
          <w:spacing w:val="0"/>
          <w:sz w:val="24"/>
        </w:rPr>
        <w:t>III</w:t>
      </w:r>
      <w:r>
        <w:rPr/>
        <w:t xml:space="preserve"> (умеренно опасное вещество) при попадании вовнутрь;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545454"/>
          <w:spacing w:val="0"/>
          <w:sz w:val="24"/>
        </w:rPr>
        <w:t>II</w:t>
      </w:r>
      <w:r>
        <w:rPr/>
        <w:t xml:space="preserve"> (высокоопасное вещество) по степени летучести.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Места применения</w:t>
      </w:r>
      <w:r>
        <w:rPr/>
        <w:t>: подвалы, производственные помещения, образовательные учреждения и детские сады, квартиры и жилые дома.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Виды насекомых, с которыми борется препарат</w:t>
      </w:r>
      <w:r>
        <w:rPr/>
        <w:t>: постельные клопы, тараканы, муравьи, блохи, личинки и имаго мух и комаров.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Срок хранения:</w:t>
      </w:r>
      <w:r>
        <w:rPr/>
        <w:t xml:space="preserve"> 3 года (от - 10 до + 40 С).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Номер гос. регистрации продукта</w:t>
      </w:r>
      <w:r>
        <w:rPr/>
        <w:t>: RU.77.99.01.002.Е.004287.03.11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Аверфос от насекомых очень схож по эффективности со средством Агран (Производитель: Индия). Только Аверфос куда менее токсичен и не имеет такого резкого и стойкого запаха, как у индийского Аграна.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Какие еще преимущества есть у Аверфоса?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Экономный расход препарата, что положительно сказывается на стоимости обработок для </w:t>
      </w:r>
      <w:r>
        <w:rPr/>
        <w:t>мастеров-</w:t>
      </w:r>
      <w:r>
        <w:rPr/>
        <w:t>дезинсекторов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rPr>
          <w:u w:val="none"/>
        </w:rPr>
      </w:pPr>
      <w:r>
        <w:rPr/>
        <w:t>3 недели активной фазы и 2 месяца пассивной фазы действия препарата, что позволяет давать своим клиентам гарантию результата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rPr/>
      </w:pPr>
      <w:r>
        <w:rPr/>
        <w:t xml:space="preserve">Проверка временем - средство известно среди профессионалов не один год, поэтому вы точно не ошибетесь </w:t>
      </w:r>
      <w:r>
        <w:rPr/>
        <w:t>с покупкой эффективного средства от насекомых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Как правильно использовать средство Аверфос?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Работать со средством нужно только в перчатках, противогазе или защитном костюме, в отсутствии детей, животных, рыб и птиц. Концентрат эмульсии разводится обыкновенной водой комнатной температуры. И сразу же используется!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Рабочая эмульсия распыляется при помощи генератора холодного тумана или помпового распылителя. Если у вас нет профессионального оборудования можно использовать обыкновенный пульверизатор.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i/>
        </w:rPr>
        <w:t>Совет! Дезинсекцию помещения лучше проводить при слегка открытых окнах.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Пропорции концентрата эмульсии и воды зависит от типа насекомого: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тараканы - 10 мл эмульсии на 1 л воды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личинки комаров - 1.2 мл препарата на 1 л воды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мухи (имаго и личинки), блохи, муравьи и комары имаго - 5 мл Аверфоса на 1 л воды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Норма расхода рабочей эмульсии: если обрабатываются только поверхности, не впитывающие влагу - 50 мл/м2; если же обрабатываются ковры, мягкая мебель и другие поверхности, впитывающие влагу - норма расхода  вдвое выше.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i/>
        </w:rPr>
        <w:t>Обратите внимание! Обрабатывать помещение повторно рекомендуется только в том случае, если паразиты были замечены снова.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Больше информации о том, какие места нужно обрабатывать,  как безопасно работать с препаратом и другое, вы можете найти в инструкции к средству Аверфос. Скачать её вы можете здесь (PDF).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i/>
        </w:rPr>
        <w:t>Совет! Не обрабатывайте постельные принадлежности, подушки и одеяла. Лучше сдайте все это в химчистку или, как минимум, простирайте несколько раз.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После обработки помещения от насекомых сделайте в нем влажную уборку с содовым раствором. Проветрите все комнаты в течение 2-3 часов.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Купить Аверфос </w:t>
      </w:r>
      <w:r>
        <w:rPr/>
        <w:t>от насекомых</w:t>
      </w:r>
      <w:r>
        <w:rPr/>
        <w:t xml:space="preserve">, а также средства индивидуальной защиты вы можете в нашем интернет-магазине для профессионалов и самостоятельной обработки. Все средства в нашем магазине С.Э.С. сертифицированы и проверены нами лично. Доставка курьером по всей Москве и Мос. Области. </w:t>
      </w:r>
      <w:r>
        <w:rPr/>
        <w:t>Подробнее о способах оплаты и доставке читайте тут.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Скачать свидетельство о регистрации к средству Аверфос...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Если у вас остались вопросы мы всегда готовы на них ответить по тел: +7(985) 882-67-88.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sans-serif"/>
    <w:charset w:val="cc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2">
    <w:name w:val="Заголовок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3">
    <w:name w:val="Заголовок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4">
    <w:name w:val="Заголовок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5">
    <w:name w:val="Заголовок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6">
    <w:name w:val="Заголовок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Mangal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Заглавие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tyle14">
    <w:name w:val="Подзаголовок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LibreOffice/5.1.0.2$Windows_X86_64 LibreOffice_project/ecd3574d51754b043f865cf5bafee286d24db7cc</Application>
  <Pages>2</Pages>
  <Words>552</Words>
  <Characters>3408</Characters>
  <CharactersWithSpaces>3925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2016-05-15T16:52:56Z</dcterms:modified>
  <cp:revision>7</cp:revision>
  <dc:subject/>
  <dc:title/>
</cp:coreProperties>
</file>