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1A" w:rsidRDefault="00B57127" w:rsidP="00B57127">
      <w:pPr>
        <w:jc w:val="center"/>
      </w:pPr>
      <w:r>
        <w:t>Документы, необходимые для начала строительства</w:t>
      </w:r>
    </w:p>
    <w:p w:rsidR="00B57127" w:rsidRDefault="00B57127" w:rsidP="00B57127">
      <w:r>
        <w:t>Чтобы построить собственный дом, в котором будет уютно и удобно жить, недостаточно просто приобрести участок. Перед началом базовых работ по подготовке фундамента предстоит посетить государственные учреждения и оформить там:</w:t>
      </w:r>
    </w:p>
    <w:p w:rsidR="00B57127" w:rsidRDefault="00B57127" w:rsidP="00B57127">
      <w:pPr>
        <w:pStyle w:val="a3"/>
        <w:numPr>
          <w:ilvl w:val="0"/>
          <w:numId w:val="1"/>
        </w:numPr>
      </w:pPr>
      <w:r>
        <w:t>разрешение на строительство;</w:t>
      </w:r>
    </w:p>
    <w:p w:rsidR="00B57127" w:rsidRDefault="00B57127" w:rsidP="00B57127">
      <w:pPr>
        <w:pStyle w:val="a3"/>
        <w:numPr>
          <w:ilvl w:val="0"/>
          <w:numId w:val="1"/>
        </w:numPr>
      </w:pPr>
      <w:r>
        <w:t>строительный паспорт на объект;</w:t>
      </w:r>
    </w:p>
    <w:p w:rsidR="00B57127" w:rsidRDefault="00B57127" w:rsidP="00B57127">
      <w:pPr>
        <w:pStyle w:val="a3"/>
        <w:numPr>
          <w:ilvl w:val="0"/>
          <w:numId w:val="1"/>
        </w:numPr>
      </w:pPr>
      <w:r>
        <w:t>акт обследования участка;</w:t>
      </w:r>
    </w:p>
    <w:p w:rsidR="00B57127" w:rsidRDefault="00B57127" w:rsidP="00B57127">
      <w:pPr>
        <w:pStyle w:val="a3"/>
        <w:numPr>
          <w:ilvl w:val="0"/>
          <w:numId w:val="1"/>
        </w:numPr>
      </w:pPr>
      <w:r>
        <w:t>разр</w:t>
      </w:r>
      <w:r w:rsidR="00777B32">
        <w:t>ешение и договоры на подключение к коммуникациям</w:t>
      </w:r>
      <w:r>
        <w:t xml:space="preserve">. </w:t>
      </w:r>
    </w:p>
    <w:p w:rsidR="00B57127" w:rsidRDefault="00B57127" w:rsidP="00B57127">
      <w:r>
        <w:t xml:space="preserve">Без всех этих бумаг построенный дом нельзя будет зарегистрировать и проживать там на законных условиях. Он останется в статусе самовольно возведенного строения, которое подлежит сносу по закону и легализовать его практически невозможно. И власти всегда рано или поздно обращают внимание на такие постройки. </w:t>
      </w:r>
    </w:p>
    <w:p w:rsidR="00B57127" w:rsidRDefault="00777B32" w:rsidP="00B57127">
      <w:r>
        <w:t xml:space="preserve">Пакет документов может изменяться от </w:t>
      </w:r>
      <w:r w:rsidR="00B57127">
        <w:t>особенностей местного законодательства</w:t>
      </w:r>
      <w:r>
        <w:t>,</w:t>
      </w:r>
      <w:r w:rsidR="00B57127">
        <w:t xml:space="preserve"> но он обязательно включает в себя разрешение на строительство. </w:t>
      </w:r>
      <w:r>
        <w:t>Получается оно</w:t>
      </w:r>
      <w:r w:rsidR="00B57127">
        <w:t xml:space="preserve"> в органах местного самоуправления.</w:t>
      </w:r>
    </w:p>
    <w:p w:rsidR="00B57127" w:rsidRDefault="00B57127" w:rsidP="00B57127">
      <w:r>
        <w:t xml:space="preserve">Ранее действовавшая дачная амнистия позволяла строить </w:t>
      </w:r>
      <w:r w:rsidR="00E04D5D">
        <w:t>коттеджи</w:t>
      </w:r>
      <w:r>
        <w:t xml:space="preserve"> на загородных участках без разрешения, чтобы затем легализовать их в судебном порядке. </w:t>
      </w:r>
      <w:r w:rsidR="00E04D5D">
        <w:t>После возведения сохранялась</w:t>
      </w:r>
      <w:r>
        <w:t xml:space="preserve"> необходимость подготовить все бумаги и получить разрешение. </w:t>
      </w:r>
    </w:p>
    <w:p w:rsidR="00B57127" w:rsidRDefault="00777B32" w:rsidP="00B57127">
      <w:pPr>
        <w:jc w:val="center"/>
      </w:pPr>
      <w:r>
        <w:t>Перечень документов для получения разрешения</w:t>
      </w:r>
    </w:p>
    <w:p w:rsidR="00B57127" w:rsidRDefault="00B57127" w:rsidP="00B57127">
      <w:r>
        <w:t>Чтобы муниципалитет оформил разрешения, потребуется обратиться туда лично или через доверенное лицо, предоставив:</w:t>
      </w:r>
    </w:p>
    <w:p w:rsidR="00B57127" w:rsidRDefault="00B57127" w:rsidP="00B57127">
      <w:pPr>
        <w:pStyle w:val="a3"/>
        <w:numPr>
          <w:ilvl w:val="0"/>
          <w:numId w:val="2"/>
        </w:numPr>
      </w:pPr>
      <w:r>
        <w:t>паспорт;</w:t>
      </w:r>
    </w:p>
    <w:p w:rsidR="00B57127" w:rsidRDefault="00B57127" w:rsidP="00B57127">
      <w:pPr>
        <w:pStyle w:val="a3"/>
        <w:numPr>
          <w:ilvl w:val="0"/>
          <w:numId w:val="2"/>
        </w:numPr>
      </w:pPr>
      <w:r>
        <w:t>документ, в котором обозначено право собственнос</w:t>
      </w:r>
      <w:r w:rsidR="00777B32">
        <w:t>ти на участок, где планируется разместить постройку</w:t>
      </w:r>
      <w:r>
        <w:t xml:space="preserve"> –  предоставляется оригинал и </w:t>
      </w:r>
      <w:r w:rsidR="00777B32">
        <w:t>копия</w:t>
      </w:r>
      <w:r>
        <w:t>;</w:t>
      </w:r>
    </w:p>
    <w:p w:rsidR="00B57127" w:rsidRDefault="00B57127" w:rsidP="00B57127">
      <w:pPr>
        <w:pStyle w:val="a3"/>
        <w:numPr>
          <w:ilvl w:val="0"/>
          <w:numId w:val="2"/>
        </w:numPr>
      </w:pPr>
      <w:r>
        <w:t>копия проекта планируемого дома;</w:t>
      </w:r>
    </w:p>
    <w:p w:rsidR="00B57127" w:rsidRDefault="00B57127" w:rsidP="00B57127">
      <w:pPr>
        <w:pStyle w:val="a3"/>
        <w:numPr>
          <w:ilvl w:val="0"/>
          <w:numId w:val="2"/>
        </w:numPr>
      </w:pPr>
      <w:r>
        <w:t>копия лицензии организации, занимавшейся проектировкой;</w:t>
      </w:r>
    </w:p>
    <w:p w:rsidR="00B57127" w:rsidRDefault="00B57127" w:rsidP="00B57127">
      <w:pPr>
        <w:pStyle w:val="a3"/>
        <w:numPr>
          <w:ilvl w:val="0"/>
          <w:numId w:val="2"/>
        </w:numPr>
      </w:pPr>
      <w:r>
        <w:t>заявление</w:t>
      </w:r>
      <w:r w:rsidR="00777B32">
        <w:t xml:space="preserve"> главе</w:t>
      </w:r>
      <w:r>
        <w:t xml:space="preserve"> администрации город или района или на </w:t>
      </w:r>
      <w:r w:rsidR="00777B32">
        <w:t xml:space="preserve">имя </w:t>
      </w:r>
      <w:r>
        <w:t>главного архитектора.</w:t>
      </w:r>
    </w:p>
    <w:p w:rsidR="00B57127" w:rsidRDefault="00B57127" w:rsidP="00B57127">
      <w:r>
        <w:t>Перечисленные выше документы являются общими для всех регионов. В зависимости от местного законодательства может потребоваться предоставить в администрацию:</w:t>
      </w:r>
    </w:p>
    <w:p w:rsidR="00B57127" w:rsidRDefault="00B57127" w:rsidP="00B57127">
      <w:pPr>
        <w:pStyle w:val="a3"/>
        <w:numPr>
          <w:ilvl w:val="0"/>
          <w:numId w:val="3"/>
        </w:numPr>
      </w:pPr>
      <w:r>
        <w:t xml:space="preserve">договор, подтверждающий приобретение участка; </w:t>
      </w:r>
    </w:p>
    <w:p w:rsidR="00B57127" w:rsidRDefault="00B57127" w:rsidP="00B57127">
      <w:pPr>
        <w:pStyle w:val="a3"/>
        <w:numPr>
          <w:ilvl w:val="0"/>
          <w:numId w:val="3"/>
        </w:numPr>
      </w:pPr>
      <w:r>
        <w:t>результат топографической съемки;</w:t>
      </w:r>
    </w:p>
    <w:p w:rsidR="00B57127" w:rsidRDefault="00B57127" w:rsidP="00B57127">
      <w:pPr>
        <w:pStyle w:val="a3"/>
        <w:numPr>
          <w:ilvl w:val="0"/>
          <w:numId w:val="3"/>
        </w:numPr>
      </w:pPr>
      <w:r>
        <w:t>кадастровую карту;</w:t>
      </w:r>
    </w:p>
    <w:p w:rsidR="00B57127" w:rsidRDefault="00153872" w:rsidP="00B57127">
      <w:pPr>
        <w:pStyle w:val="a3"/>
        <w:numPr>
          <w:ilvl w:val="0"/>
          <w:numId w:val="3"/>
        </w:numPr>
      </w:pPr>
      <w:r>
        <w:t>документальное подтверждение техническо</w:t>
      </w:r>
      <w:r w:rsidR="00777B32">
        <w:t>й</w:t>
      </w:r>
      <w:r>
        <w:t xml:space="preserve"> возможности </w:t>
      </w:r>
      <w:r w:rsidR="00777B32">
        <w:t>подсоединения к коммуникациям</w:t>
      </w:r>
      <w:r>
        <w:t>;</w:t>
      </w:r>
    </w:p>
    <w:p w:rsidR="00153872" w:rsidRDefault="00153872" w:rsidP="00B57127">
      <w:pPr>
        <w:pStyle w:val="a3"/>
        <w:numPr>
          <w:ilvl w:val="0"/>
          <w:numId w:val="3"/>
        </w:numPr>
      </w:pPr>
      <w:r>
        <w:t xml:space="preserve">проекты размещенных </w:t>
      </w:r>
      <w:r w:rsidR="00E04D5D">
        <w:t>на ближайших участках строений</w:t>
      </w:r>
      <w:r>
        <w:t xml:space="preserve">. </w:t>
      </w:r>
    </w:p>
    <w:p w:rsidR="00153872" w:rsidRDefault="00153872" w:rsidP="00153872">
      <w:pPr>
        <w:jc w:val="center"/>
      </w:pPr>
      <w:r>
        <w:t>Как происходит оформление документов</w:t>
      </w:r>
    </w:p>
    <w:p w:rsidR="00153872" w:rsidRDefault="00153872" w:rsidP="00153872">
      <w:r>
        <w:t xml:space="preserve">Для </w:t>
      </w:r>
      <w:r w:rsidR="00E04D5D">
        <w:t>оформления</w:t>
      </w:r>
      <w:r>
        <w:t xml:space="preserve"> документов потребуется сразу заказать проект, в котором обязательно учитываются все запланированные постройки, в</w:t>
      </w:r>
      <w:r w:rsidR="00E04D5D">
        <w:t xml:space="preserve"> том числе</w:t>
      </w:r>
      <w:r>
        <w:t xml:space="preserve"> вспомогательные</w:t>
      </w:r>
      <w:r w:rsidR="00E04D5D">
        <w:t>, за исключением нежилых.</w:t>
      </w:r>
    </w:p>
    <w:p w:rsidR="00153872" w:rsidRDefault="00153872" w:rsidP="00153872">
      <w:r>
        <w:t>После этого подготавливает</w:t>
      </w:r>
      <w:r w:rsidR="00E04D5D">
        <w:t>ся заявление, прикладывается к подготовленному</w:t>
      </w:r>
      <w:r>
        <w:t xml:space="preserve"> ранее пакету бумаг и направляется в местный муниципалитет в отдел, занимающийся градостроительством. Далее специалисты в течение </w:t>
      </w:r>
      <w:r w:rsidR="00E04D5D">
        <w:t>10</w:t>
      </w:r>
      <w:r>
        <w:t xml:space="preserve"> дней рассматривают заявку и проводят экспертизу представленных документов. При положительном решении, выдается разрешение на строительство дома. Оно не бессрочное, но действует </w:t>
      </w:r>
      <w:r w:rsidR="00E04D5D">
        <w:t>10</w:t>
      </w:r>
      <w:r>
        <w:t xml:space="preserve"> лет, за которые можно реализовать любой долгострой. </w:t>
      </w:r>
    </w:p>
    <w:p w:rsidR="00153872" w:rsidRDefault="00153872" w:rsidP="00153872">
      <w:r>
        <w:t xml:space="preserve">Для экономии времени можно не заниматься подготовкой и подачей документов лично, так как это сопряжено с трудностями и требует знания всех юридических тонкостей. В большинстве городов есть земельные юристы или агентства недвижимости, которые помогают в решении вопросов, связанных с </w:t>
      </w:r>
      <w:r>
        <w:lastRenderedPageBreak/>
        <w:t xml:space="preserve">постройкой дома и действуют от лица заявителя, выполняя все рутинные операции за сравнительно небольшую плату. </w:t>
      </w:r>
    </w:p>
    <w:p w:rsidR="00153872" w:rsidRDefault="00153872" w:rsidP="00153872">
      <w:r>
        <w:t xml:space="preserve">После завершения строительства, потребуется вновь посетить государственные органы, чтобы получить техпаспорт в БТИ, записав постройку реестр и сделав ее ликвидной, то есть подходящей для продажи, недвижимость. </w:t>
      </w:r>
    </w:p>
    <w:p w:rsidR="00153872" w:rsidRDefault="00153872" w:rsidP="00153872">
      <w:r>
        <w:t xml:space="preserve">Разрешение на строительство не требуется получать только в случае, если строить планируется подсобные, нежилые помещения и дачные дома, предназначенные для сезонного использования. </w:t>
      </w:r>
    </w:p>
    <w:p w:rsidR="00B57127" w:rsidRDefault="00B57127" w:rsidP="00B57127"/>
    <w:sectPr w:rsidR="00B57127" w:rsidSect="00B5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9D9"/>
    <w:multiLevelType w:val="hybridMultilevel"/>
    <w:tmpl w:val="5C2A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27E1"/>
    <w:multiLevelType w:val="hybridMultilevel"/>
    <w:tmpl w:val="2268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435E6"/>
    <w:multiLevelType w:val="hybridMultilevel"/>
    <w:tmpl w:val="E4E6D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7127"/>
    <w:rsid w:val="00153872"/>
    <w:rsid w:val="004A1067"/>
    <w:rsid w:val="00777B32"/>
    <w:rsid w:val="00B57127"/>
    <w:rsid w:val="00B64A19"/>
    <w:rsid w:val="00B9741A"/>
    <w:rsid w:val="00E0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Alerik</dc:creator>
  <cp:keywords/>
  <dc:description/>
  <cp:lastModifiedBy>Alerik</cp:lastModifiedBy>
  <cp:revision>3</cp:revision>
  <dcterms:created xsi:type="dcterms:W3CDTF">2016-04-26T15:47:00Z</dcterms:created>
  <dcterms:modified xsi:type="dcterms:W3CDTF">2016-04-26T16:24:00Z</dcterms:modified>
</cp:coreProperties>
</file>