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EE2" w:rsidRDefault="007B6EE2">
      <w:pPr>
        <w:pStyle w:val="normal"/>
      </w:pP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Здравствуйте, уважаемые читатели! Из статьи вы узнаете как очистить</w:t>
      </w:r>
      <w:r>
        <w:t xml:space="preserve"> кровь от токсинов. Мы подробно разберем понятие интоксикации организма, перечислим методы борьбы с недугом. Применяйте наши рекомендации для профилактики здоровья своего организма.</w:t>
      </w:r>
    </w:p>
    <w:p w:rsidR="007B6EE2" w:rsidRDefault="007B6EE2">
      <w:pPr>
        <w:pStyle w:val="normal"/>
      </w:pPr>
    </w:p>
    <w:p w:rsidR="007B6EE2" w:rsidRDefault="00C96CF6">
      <w:pPr>
        <w:pStyle w:val="2"/>
        <w:contextualSpacing w:val="0"/>
      </w:pPr>
      <w:bookmarkStart w:id="0" w:name="h.epnyyk3wjeg" w:colFirst="0" w:colLast="0"/>
      <w:bookmarkEnd w:id="0"/>
      <w:r>
        <w:t>Что такое токсины</w:t>
      </w:r>
    </w:p>
    <w:p w:rsidR="007B6EE2" w:rsidRDefault="00C96CF6">
      <w:pPr>
        <w:pStyle w:val="normal"/>
      </w:pPr>
      <w:r>
        <w:t>Токсины - ядовитые вещества, которые оказывают негативн</w:t>
      </w:r>
      <w:r>
        <w:t>ое влияние на работу внутренних органов, обменные процессы, общую систему организма. По своей природе их можно разделить на две большие группы:</w:t>
      </w:r>
    </w:p>
    <w:p w:rsidR="007B6EE2" w:rsidRDefault="007B6EE2">
      <w:pPr>
        <w:pStyle w:val="normal"/>
      </w:pPr>
    </w:p>
    <w:p w:rsidR="007B6EE2" w:rsidRDefault="00C96CF6">
      <w:pPr>
        <w:pStyle w:val="normal"/>
        <w:numPr>
          <w:ilvl w:val="0"/>
          <w:numId w:val="1"/>
        </w:numPr>
        <w:ind w:hanging="360"/>
        <w:contextualSpacing/>
      </w:pPr>
      <w:r>
        <w:t>экзотоксины - яды из внешней среды: попадают в организм из воздуха, воды, пищи — вырабатывают бактерии, вызываю</w:t>
      </w:r>
      <w:r>
        <w:t>т инфекционные заболевания;</w:t>
      </w:r>
    </w:p>
    <w:p w:rsidR="007B6EE2" w:rsidRDefault="00C96CF6">
      <w:pPr>
        <w:pStyle w:val="normal"/>
        <w:numPr>
          <w:ilvl w:val="0"/>
          <w:numId w:val="1"/>
        </w:numPr>
        <w:ind w:hanging="360"/>
        <w:contextualSpacing/>
      </w:pPr>
      <w:r>
        <w:t>эндотоксины - яды внутри организма: образуются в результате нарушения обмена веществ, вызванного неправильным образом жизни.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Кровь – жидкая соединительная ткань, которая контролирует</w:t>
      </w:r>
      <w:r>
        <w:t xml:space="preserve"> всю систему организма. С ее помощью клетки и ткани получают необходимое питание, кислород, полезные вещества. Именно от ее состояния зависит работа всех важных внутренних органов человека. В результате скопления шлаков и токсинов ухудшается кровообращение</w:t>
      </w:r>
      <w:r>
        <w:t>, затрудняется перенос кислорода и полезных микроэлементов, происходит нарушение защитной функции.</w:t>
      </w:r>
    </w:p>
    <w:p w:rsidR="007B6EE2" w:rsidRDefault="007B6EE2">
      <w:pPr>
        <w:pStyle w:val="normal"/>
      </w:pPr>
    </w:p>
    <w:p w:rsidR="007B6EE2" w:rsidRDefault="00C96CF6">
      <w:pPr>
        <w:pStyle w:val="3"/>
        <w:contextualSpacing w:val="0"/>
      </w:pPr>
      <w:bookmarkStart w:id="1" w:name="h.uzzpj9rw3jgf" w:colFirst="0" w:colLast="0"/>
      <w:bookmarkEnd w:id="1"/>
      <w:r>
        <w:t>Причины интоксикации</w:t>
      </w:r>
    </w:p>
    <w:p w:rsidR="007B6EE2" w:rsidRDefault="00C96CF6">
      <w:pPr>
        <w:pStyle w:val="normal"/>
      </w:pPr>
      <w:proofErr w:type="gramStart"/>
      <w:r>
        <w:t>Все яды, попадающие в организм или вырабатываемые ими негативно влияют</w:t>
      </w:r>
      <w:proofErr w:type="gramEnd"/>
      <w:r>
        <w:t xml:space="preserve"> на работу сердца, мозга, почек. Примеси способны разрушать крове</w:t>
      </w:r>
      <w:r>
        <w:t>носные сосуды, поражать нервную систему, истощать ткани мышц.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Самые распространенные причины интоксикации:</w:t>
      </w:r>
    </w:p>
    <w:p w:rsidR="007B6EE2" w:rsidRDefault="007B6EE2">
      <w:pPr>
        <w:pStyle w:val="normal"/>
      </w:pPr>
    </w:p>
    <w:p w:rsidR="007B6EE2" w:rsidRDefault="00C96CF6">
      <w:pPr>
        <w:pStyle w:val="normal"/>
        <w:numPr>
          <w:ilvl w:val="0"/>
          <w:numId w:val="2"/>
        </w:numPr>
        <w:ind w:hanging="360"/>
        <w:contextualSpacing/>
      </w:pPr>
      <w:r>
        <w:t>городской смог, выхлопные газы;</w:t>
      </w:r>
    </w:p>
    <w:p w:rsidR="007B6EE2" w:rsidRDefault="00C96CF6">
      <w:pPr>
        <w:pStyle w:val="normal"/>
        <w:numPr>
          <w:ilvl w:val="0"/>
          <w:numId w:val="2"/>
        </w:numPr>
        <w:ind w:hanging="360"/>
        <w:contextualSpacing/>
      </w:pPr>
      <w:r>
        <w:t>курение и злоупотребление алкоголем;</w:t>
      </w:r>
    </w:p>
    <w:p w:rsidR="007B6EE2" w:rsidRDefault="00C96CF6">
      <w:pPr>
        <w:pStyle w:val="normal"/>
        <w:numPr>
          <w:ilvl w:val="0"/>
          <w:numId w:val="2"/>
        </w:numPr>
        <w:ind w:hanging="360"/>
        <w:contextualSpacing/>
      </w:pPr>
      <w:r>
        <w:t>передозировка лекарственными препаратами;</w:t>
      </w:r>
    </w:p>
    <w:p w:rsidR="007B6EE2" w:rsidRDefault="00C96CF6">
      <w:pPr>
        <w:pStyle w:val="normal"/>
        <w:numPr>
          <w:ilvl w:val="0"/>
          <w:numId w:val="2"/>
        </w:numPr>
        <w:ind w:hanging="360"/>
        <w:contextualSpacing/>
      </w:pPr>
      <w:r>
        <w:t>чрезмерное употребление жирной пищи;</w:t>
      </w:r>
    </w:p>
    <w:p w:rsidR="007B6EE2" w:rsidRDefault="00C96CF6">
      <w:pPr>
        <w:pStyle w:val="normal"/>
        <w:numPr>
          <w:ilvl w:val="0"/>
          <w:numId w:val="2"/>
        </w:numPr>
        <w:ind w:hanging="360"/>
        <w:contextualSpacing/>
      </w:pPr>
      <w:r>
        <w:t>отсутствие физической активности;</w:t>
      </w:r>
    </w:p>
    <w:p w:rsidR="007B6EE2" w:rsidRDefault="00C96CF6">
      <w:pPr>
        <w:pStyle w:val="normal"/>
        <w:numPr>
          <w:ilvl w:val="0"/>
          <w:numId w:val="2"/>
        </w:numPr>
        <w:ind w:hanging="360"/>
        <w:contextualSpacing/>
      </w:pPr>
      <w:r>
        <w:t>наследственность.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 xml:space="preserve">Длительное воздействие одного из этих факторов на организм приводит к постепенному накоплению в кровеносной системе вредных примесей. Результат – ухудшение самочувствие, снижение иммунитета, проблемы с </w:t>
      </w:r>
      <w:r>
        <w:t>работой органов и внешним видом.</w:t>
      </w:r>
    </w:p>
    <w:p w:rsidR="007B6EE2" w:rsidRDefault="007B6EE2">
      <w:pPr>
        <w:pStyle w:val="normal"/>
      </w:pPr>
    </w:p>
    <w:p w:rsidR="007B6EE2" w:rsidRDefault="00C96CF6">
      <w:pPr>
        <w:pStyle w:val="3"/>
        <w:contextualSpacing w:val="0"/>
      </w:pPr>
      <w:bookmarkStart w:id="2" w:name="h.n1i67yidnv7p" w:colFirst="0" w:colLast="0"/>
      <w:bookmarkEnd w:id="2"/>
      <w:r>
        <w:lastRenderedPageBreak/>
        <w:t>Виды интоксикации</w:t>
      </w:r>
    </w:p>
    <w:p w:rsidR="007B6EE2" w:rsidRDefault="00C96CF6">
      <w:pPr>
        <w:pStyle w:val="normal"/>
      </w:pPr>
      <w:r>
        <w:t xml:space="preserve">В медицине разделяют </w:t>
      </w:r>
      <w:r>
        <w:rPr>
          <w:i/>
        </w:rPr>
        <w:t>острую и хроническую формы интоксикации</w:t>
      </w:r>
      <w:r>
        <w:t xml:space="preserve">. Острая интоксикация возникает при однократном проникновении в организм: передозировка препаратом, </w:t>
      </w:r>
      <w:proofErr w:type="spellStart"/>
      <w:r>
        <w:t>излишневыпитый</w:t>
      </w:r>
      <w:proofErr w:type="spellEnd"/>
      <w:r>
        <w:t xml:space="preserve"> алкоголь. К симптомам отравле</w:t>
      </w:r>
      <w:r>
        <w:t>ния относят головокружение, тошноту, диарею. Хроническая интоксикация образовывается при постепенном накапливании вредных примесей в организме в малых дозах. К предпосылкам ее появления относят постоянную слабость, сонливость, раздражительность, снижение и</w:t>
      </w:r>
      <w:r>
        <w:t>ммунитета, гормональный сбой, аллергические реакции на коже. Для точного диагноза следует сдать анализ крови на токсины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Организм может самоочищаться с помощью взаимодействия внутренних органов: печени, почек, кишечника, кожи. Однако</w:t>
      </w:r>
      <w:proofErr w:type="gramStart"/>
      <w:r>
        <w:t>,</w:t>
      </w:r>
      <w:proofErr w:type="gramEnd"/>
      <w:r>
        <w:t xml:space="preserve"> когда уровень токсино</w:t>
      </w:r>
      <w:r>
        <w:t>в в крови становится критичным организму необходима дополнительная помощь.</w:t>
      </w:r>
    </w:p>
    <w:p w:rsidR="007B6EE2" w:rsidRDefault="00C96CF6">
      <w:pPr>
        <w:pStyle w:val="normal"/>
      </w:pPr>
      <w:r>
        <w:t>О том, как очистить кровь от токсинов, узнаем в следующем разделе</w:t>
      </w:r>
    </w:p>
    <w:p w:rsidR="007B6EE2" w:rsidRDefault="007B6EE2">
      <w:pPr>
        <w:pStyle w:val="normal"/>
      </w:pPr>
    </w:p>
    <w:p w:rsidR="007B6EE2" w:rsidRDefault="00C96CF6">
      <w:pPr>
        <w:pStyle w:val="2"/>
        <w:contextualSpacing w:val="0"/>
      </w:pPr>
      <w:bookmarkStart w:id="3" w:name="h.viflgxjpf8pc" w:colFirst="0" w:colLast="0"/>
      <w:bookmarkEnd w:id="3"/>
      <w:r>
        <w:t>Как очистить кровь от токсинов</w:t>
      </w:r>
    </w:p>
    <w:p w:rsidR="007B6EE2" w:rsidRDefault="00C96CF6">
      <w:pPr>
        <w:pStyle w:val="normal"/>
      </w:pPr>
      <w:r>
        <w:t>Избежать повышения уровня токсинов лимфатической системы проблематично, однако регу</w:t>
      </w:r>
      <w:r>
        <w:t>лярная чистка крови поможет контролировать процесс загрязнения организма.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Очищение крови от токсинов можно провести:</w:t>
      </w:r>
    </w:p>
    <w:p w:rsidR="007B6EE2" w:rsidRDefault="007B6EE2">
      <w:pPr>
        <w:pStyle w:val="normal"/>
      </w:pPr>
    </w:p>
    <w:p w:rsidR="007B6EE2" w:rsidRDefault="00C96CF6">
      <w:pPr>
        <w:pStyle w:val="normal"/>
        <w:numPr>
          <w:ilvl w:val="0"/>
          <w:numId w:val="4"/>
        </w:numPr>
        <w:ind w:hanging="360"/>
        <w:contextualSpacing/>
      </w:pPr>
      <w:r>
        <w:t xml:space="preserve">медицинскими препаратами (активированный уголь, </w:t>
      </w:r>
      <w:proofErr w:type="spellStart"/>
      <w:r>
        <w:t>энтеросгель</w:t>
      </w:r>
      <w:proofErr w:type="spellEnd"/>
      <w:r>
        <w:t>, сода);</w:t>
      </w:r>
    </w:p>
    <w:p w:rsidR="007B6EE2" w:rsidRDefault="00C96CF6">
      <w:pPr>
        <w:pStyle w:val="normal"/>
        <w:numPr>
          <w:ilvl w:val="0"/>
          <w:numId w:val="4"/>
        </w:numPr>
        <w:ind w:hanging="360"/>
        <w:contextualSpacing/>
      </w:pPr>
      <w:r>
        <w:t>специальными процедурами (</w:t>
      </w:r>
      <w:proofErr w:type="spellStart"/>
      <w:r>
        <w:t>гемосорбция</w:t>
      </w:r>
      <w:proofErr w:type="spellEnd"/>
      <w:r>
        <w:t xml:space="preserve">, </w:t>
      </w:r>
      <w:proofErr w:type="spellStart"/>
      <w:r>
        <w:t>плазмаферез</w:t>
      </w:r>
      <w:proofErr w:type="spellEnd"/>
      <w:r>
        <w:t>);</w:t>
      </w:r>
    </w:p>
    <w:p w:rsidR="007B6EE2" w:rsidRDefault="00C96CF6">
      <w:pPr>
        <w:pStyle w:val="normal"/>
        <w:numPr>
          <w:ilvl w:val="0"/>
          <w:numId w:val="4"/>
        </w:numPr>
        <w:ind w:hanging="360"/>
        <w:contextualSpacing/>
      </w:pPr>
      <w:r>
        <w:t xml:space="preserve">народными средствами (питьевой режим, </w:t>
      </w:r>
      <w:proofErr w:type="spellStart"/>
      <w:r>
        <w:t>детокс-напитки</w:t>
      </w:r>
      <w:proofErr w:type="spellEnd"/>
      <w:r>
        <w:t>, диета).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Разберем конкретнее как можно очистить кровь от токсинов этими методами.</w:t>
      </w:r>
    </w:p>
    <w:p w:rsidR="007B6EE2" w:rsidRDefault="007B6EE2">
      <w:pPr>
        <w:pStyle w:val="normal"/>
      </w:pPr>
    </w:p>
    <w:p w:rsidR="007B6EE2" w:rsidRDefault="00C96CF6">
      <w:pPr>
        <w:pStyle w:val="3"/>
        <w:contextualSpacing w:val="0"/>
      </w:pPr>
      <w:bookmarkStart w:id="4" w:name="h.213dlkql64pp" w:colFirst="0" w:colLast="0"/>
      <w:bookmarkEnd w:id="4"/>
      <w:r>
        <w:t>Чистка крови подручными средствами</w:t>
      </w:r>
    </w:p>
    <w:p w:rsidR="007B6EE2" w:rsidRDefault="00C96CF6">
      <w:pPr>
        <w:pStyle w:val="normal"/>
      </w:pPr>
      <w:r>
        <w:t>Этот метод применяются при острой интоксикации, вызванной алкогольным или наркотичес</w:t>
      </w:r>
      <w:r>
        <w:t xml:space="preserve">ким отравлением. Очищение крови от токсинов происходит путем применения группы сорбентов: активированного угля, </w:t>
      </w:r>
      <w:proofErr w:type="spellStart"/>
      <w:r>
        <w:t>Энтеросгеля</w:t>
      </w:r>
      <w:proofErr w:type="spellEnd"/>
      <w:r>
        <w:t xml:space="preserve">, </w:t>
      </w:r>
      <w:proofErr w:type="spellStart"/>
      <w:r>
        <w:t>Регидрона</w:t>
      </w:r>
      <w:proofErr w:type="spellEnd"/>
      <w:r>
        <w:t>.  Шлаки, токсины выводятся из организма через желудочно-кишечный тракт. Курс лечения 7-10 дней. Необходимо строго придерж</w:t>
      </w:r>
      <w:r>
        <w:t>иваться инструкции. Перед применением внимательно изучите противопоказания. Эффективны в таком случае и мочегонные сборы: корень одуванчика, лопуха, зеленый чай.</w:t>
      </w:r>
    </w:p>
    <w:p w:rsidR="007B6EE2" w:rsidRDefault="007B6EE2">
      <w:pPr>
        <w:pStyle w:val="normal"/>
      </w:pPr>
    </w:p>
    <w:p w:rsidR="007B6EE2" w:rsidRDefault="00C96CF6">
      <w:pPr>
        <w:pStyle w:val="3"/>
        <w:contextualSpacing w:val="0"/>
      </w:pPr>
      <w:bookmarkStart w:id="5" w:name="h.qg301ckb4k45" w:colFirst="0" w:colLast="0"/>
      <w:bookmarkEnd w:id="5"/>
      <w:r>
        <w:t>Медикаментозная чистка крови</w:t>
      </w:r>
    </w:p>
    <w:p w:rsidR="007B6EE2" w:rsidRDefault="00C96CF6">
      <w:pPr>
        <w:pStyle w:val="normal"/>
      </w:pPr>
      <w:r>
        <w:t>Методы этой категории подходят для людей, получающих большие доз</w:t>
      </w:r>
      <w:r>
        <w:t xml:space="preserve">ы вредных веществ в течение долгого периода времени. 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К ним относят:</w:t>
      </w:r>
    </w:p>
    <w:p w:rsidR="007B6EE2" w:rsidRDefault="00C96CF6">
      <w:pPr>
        <w:pStyle w:val="normal"/>
        <w:numPr>
          <w:ilvl w:val="0"/>
          <w:numId w:val="3"/>
        </w:numPr>
        <w:ind w:hanging="360"/>
        <w:contextualSpacing/>
      </w:pPr>
      <w:proofErr w:type="spellStart"/>
      <w:r>
        <w:lastRenderedPageBreak/>
        <w:t>плазмоферез</w:t>
      </w:r>
      <w:proofErr w:type="spellEnd"/>
      <w:r>
        <w:t>;</w:t>
      </w:r>
    </w:p>
    <w:p w:rsidR="007B6EE2" w:rsidRDefault="00C96CF6">
      <w:pPr>
        <w:pStyle w:val="normal"/>
        <w:numPr>
          <w:ilvl w:val="0"/>
          <w:numId w:val="3"/>
        </w:numPr>
        <w:ind w:hanging="360"/>
        <w:contextualSpacing/>
      </w:pPr>
      <w:proofErr w:type="spellStart"/>
      <w:r>
        <w:t>гемосорбция</w:t>
      </w:r>
      <w:proofErr w:type="spellEnd"/>
      <w:r>
        <w:t>;</w:t>
      </w:r>
    </w:p>
    <w:p w:rsidR="007B6EE2" w:rsidRDefault="00C96CF6">
      <w:pPr>
        <w:pStyle w:val="normal"/>
        <w:numPr>
          <w:ilvl w:val="0"/>
          <w:numId w:val="3"/>
        </w:numPr>
        <w:ind w:hanging="360"/>
        <w:contextualSpacing/>
      </w:pPr>
      <w:r>
        <w:t>внутривенное лазерное облучение крови.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proofErr w:type="spellStart"/>
      <w:r>
        <w:t>Плазмоферез</w:t>
      </w:r>
      <w:proofErr w:type="spellEnd"/>
      <w:r>
        <w:t xml:space="preserve"> считается самым эффективным методом очистки крови. У пациента проводят забор крови, делят ее на плазму и дру</w:t>
      </w:r>
      <w:r>
        <w:t xml:space="preserve">гие элементы. Микроэлементы соединяют со </w:t>
      </w:r>
      <w:proofErr w:type="gramStart"/>
      <w:r>
        <w:t>специальным</w:t>
      </w:r>
      <w:proofErr w:type="gramEnd"/>
      <w:r>
        <w:t xml:space="preserve"> </w:t>
      </w:r>
      <w:proofErr w:type="spellStart"/>
      <w:r>
        <w:t>физраствором</w:t>
      </w:r>
      <w:proofErr w:type="spellEnd"/>
      <w:r>
        <w:t xml:space="preserve"> и возвращают в кровоток. За полчаса такой процедуры очищается до 30% кроветворных клеток. Для видимого результата необходимо пройти 3-5 сеансов терапии. Применяется процедура также при бронх</w:t>
      </w:r>
      <w:r>
        <w:t xml:space="preserve">иальной астме, инфекционных и воспалительных заболеваниях, </w:t>
      </w:r>
      <w:proofErr w:type="spellStart"/>
      <w:r>
        <w:t>ревматоидном</w:t>
      </w:r>
      <w:proofErr w:type="spellEnd"/>
      <w:r>
        <w:t xml:space="preserve"> артрите, хронической усталости.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 xml:space="preserve">Во время </w:t>
      </w:r>
      <w:proofErr w:type="spellStart"/>
      <w:r>
        <w:t>гемосорбции</w:t>
      </w:r>
      <w:proofErr w:type="spellEnd"/>
      <w:r>
        <w:t xml:space="preserve"> происходит частичное выведение токсичных веществ. Метод используют при острых отравлениях, поражениях печени и почек. Для очищения</w:t>
      </w:r>
      <w:r>
        <w:t xml:space="preserve"> крови используют </w:t>
      </w:r>
      <w:proofErr w:type="spellStart"/>
      <w:r>
        <w:t>энтеросорбенты</w:t>
      </w:r>
      <w:proofErr w:type="spellEnd"/>
      <w:r>
        <w:t xml:space="preserve"> как фильтрующее вещество. Кровь проходит через них, очищается от примесей и возвращается в кровоток. Также процедуру назначают при кожных заболеваниях, ОРВИ, повышенном холестерине.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Метод лазерного облучения эффективен для</w:t>
      </w:r>
      <w:r>
        <w:t xml:space="preserve"> лечения аллергических реакций различного происхождения. С помощью специальной иглы со </w:t>
      </w:r>
      <w:proofErr w:type="spellStart"/>
      <w:r>
        <w:t>световодом</w:t>
      </w:r>
      <w:proofErr w:type="spellEnd"/>
      <w:r>
        <w:t xml:space="preserve"> свет попадает через вену, заставляя кроветворные клетки активизировать все обменные процессы. В результате выводятся токсины, ткани насыщаются кислородом, сни</w:t>
      </w:r>
      <w:r>
        <w:t xml:space="preserve">жается уровень холестерина, ускоряется метаболизм. 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Медикаментозные процедуры эффективны в случае хронической интоксикации. Они способствуют полной очистке кроветворной и лимфатической системы организма, нормализуют уровень сахара и холестерина, налаживаю</w:t>
      </w:r>
      <w:r>
        <w:t>т работу внутренних органов, повышают иммунитет. Все они имеют ряд противопоказаний, перед проведением процедур проконсультируйтесь с врачом.</w:t>
      </w:r>
    </w:p>
    <w:p w:rsidR="007B6EE2" w:rsidRDefault="007B6EE2">
      <w:pPr>
        <w:pStyle w:val="normal"/>
      </w:pPr>
    </w:p>
    <w:p w:rsidR="007B6EE2" w:rsidRDefault="00C96CF6">
      <w:pPr>
        <w:pStyle w:val="3"/>
        <w:contextualSpacing w:val="0"/>
      </w:pPr>
      <w:bookmarkStart w:id="6" w:name="h.ynf7rs76ii1z" w:colFirst="0" w:colLast="0"/>
      <w:bookmarkEnd w:id="6"/>
      <w:r>
        <w:t>Очищение крови народными способами</w:t>
      </w:r>
    </w:p>
    <w:p w:rsidR="007B6EE2" w:rsidRDefault="00C96CF6">
      <w:pPr>
        <w:pStyle w:val="normal"/>
      </w:pPr>
      <w:r>
        <w:t xml:space="preserve">Чистку крови от вредных примесей рекомендую проводить минимум раз в год. Перед началом курса лечения следует отказаться от вредных привычек, жареной пищи и </w:t>
      </w:r>
      <w:proofErr w:type="spellStart"/>
      <w:r>
        <w:t>фаст-фуда</w:t>
      </w:r>
      <w:proofErr w:type="spellEnd"/>
      <w:r>
        <w:t>, включить минимальные физические упражнения, наладить режим сна.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Эффективным методом очищ</w:t>
      </w:r>
      <w:r>
        <w:t>ения признают разгрузочную диету. В течение 7 дней необходимо употреблять в пищу определенные продукты из списка, выполнять питьевой режим, избегать стрессов. В один из таких дней следует полностью отказаться от приемов пищи, пить не менее 3 литров жидкост</w:t>
      </w:r>
      <w:r>
        <w:t>и.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Продукты, способствующие очистке крови от токсинов: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 xml:space="preserve">все виды </w:t>
      </w:r>
      <w:proofErr w:type="gramStart"/>
      <w:r>
        <w:t>цитрусовых</w:t>
      </w:r>
      <w:proofErr w:type="gramEnd"/>
      <w:r>
        <w:t>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морская капуста;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корень имбиря;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свекла;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морковь;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lastRenderedPageBreak/>
        <w:t>лук;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чеснок;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яблоки;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клюква;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брокколи;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цветная капуста;</w:t>
      </w:r>
    </w:p>
    <w:p w:rsidR="007B6EE2" w:rsidRDefault="00C96CF6">
      <w:pPr>
        <w:pStyle w:val="normal"/>
        <w:numPr>
          <w:ilvl w:val="0"/>
          <w:numId w:val="6"/>
        </w:numPr>
        <w:ind w:hanging="360"/>
        <w:contextualSpacing/>
      </w:pPr>
      <w:r>
        <w:t>бурый рис.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 xml:space="preserve">Меню диеты необходимо составить заранее. Овощи и фрукты можно </w:t>
      </w:r>
      <w:r>
        <w:t xml:space="preserve">употреблять как в сыром, так и в тушеном виде. Рекомендуется включить в рацион </w:t>
      </w:r>
      <w:proofErr w:type="spellStart"/>
      <w:r>
        <w:t>детокс</w:t>
      </w:r>
      <w:proofErr w:type="spellEnd"/>
      <w:r>
        <w:t xml:space="preserve"> - напитки. К примеру, клюквенный сок или </w:t>
      </w:r>
      <w:proofErr w:type="spellStart"/>
      <w:r>
        <w:t>свежевыжатый</w:t>
      </w:r>
      <w:proofErr w:type="spellEnd"/>
      <w:r>
        <w:t xml:space="preserve"> сок из свеклы, капусты, моркови. Употреблять напитки по 100-150 мл трижды в день за полчаса до еды. Хорошо чистит кр</w:t>
      </w:r>
      <w:r>
        <w:t>овь лимон с чесноком. Для этого смешивают 800 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ока лимона и 400 гр. свежего натертого чеснока. Настаивают напиток сутки, употребляют по чайной ложке смеси, разведенной в стакане прохладной воды. Такой сок благоприятно сказывается на системе ЖКТ, снижае</w:t>
      </w:r>
      <w:r>
        <w:t>т уровень сахара, улучшает иммунитет.</w:t>
      </w:r>
    </w:p>
    <w:p w:rsidR="007B6EE2" w:rsidRDefault="007B6EE2">
      <w:pPr>
        <w:pStyle w:val="normal"/>
      </w:pPr>
    </w:p>
    <w:p w:rsidR="007B6EE2" w:rsidRDefault="00C96CF6">
      <w:pPr>
        <w:pStyle w:val="2"/>
        <w:spacing w:after="380" w:line="360" w:lineRule="auto"/>
        <w:contextualSpacing w:val="0"/>
      </w:pPr>
      <w:bookmarkStart w:id="7" w:name="h.v303ydy4gaih" w:colFirst="0" w:colLast="0"/>
      <w:bookmarkEnd w:id="7"/>
      <w:r>
        <w:t>Профилактика интоксикации</w:t>
      </w:r>
    </w:p>
    <w:p w:rsidR="007B6EE2" w:rsidRDefault="00C96CF6">
      <w:pPr>
        <w:pStyle w:val="normal"/>
      </w:pPr>
      <w:proofErr w:type="spellStart"/>
      <w:r>
        <w:t>Зашлакованность</w:t>
      </w:r>
      <w:proofErr w:type="spellEnd"/>
      <w:r>
        <w:t xml:space="preserve"> крови можно снизить или предупредить. Вот несколько рекомендаций:</w:t>
      </w:r>
    </w:p>
    <w:p w:rsidR="007B6EE2" w:rsidRDefault="007B6EE2">
      <w:pPr>
        <w:pStyle w:val="normal"/>
      </w:pP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включайте в свой рацион больше свежих овощей и фруктов;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выпивайте не меньше 2 литров воды в день;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не употребляйте алкоголь, сигареты;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позволяйте жареную пищу “по праздникам”;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занимайтесь спортом;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 xml:space="preserve">совершайте ежедневные прогулки на свежем </w:t>
      </w:r>
      <w:proofErr w:type="gramStart"/>
      <w:r>
        <w:t>воздухе</w:t>
      </w:r>
      <w:proofErr w:type="gramEnd"/>
      <w:r>
        <w:t>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практикуйте контрастный душ;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избегайте стрессовых ситуаций;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ходите в сауну, баню;</w:t>
      </w:r>
    </w:p>
    <w:p w:rsidR="007B6EE2" w:rsidRDefault="00C96CF6">
      <w:pPr>
        <w:pStyle w:val="normal"/>
        <w:numPr>
          <w:ilvl w:val="0"/>
          <w:numId w:val="5"/>
        </w:numPr>
        <w:ind w:hanging="360"/>
        <w:contextualSpacing/>
      </w:pPr>
      <w:r>
        <w:t>делайте очищающие процедуры для кожи.</w:t>
      </w:r>
    </w:p>
    <w:p w:rsidR="007B6EE2" w:rsidRDefault="007B6EE2">
      <w:pPr>
        <w:pStyle w:val="normal"/>
      </w:pP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 xml:space="preserve">Какой бы правильный образ жизни вы не вели, избежать минимального уровня интоксикации невозможно. </w:t>
      </w:r>
      <w:proofErr w:type="gramStart"/>
      <w:r>
        <w:t>Придерживаясь наших рекомендаций вы сможете</w:t>
      </w:r>
      <w:proofErr w:type="gramEnd"/>
      <w:r>
        <w:t xml:space="preserve"> оздоровить свой организм, улучшить работу внутренних органов, очистить кро</w:t>
      </w:r>
      <w:r>
        <w:t>вь от вредных примесей. Регулярная профилактика подарит вам хорошее самочувствие, здоровый ухоженный вид и отличное настроение.</w:t>
      </w:r>
    </w:p>
    <w:p w:rsidR="007B6EE2" w:rsidRDefault="00C96CF6">
      <w:pPr>
        <w:pStyle w:val="normal"/>
      </w:pPr>
      <w:r>
        <w:t>На этом наша статья подходит к концу. Расскажите о нас друзьям, поделитесь ссылкой в социальных сетях. Будьте здоровы!</w:t>
      </w:r>
    </w:p>
    <w:p w:rsidR="007B6EE2" w:rsidRDefault="007B6EE2">
      <w:pPr>
        <w:pStyle w:val="normal"/>
      </w:pPr>
    </w:p>
    <w:p w:rsidR="007B6EE2" w:rsidRDefault="00C96CF6">
      <w:pPr>
        <w:pStyle w:val="normal"/>
      </w:pPr>
      <w:r>
        <w:t>Объем ст</w:t>
      </w:r>
      <w:r>
        <w:t>атьи 6824 б/п</w:t>
      </w:r>
    </w:p>
    <w:p w:rsidR="007B6EE2" w:rsidRDefault="007B6EE2">
      <w:pPr>
        <w:pStyle w:val="normal"/>
      </w:pPr>
    </w:p>
    <w:p w:rsidR="007B6EE2" w:rsidRDefault="007B6EE2">
      <w:pPr>
        <w:pStyle w:val="normal"/>
      </w:pPr>
    </w:p>
    <w:p w:rsidR="007B6EE2" w:rsidRDefault="007B6EE2">
      <w:pPr>
        <w:pStyle w:val="normal"/>
      </w:pPr>
    </w:p>
    <w:p w:rsidR="007B6EE2" w:rsidRDefault="007B6EE2">
      <w:pPr>
        <w:pStyle w:val="normal"/>
      </w:pPr>
    </w:p>
    <w:sectPr w:rsidR="007B6EE2" w:rsidSect="007B6EE2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475"/>
    <w:multiLevelType w:val="multilevel"/>
    <w:tmpl w:val="A080E9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6A72F2"/>
    <w:multiLevelType w:val="multilevel"/>
    <w:tmpl w:val="ECD689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FB4CD5"/>
    <w:multiLevelType w:val="multilevel"/>
    <w:tmpl w:val="A97A1B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6FA65B6"/>
    <w:multiLevelType w:val="multilevel"/>
    <w:tmpl w:val="8BA81D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993635A"/>
    <w:multiLevelType w:val="multilevel"/>
    <w:tmpl w:val="9DFC3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C991638"/>
    <w:multiLevelType w:val="multilevel"/>
    <w:tmpl w:val="3DD6B3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E163454"/>
    <w:multiLevelType w:val="multilevel"/>
    <w:tmpl w:val="4E4C0B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B6EE2"/>
    <w:rsid w:val="007B6EE2"/>
    <w:rsid w:val="00C9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B6EE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B6EE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B6EE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B6EE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B6EE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B6EE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6EE2"/>
  </w:style>
  <w:style w:type="table" w:customStyle="1" w:styleId="TableNormal">
    <w:name w:val="Table Normal"/>
    <w:rsid w:val="007B6E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6EE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B6EE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7B6E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6677</Characters>
  <Application>Microsoft Office Word</Application>
  <DocSecurity>0</DocSecurity>
  <Lines>55</Lines>
  <Paragraphs>15</Paragraphs>
  <ScaleCrop>false</ScaleCrop>
  <Company>ET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UACC</cp:lastModifiedBy>
  <cp:revision>2</cp:revision>
  <dcterms:created xsi:type="dcterms:W3CDTF">2016-12-20T08:55:00Z</dcterms:created>
  <dcterms:modified xsi:type="dcterms:W3CDTF">2016-12-20T08:56:00Z</dcterms:modified>
</cp:coreProperties>
</file>