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7F90" w:rsidRDefault="00A514AD">
      <w:pPr>
        <w:pStyle w:val="normal"/>
      </w:pPr>
      <w:r>
        <w:t>Здравствуйте, дорогие читател</w:t>
      </w:r>
      <w:r>
        <w:t>ьницы. Сегодня посвятим статью избавлению от растяжек с помощью голубой глины.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 xml:space="preserve">Растяжки (стрии) </w:t>
      </w:r>
      <w:r>
        <w:t>- микротрещины, которые образовываются в результате надрыва соединительных тканей под влиянием множества факторов. За все время жизни кожа подвергается изменен</w:t>
      </w:r>
      <w:r>
        <w:t xml:space="preserve">иям: половое созревание, резкая потеря или набор веса, беременность, наследственная предрасположенность. </w:t>
      </w:r>
    </w:p>
    <w:p w:rsidR="00497F90" w:rsidRDefault="00A514AD">
      <w:pPr>
        <w:pStyle w:val="normal"/>
      </w:pPr>
      <w:r>
        <w:t>Голубая глина от растяжек - народное средство, которое поможет решить проблему открытых купальников и низкой самооценки. Поговорим подробнее о пользе, правильности применения и методах лечения рубцов.</w:t>
      </w:r>
    </w:p>
    <w:p w:rsidR="00497F90" w:rsidRDefault="00A514AD">
      <w:pPr>
        <w:pStyle w:val="2"/>
        <w:contextualSpacing w:val="0"/>
      </w:pPr>
      <w:bookmarkStart w:id="0" w:name="h.hdcp9m4u1zys" w:colFirst="0" w:colLast="0"/>
      <w:bookmarkEnd w:id="0"/>
      <w:r>
        <w:t>Полезные свойства голубой глины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Содержание в голубой г</w:t>
      </w:r>
      <w:r>
        <w:t xml:space="preserve">лине микро- и макроэлементов способствует обновлению организма на клеточном уровне. Косметологи широко применяют ее в виде масок, обертываний, </w:t>
      </w:r>
      <w:proofErr w:type="spellStart"/>
      <w:r>
        <w:t>скрабов</w:t>
      </w:r>
      <w:proofErr w:type="spellEnd"/>
      <w:r>
        <w:t xml:space="preserve">, </w:t>
      </w:r>
      <w:proofErr w:type="spellStart"/>
      <w:r>
        <w:t>пиллингов</w:t>
      </w:r>
      <w:proofErr w:type="spellEnd"/>
      <w:r>
        <w:t>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Уникальные свойства:</w:t>
      </w:r>
    </w:p>
    <w:p w:rsidR="00497F90" w:rsidRDefault="00497F90">
      <w:pPr>
        <w:pStyle w:val="normal"/>
      </w:pP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питание и увлажнение кожи;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стимулирование циркуляции крови;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омоложение</w:t>
      </w:r>
      <w:r>
        <w:t xml:space="preserve"> кожи лица и тела;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выведение вредных токсинов и шлаков;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снятие отечности;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глубокое очищение пор;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восстановление эластичности и упругости;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обесцвечивание и ликвидация растяжек;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отшелушивание омертвевших клеток и обновление покрова;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лечение и профилактика де</w:t>
      </w:r>
      <w:r>
        <w:t>рматологических заболеваний;</w:t>
      </w:r>
    </w:p>
    <w:p w:rsidR="00497F90" w:rsidRDefault="00A514AD">
      <w:pPr>
        <w:pStyle w:val="normal"/>
        <w:numPr>
          <w:ilvl w:val="0"/>
          <w:numId w:val="2"/>
        </w:numPr>
        <w:ind w:hanging="360"/>
        <w:contextualSpacing/>
      </w:pPr>
      <w:r>
        <w:t>противострессовое воздействие на весь организм.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Особенность применения кембрийской голубой глины</w:t>
      </w:r>
      <w:r>
        <w:t xml:space="preserve"> заключается в запуске процессов организма на клеточном уровне. При взаимодействии с глиной кожа выводит лишнюю жидкость с вредным</w:t>
      </w:r>
      <w:r>
        <w:t>и токсинами, в обмен получает полезные минералы. В результате голубая глина от растяжек позволяет телу приобрести упругость, рубцы становятся светлее, контуры тела - изящнее.</w:t>
      </w:r>
    </w:p>
    <w:p w:rsidR="00497F90" w:rsidRDefault="00497F90">
      <w:pPr>
        <w:pStyle w:val="normal"/>
      </w:pPr>
    </w:p>
    <w:p w:rsidR="00497F90" w:rsidRDefault="00A514AD">
      <w:pPr>
        <w:pStyle w:val="2"/>
        <w:contextualSpacing w:val="0"/>
      </w:pPr>
      <w:bookmarkStart w:id="1" w:name="h.ka9cq09v017" w:colFirst="0" w:colLast="0"/>
      <w:bookmarkEnd w:id="1"/>
      <w:r>
        <w:t>Правила применения глины от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При выборе любого метода косметических про</w:t>
      </w:r>
      <w:r>
        <w:t>цедур помните:</w:t>
      </w:r>
    </w:p>
    <w:p w:rsidR="00497F90" w:rsidRDefault="00497F90">
      <w:pPr>
        <w:pStyle w:val="normal"/>
      </w:pPr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t xml:space="preserve">перед применением составов аккуратно </w:t>
      </w:r>
      <w:proofErr w:type="spellStart"/>
      <w:r>
        <w:t>проскрабируйте</w:t>
      </w:r>
      <w:proofErr w:type="spellEnd"/>
      <w:r>
        <w:t xml:space="preserve"> проблемные зоны;</w:t>
      </w:r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t>глину смешивайте с дистиллированной водой - она не содержит вредных примесей, хорошо подойдет травяной отвар из ромашки или календулы;</w:t>
      </w:r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lastRenderedPageBreak/>
        <w:t xml:space="preserve">не используйте металлические предметы утвари для приготовления масок, </w:t>
      </w:r>
      <w:proofErr w:type="spellStart"/>
      <w:r>
        <w:t>скрабов</w:t>
      </w:r>
      <w:proofErr w:type="spellEnd"/>
      <w:r>
        <w:t xml:space="preserve"> - металл снижает эффективность;</w:t>
      </w:r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t>смывайте глиняную смесь чистой теплой водой;</w:t>
      </w:r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t>для сухой кожи добавляйте эфирные масла;</w:t>
      </w:r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t>не держите состав больше рекомендованного времени</w:t>
      </w:r>
      <w:proofErr w:type="gramStart"/>
      <w:r>
        <w:t xml:space="preserve"> ;</w:t>
      </w:r>
      <w:proofErr w:type="gramEnd"/>
    </w:p>
    <w:p w:rsidR="00497F90" w:rsidRDefault="00A514AD">
      <w:pPr>
        <w:pStyle w:val="normal"/>
        <w:numPr>
          <w:ilvl w:val="0"/>
          <w:numId w:val="4"/>
        </w:numPr>
        <w:ind w:hanging="360"/>
        <w:contextualSpacing/>
      </w:pPr>
      <w:r>
        <w:t>после пр</w:t>
      </w:r>
      <w:r>
        <w:t>оцедуры наносите питательный крем при любом типе кожи.</w:t>
      </w:r>
    </w:p>
    <w:p w:rsidR="00497F90" w:rsidRDefault="00A514AD">
      <w:pPr>
        <w:pStyle w:val="2"/>
        <w:contextualSpacing w:val="0"/>
      </w:pPr>
      <w:bookmarkStart w:id="2" w:name="h.jy13k05je2ta" w:colFirst="0" w:colLast="0"/>
      <w:bookmarkEnd w:id="2"/>
      <w:r>
        <w:t>Показания к применению голубой глины от растяжек</w:t>
      </w:r>
    </w:p>
    <w:p w:rsidR="00497F90" w:rsidRDefault="00A514AD">
      <w:pPr>
        <w:pStyle w:val="normal"/>
      </w:pPr>
      <w:r>
        <w:t>Сам состав глины не вреден для организма. В косметологии голубая глина от растяжек применяется в каждой процедуре. Будете ли вы делать их дома или в сал</w:t>
      </w:r>
      <w:r>
        <w:t>оне, не имеет значения. Перед применением внимательно изучите показания и противопоказания.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Рекомендуем:</w:t>
      </w:r>
    </w:p>
    <w:p w:rsidR="00497F90" w:rsidRDefault="00497F90">
      <w:pPr>
        <w:pStyle w:val="normal"/>
      </w:pP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при нарушении эндокринных функций;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proofErr w:type="spellStart"/>
      <w:proofErr w:type="gramStart"/>
      <w:r>
        <w:t>пр</w:t>
      </w:r>
      <w:proofErr w:type="spellEnd"/>
      <w:proofErr w:type="gramEnd"/>
      <w:r>
        <w:t xml:space="preserve"> дефиците витаминов и сухости;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при резком наборе (снижении) масс тела;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в послеродовой период;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при активном занят</w:t>
      </w:r>
      <w:r>
        <w:t>ии спортом (силовые нагрузки);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при первых признаках надрывов соединительных тканей (фиолетовые рубцы);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при приеме гормональных препаратов;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 xml:space="preserve">при </w:t>
      </w:r>
      <w:proofErr w:type="gramStart"/>
      <w:r>
        <w:t>стрессовых</w:t>
      </w:r>
      <w:proofErr w:type="gramEnd"/>
      <w:r>
        <w:t xml:space="preserve"> ситуация длительного характера;</w:t>
      </w:r>
    </w:p>
    <w:p w:rsidR="00497F90" w:rsidRDefault="00A514AD">
      <w:pPr>
        <w:pStyle w:val="normal"/>
        <w:numPr>
          <w:ilvl w:val="0"/>
          <w:numId w:val="8"/>
        </w:numPr>
        <w:ind w:hanging="360"/>
        <w:contextualSpacing/>
      </w:pPr>
      <w:r>
        <w:t>при наследственной предрасположенности.</w:t>
      </w:r>
    </w:p>
    <w:p w:rsidR="00497F90" w:rsidRDefault="00497F90">
      <w:pPr>
        <w:pStyle w:val="normal"/>
      </w:pPr>
    </w:p>
    <w:p w:rsidR="00497F90" w:rsidRDefault="00A514AD">
      <w:pPr>
        <w:pStyle w:val="2"/>
        <w:contextualSpacing w:val="0"/>
      </w:pPr>
      <w:bookmarkStart w:id="3" w:name="h.gplozw6x8l45" w:colFirst="0" w:colLast="0"/>
      <w:bookmarkEnd w:id="3"/>
      <w:r>
        <w:t>Противопоказания использовани</w:t>
      </w:r>
      <w:r>
        <w:t>я глины от растяжек</w:t>
      </w:r>
    </w:p>
    <w:p w:rsidR="00497F90" w:rsidRDefault="00A514AD">
      <w:pPr>
        <w:pStyle w:val="normal"/>
      </w:pPr>
      <w:r>
        <w:t>Применение процедур с использованием голубой глины имеет ряд ограничений:</w:t>
      </w:r>
    </w:p>
    <w:p w:rsidR="00497F90" w:rsidRDefault="00497F90">
      <w:pPr>
        <w:pStyle w:val="normal"/>
      </w:pP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 xml:space="preserve">индивидуальная непереносимость отдельных компонентов </w:t>
      </w:r>
      <w:proofErr w:type="spellStart"/>
      <w:r>
        <w:t>маски</w:t>
      </w:r>
      <w:proofErr w:type="gramStart"/>
      <w:r>
        <w:t>,с</w:t>
      </w:r>
      <w:proofErr w:type="gramEnd"/>
      <w:r>
        <w:t>краба</w:t>
      </w:r>
      <w:proofErr w:type="spellEnd"/>
      <w:r>
        <w:t xml:space="preserve"> или обертывания;</w:t>
      </w: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>воспалительные процессы на коже - открытые раны, гнойники, экземы;</w:t>
      </w: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>инфекционные заболевания (процедура может усугубить ситуацию);</w:t>
      </w: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 xml:space="preserve">во время менструации - все процедуры имеют </w:t>
      </w:r>
      <w:proofErr w:type="spellStart"/>
      <w:r>
        <w:t>термоэффект</w:t>
      </w:r>
      <w:proofErr w:type="spellEnd"/>
      <w:r>
        <w:t>, нагрев кожи может усилить кровотечение, привести к сильным болям;</w:t>
      </w: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>в последний триместр беременности ограничить теплые ванны с глиной и об</w:t>
      </w:r>
      <w:r>
        <w:t>ертывания - может привести к преждевременным родам. Необходимо проконсультироваться с врачом;</w:t>
      </w: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>болезнь почек и печени в острой форме - перегрев усиливает болевые ощущения;</w:t>
      </w:r>
    </w:p>
    <w:p w:rsidR="00497F90" w:rsidRDefault="00A514AD">
      <w:pPr>
        <w:pStyle w:val="normal"/>
        <w:numPr>
          <w:ilvl w:val="0"/>
          <w:numId w:val="9"/>
        </w:numPr>
        <w:ind w:hanging="360"/>
        <w:contextualSpacing/>
      </w:pPr>
      <w:r>
        <w:t>при плохом самочувствии - повышенная температура или давление будут прогрессировать</w:t>
      </w:r>
      <w:proofErr w:type="gramStart"/>
      <w:r>
        <w:t>..</w:t>
      </w:r>
      <w:proofErr w:type="gramEnd"/>
    </w:p>
    <w:p w:rsidR="00497F90" w:rsidRDefault="00A514AD">
      <w:pPr>
        <w:pStyle w:val="2"/>
        <w:contextualSpacing w:val="0"/>
      </w:pPr>
      <w:bookmarkStart w:id="4" w:name="h.j862cecyp373" w:colFirst="0" w:colLast="0"/>
      <w:bookmarkEnd w:id="4"/>
      <w:r>
        <w:t>Методы применения голубой глины от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lastRenderedPageBreak/>
        <w:t xml:space="preserve">Разрыв </w:t>
      </w:r>
      <w:proofErr w:type="spellStart"/>
      <w:r>
        <w:t>эластиновых</w:t>
      </w:r>
      <w:proofErr w:type="spellEnd"/>
      <w:r>
        <w:t xml:space="preserve"> волокон в среднем слое кожи образовывает растяжки. Светлые рубцы считаются старыми, практически не поддаются домашней терапии, ликвидируются хирургическим путем. Народными же способами можно </w:t>
      </w:r>
      <w:r>
        <w:t xml:space="preserve">полностью избавиться от молодых </w:t>
      </w:r>
      <w:proofErr w:type="spellStart"/>
      <w:r>
        <w:t>стрий</w:t>
      </w:r>
      <w:proofErr w:type="spellEnd"/>
      <w:r>
        <w:t>, срок появления которых не превышает год. Расскажем подробнее о процедурах.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5" w:name="h.gw57nsbdcee3" w:colFirst="0" w:colLast="0"/>
      <w:bookmarkEnd w:id="5"/>
      <w:r>
        <w:t>Маска от растяжек с глиной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Метод отличает простота и экономичность. Соедините глину с водой (отваром) в равных пропорциях, нанесите на пробл</w:t>
      </w:r>
      <w:r>
        <w:t xml:space="preserve">емные участки. Через 15 минут примите контрастный душ, нанесите питательный крем. Количество порошка и жидкой основы выбирайте самостоятельно в зависимости от площади поражения кожи. 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Кроме того, можно использовать эфирные масла и специи. Голубая глина от</w:t>
      </w:r>
      <w:r>
        <w:t xml:space="preserve"> растяжек эффективно заполняет клетки эпидермиса, осветляя растяжки, подтягивает и тонизирует кожу. Рекомендуем проводить процедуру 2-3 раза в неделю до исчезновения рубцов.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6" w:name="h.rcbtj56kheh1" w:colFirst="0" w:colLast="0"/>
      <w:bookmarkEnd w:id="6"/>
      <w:r>
        <w:t>Обертывания с голубой глиной от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В отличие от маски метод более эффектив</w:t>
      </w:r>
      <w:r>
        <w:t xml:space="preserve">ен за счет терморежима. Голубая глина от растяжек на </w:t>
      </w:r>
      <w:proofErr w:type="gramStart"/>
      <w:r>
        <w:t>животе</w:t>
      </w:r>
      <w:proofErr w:type="gramEnd"/>
      <w:r>
        <w:t>, груди, других участках тела вытягивает токсины из самого глубокого слоя кожи, насыщает клетки полезными веществами, улучшает циркуляцию крови и обмен веществ. Состав для обертывания готовится как</w:t>
      </w:r>
      <w:r>
        <w:t xml:space="preserve"> маска, по консистенции напоминает густые сливки. Нанесите смесь на рубцы, обмотайте пленкой и укутайтесь махровым полотенцем иди одеялом. Спустя 30-40 минут примите контрастный душ, нанесите увлажняющий крем. Первый результат будет заметен после 5 сеансов</w:t>
      </w:r>
      <w:r>
        <w:t>. Применяйте 2-3 раза в неделю.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7" w:name="h.nmhjzj5in9zu" w:colFirst="0" w:colLast="0"/>
      <w:bookmarkEnd w:id="7"/>
      <w:proofErr w:type="spellStart"/>
      <w:r>
        <w:t>Крем-пиллинг</w:t>
      </w:r>
      <w:proofErr w:type="spellEnd"/>
      <w:r>
        <w:t xml:space="preserve">  глиной от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Пиллинг представляет собой скраб с вспомогательными ингредиентами: сахар, морская соль, кофейный жмых. Применение процедуры позволяет очистить кожу от омертвевших клеток, разгладить стрии и</w:t>
      </w:r>
      <w:r>
        <w:t xml:space="preserve"> подтянуть фигуру. Приготовьте крем, соединив глину и жидкую основу, добавьте пару ложек вспомогательных компонентов. Полученную смесь нанесите на растяжки и растирайте кожу по часовой стрелке в течение 5-7 минут. Примите контрастный душ, увлажните тело ло</w:t>
      </w:r>
      <w:r>
        <w:t>сьоном или кремом. Повторяйте  2-3 раза в неделю.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8" w:name="h.47sewgfk1iwu" w:colFirst="0" w:colLast="0"/>
      <w:bookmarkEnd w:id="8"/>
      <w:r>
        <w:t>Массаж от растяжек с голубой глиной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По сути метод является подобием пиллинга, но без применения дополнительных компонентов. Соедините глину с жидкой основой, добавьте пару капель массажного масла, нанесит</w:t>
      </w:r>
      <w:r>
        <w:t xml:space="preserve">е на проблемные зоны. Легкими движениями растираем кожу сначала ладонью, затем легким пощипыванием. Помните, массируйте живот грудь по часовой стрелке, ягодицы </w:t>
      </w:r>
      <w:r>
        <w:lastRenderedPageBreak/>
        <w:t>- от бедер к талии. Время сеанса 15-20 минут, затем примите душ, и нанесите молочко для тела. Пр</w:t>
      </w:r>
      <w:r>
        <w:t>именяйте массаж регулярно, это улучшает тонус кожи, разгладит стрии, снимет отечность, ускорит метаболизм. Проводите процедуру 2 раза в неделю.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9" w:name="h.r87ahm3ns2tv" w:colFirst="0" w:colLast="0"/>
      <w:bookmarkEnd w:id="9"/>
      <w:r>
        <w:t>Глиняные ванны против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Кроме борьбы с растяжками процедура оказывает также противовоспалительное и успокаивающее действие. Добавьте в набранную ванну 400 грамм глины, ароматизированную соль и масло в привычных пропорциях. Время воздействия  не более 30 минут. Голубая глина от ра</w:t>
      </w:r>
      <w:r>
        <w:t>стяжек глубоко проникает в поры, очищает от загрязнений, осветляет рубцы на коже. Кроме того она помогает расслабиться после стрессового дня. Рекомендуем делать процедуру раз в неделю.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Применяйте каждый день что-то новое, отметьте для себя наиболее резуль</w:t>
      </w:r>
      <w:r>
        <w:t>тативный способ и увеличьте количество повторений.</w:t>
      </w:r>
    </w:p>
    <w:p w:rsidR="00497F90" w:rsidRDefault="00497F90">
      <w:pPr>
        <w:pStyle w:val="normal"/>
      </w:pPr>
    </w:p>
    <w:p w:rsidR="00497F90" w:rsidRDefault="00A514AD">
      <w:pPr>
        <w:pStyle w:val="2"/>
        <w:contextualSpacing w:val="0"/>
      </w:pPr>
      <w:bookmarkStart w:id="10" w:name="h.a4dja4voeddo" w:colFirst="0" w:colLast="0"/>
      <w:bookmarkEnd w:id="10"/>
      <w:r>
        <w:t>Рецепты из голубой глины против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Ниже представлена лучшая подборка смесей для борьбы с растяжками. Оставшуюся массу можно применить на другие участки кожи.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11" w:name="h.gtg36p64a18p" w:colFirst="0" w:colLast="0"/>
      <w:bookmarkEnd w:id="11"/>
      <w:r>
        <w:t>Яичная маска с глиной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Компоненты:</w:t>
      </w:r>
    </w:p>
    <w:p w:rsidR="00497F90" w:rsidRDefault="00A514AD">
      <w:pPr>
        <w:pStyle w:val="normal"/>
        <w:numPr>
          <w:ilvl w:val="0"/>
          <w:numId w:val="3"/>
        </w:numPr>
        <w:ind w:hanging="360"/>
        <w:contextualSpacing/>
      </w:pPr>
      <w:r>
        <w:t>гли</w:t>
      </w:r>
      <w:r>
        <w:t>на кембрийская голубая - 4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3"/>
        </w:numPr>
        <w:ind w:hanging="360"/>
        <w:contextualSpacing/>
      </w:pPr>
      <w:r>
        <w:t>отвар из ромашки - 100 мл;</w:t>
      </w:r>
    </w:p>
    <w:p w:rsidR="00497F90" w:rsidRDefault="00A514AD">
      <w:pPr>
        <w:pStyle w:val="normal"/>
        <w:numPr>
          <w:ilvl w:val="0"/>
          <w:numId w:val="3"/>
        </w:numPr>
        <w:ind w:hanging="360"/>
        <w:contextualSpacing/>
      </w:pPr>
      <w:r>
        <w:t>яичный желток - 1 шт.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Что делать:</w:t>
      </w:r>
    </w:p>
    <w:p w:rsidR="00497F90" w:rsidRDefault="00A514AD">
      <w:pPr>
        <w:pStyle w:val="normal"/>
      </w:pPr>
      <w:r>
        <w:t xml:space="preserve">Смешать все ингредиенты, круговыми движениями нанести на проблемные зоны, растереть до </w:t>
      </w:r>
      <w:proofErr w:type="spellStart"/>
      <w:r>
        <w:t>разгорева</w:t>
      </w:r>
      <w:proofErr w:type="spellEnd"/>
      <w:r>
        <w:t xml:space="preserve"> кожи. Оставить на 15-20 минут, после душа кожу увлажнить</w:t>
      </w:r>
      <w:r>
        <w:t xml:space="preserve"> лосьоном.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12" w:name="h.thu1n1xjce6" w:colFirst="0" w:colLast="0"/>
      <w:bookmarkEnd w:id="12"/>
      <w:proofErr w:type="gramStart"/>
      <w:r>
        <w:t>Глиняное</w:t>
      </w:r>
      <w:proofErr w:type="gramEnd"/>
      <w:r>
        <w:t xml:space="preserve"> экспресс-обертывание с ментолом (только для области живота и бедер)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Компоненты:</w:t>
      </w:r>
    </w:p>
    <w:p w:rsidR="00497F90" w:rsidRDefault="00A514AD">
      <w:pPr>
        <w:pStyle w:val="normal"/>
        <w:numPr>
          <w:ilvl w:val="0"/>
          <w:numId w:val="1"/>
        </w:numPr>
        <w:ind w:hanging="360"/>
        <w:contextualSpacing/>
      </w:pPr>
      <w:r>
        <w:t>голубая глина - 4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1"/>
        </w:numPr>
        <w:ind w:hanging="360"/>
        <w:contextualSpacing/>
      </w:pPr>
      <w:r>
        <w:t>вода комнатной температуры - 100 мл</w:t>
      </w:r>
      <w:proofErr w:type="gramStart"/>
      <w:r>
        <w:t>.;</w:t>
      </w:r>
      <w:proofErr w:type="gramEnd"/>
    </w:p>
    <w:p w:rsidR="00497F90" w:rsidRDefault="00A514AD">
      <w:pPr>
        <w:pStyle w:val="normal"/>
        <w:numPr>
          <w:ilvl w:val="0"/>
          <w:numId w:val="1"/>
        </w:numPr>
        <w:ind w:hanging="360"/>
        <w:contextualSpacing/>
      </w:pPr>
      <w:r>
        <w:t>горчичный порошок - 3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1"/>
        </w:numPr>
        <w:ind w:hanging="360"/>
        <w:contextualSpacing/>
      </w:pPr>
      <w:r>
        <w:t>ментоловое масло - 2 капли/0,5 ч.л. ложки.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Что делать:</w:t>
      </w:r>
    </w:p>
    <w:p w:rsidR="00497F90" w:rsidRDefault="00A514AD">
      <w:pPr>
        <w:pStyle w:val="normal"/>
      </w:pPr>
      <w:r>
        <w:t>Смешать ингредиенты, втирающими движениями нанести на область живота и бедер. Закрыть пищевой пленкой и теплым пледом. Выдержать сколько можете, но не более 40 минут. Принять контрастный душ, нанести молочко на тело.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13" w:name="h.kojphsl5cjkx" w:colFirst="0" w:colLast="0"/>
      <w:bookmarkEnd w:id="13"/>
      <w:proofErr w:type="gramStart"/>
      <w:r>
        <w:t>Кофейный</w:t>
      </w:r>
      <w:proofErr w:type="gramEnd"/>
      <w:r>
        <w:t xml:space="preserve"> пиллинг с глиной от растяжек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Компоненты:</w:t>
      </w:r>
    </w:p>
    <w:p w:rsidR="00497F90" w:rsidRDefault="00A514AD">
      <w:pPr>
        <w:pStyle w:val="normal"/>
        <w:numPr>
          <w:ilvl w:val="0"/>
          <w:numId w:val="5"/>
        </w:numPr>
        <w:ind w:hanging="360"/>
        <w:contextualSpacing/>
      </w:pPr>
      <w:r>
        <w:t>глина голубая - 4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5"/>
        </w:numPr>
        <w:ind w:hanging="360"/>
        <w:contextualSpacing/>
      </w:pPr>
      <w:r>
        <w:t>травяной отвар - 100 мл</w:t>
      </w:r>
      <w:proofErr w:type="gramStart"/>
      <w:r>
        <w:t>.;</w:t>
      </w:r>
      <w:proofErr w:type="gramEnd"/>
    </w:p>
    <w:p w:rsidR="00497F90" w:rsidRDefault="00A514AD">
      <w:pPr>
        <w:pStyle w:val="normal"/>
        <w:numPr>
          <w:ilvl w:val="0"/>
          <w:numId w:val="5"/>
        </w:numPr>
        <w:ind w:hanging="360"/>
        <w:contextualSpacing/>
      </w:pPr>
      <w:r>
        <w:t>гранулы кофе молотого - 1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5"/>
        </w:numPr>
        <w:ind w:hanging="360"/>
        <w:contextualSpacing/>
      </w:pPr>
      <w:r>
        <w:t>апельсиновое масло нагретое - 2 капли/0,5 ч.л.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Что делать:</w:t>
      </w:r>
    </w:p>
    <w:p w:rsidR="00497F90" w:rsidRDefault="00A514AD">
      <w:pPr>
        <w:pStyle w:val="normal"/>
      </w:pPr>
      <w:r>
        <w:t>Соедините глину с жидкой основой, отдельно смешайте кофе с маслом. Тщательно перемешайте до однород</w:t>
      </w:r>
      <w:r>
        <w:t xml:space="preserve">ности. Наносите на всю площадь </w:t>
      </w:r>
      <w:proofErr w:type="spellStart"/>
      <w:r>
        <w:t>стрий</w:t>
      </w:r>
      <w:proofErr w:type="spellEnd"/>
      <w:r>
        <w:t>, аккуратно растирая по часовой стрелке. Продолжайте скрабирование в течение 5-7 минут. После душа, смажьте тело питательным кремом.</w:t>
      </w:r>
    </w:p>
    <w:p w:rsidR="00497F90" w:rsidRDefault="00497F90">
      <w:pPr>
        <w:pStyle w:val="normal"/>
      </w:pPr>
    </w:p>
    <w:p w:rsidR="00497F90" w:rsidRDefault="00A514AD">
      <w:pPr>
        <w:pStyle w:val="3"/>
        <w:contextualSpacing w:val="0"/>
      </w:pPr>
      <w:bookmarkStart w:id="14" w:name="h.qxzoblfn70bd" w:colFirst="0" w:colLast="0"/>
      <w:bookmarkEnd w:id="14"/>
      <w:r>
        <w:t>Масляный массаж с глиной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Компоненты:</w:t>
      </w:r>
    </w:p>
    <w:p w:rsidR="00497F90" w:rsidRDefault="00A514AD">
      <w:pPr>
        <w:pStyle w:val="normal"/>
        <w:numPr>
          <w:ilvl w:val="0"/>
          <w:numId w:val="7"/>
        </w:numPr>
        <w:ind w:hanging="360"/>
        <w:contextualSpacing/>
      </w:pPr>
      <w:r>
        <w:t>голубая глина - 4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7"/>
        </w:numPr>
        <w:ind w:hanging="360"/>
        <w:contextualSpacing/>
      </w:pPr>
      <w:r>
        <w:t>вода комнатной температ</w:t>
      </w:r>
      <w:r>
        <w:t>уры - 150 мл</w:t>
      </w:r>
      <w:proofErr w:type="gramStart"/>
      <w:r>
        <w:t>.;</w:t>
      </w:r>
      <w:proofErr w:type="gramEnd"/>
    </w:p>
    <w:p w:rsidR="00497F90" w:rsidRDefault="00A514AD">
      <w:pPr>
        <w:pStyle w:val="normal"/>
        <w:numPr>
          <w:ilvl w:val="0"/>
          <w:numId w:val="7"/>
        </w:numPr>
        <w:ind w:hanging="360"/>
        <w:contextualSpacing/>
      </w:pPr>
      <w:r>
        <w:t>мед жидкий - 1 ст.</w:t>
      </w:r>
      <w:proofErr w:type="gramStart"/>
      <w:r>
        <w:t>л</w:t>
      </w:r>
      <w:proofErr w:type="gramEnd"/>
      <w:r>
        <w:t>.;</w:t>
      </w:r>
    </w:p>
    <w:p w:rsidR="00497F90" w:rsidRDefault="00A514AD">
      <w:pPr>
        <w:pStyle w:val="normal"/>
        <w:numPr>
          <w:ilvl w:val="0"/>
          <w:numId w:val="7"/>
        </w:numPr>
        <w:ind w:hanging="360"/>
        <w:contextualSpacing/>
      </w:pPr>
      <w:r>
        <w:t>масло лаванды/оливковое масло - 3 капли/1 ч.л.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rPr>
          <w:b/>
        </w:rPr>
        <w:t>Что делать:</w:t>
      </w:r>
    </w:p>
    <w:p w:rsidR="00497F90" w:rsidRDefault="00A514AD">
      <w:pPr>
        <w:pStyle w:val="normal"/>
      </w:pPr>
      <w:r>
        <w:t>Смешайте сухую часть с водой, добавьте жидкий мед. Твердый мед, разогретый на плите, не подойдет: при взаимодействии с микроволнами его свойства теряются. Добавьте половину масла в состав, остальное разотрите в руках. Разогрейте тело, активно проведя масля</w:t>
      </w:r>
      <w:r>
        <w:t>ными ладонями по проблемным зонам. Затем нанесите состав, продолжая массирование. Максимальное время сеанса - 30 минут. Смойте состав водой, промочите кожу полотенцем, увлажните лосьоном.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Зрительно уменьшить или ликвидировать растяжки полностью можно толь</w:t>
      </w:r>
      <w:r>
        <w:t>ко при регулярном уходе за проблемными зонами. Применение всех вышеперечисленных процедур возвращает эластичность, восстанавливает синтез коллагена, нормализует обменные процессы и избавляет от вредных примесей в организме.</w:t>
      </w:r>
    </w:p>
    <w:p w:rsidR="00497F90" w:rsidRDefault="00497F90">
      <w:pPr>
        <w:pStyle w:val="normal"/>
      </w:pPr>
    </w:p>
    <w:p w:rsidR="00497F90" w:rsidRDefault="00A514AD">
      <w:pPr>
        <w:pStyle w:val="normal"/>
      </w:pPr>
      <w:r>
        <w:t>На этом наша статья заканчивает</w:t>
      </w:r>
      <w:r>
        <w:t>ся. Будьте всегда красивы и довольны собой. Расскажите о нашей статье друзьям, поделитесь ссылкой в социальных сетях.</w:t>
      </w:r>
    </w:p>
    <w:p w:rsidR="00497F90" w:rsidRDefault="00497F90">
      <w:pPr>
        <w:pStyle w:val="normal"/>
      </w:pPr>
    </w:p>
    <w:p w:rsidR="00497F90" w:rsidRDefault="00A514AD">
      <w:pPr>
        <w:pStyle w:val="2"/>
        <w:contextualSpacing w:val="0"/>
      </w:pPr>
      <w:bookmarkStart w:id="15" w:name="h.qzsfq633lxdc" w:colFirst="0" w:colLast="0"/>
      <w:bookmarkEnd w:id="15"/>
      <w:r>
        <w:lastRenderedPageBreak/>
        <w:t>Статистика текста</w:t>
      </w:r>
    </w:p>
    <w:p w:rsidR="00497F90" w:rsidRDefault="00A514AD">
      <w:pPr>
        <w:pStyle w:val="normal"/>
      </w:pPr>
      <w:r>
        <w:t xml:space="preserve">количество </w:t>
      </w:r>
      <w:proofErr w:type="gramStart"/>
      <w:r>
        <w:t>символов б</w:t>
      </w:r>
      <w:proofErr w:type="gramEnd"/>
      <w:r>
        <w:t>/п 8138</w:t>
      </w:r>
    </w:p>
    <w:p w:rsidR="00497F90" w:rsidRDefault="00A514AD">
      <w:pPr>
        <w:pStyle w:val="normal"/>
      </w:pPr>
      <w:r>
        <w:t>уникальность 100%</w:t>
      </w:r>
    </w:p>
    <w:p w:rsidR="00497F90" w:rsidRDefault="00A514AD">
      <w:pPr>
        <w:pStyle w:val="normal"/>
      </w:pPr>
      <w:r>
        <w:t>академическая тошнота 7,8%</w:t>
      </w:r>
    </w:p>
    <w:p w:rsidR="00497F90" w:rsidRDefault="00A514AD">
      <w:pPr>
        <w:pStyle w:val="normal"/>
      </w:pPr>
      <w:r>
        <w:t>максимальная тошнота по слову 3,01%</w:t>
      </w:r>
    </w:p>
    <w:sectPr w:rsidR="00497F90" w:rsidSect="00497F90">
      <w:pgSz w:w="11909" w:h="16834"/>
      <w:pgMar w:top="1440" w:right="1440" w:bottom="1440" w:left="1440" w:header="708" w:footer="708" w:gutter="0"/>
      <w:pgNumType w:start="1"/>
      <w:cols w:space="708" w:equalWidth="0">
        <w:col w:w="96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275"/>
    <w:multiLevelType w:val="multilevel"/>
    <w:tmpl w:val="25CED6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A381482"/>
    <w:multiLevelType w:val="multilevel"/>
    <w:tmpl w:val="E93069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7575CEB"/>
    <w:multiLevelType w:val="multilevel"/>
    <w:tmpl w:val="D6F077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347C3E3A"/>
    <w:multiLevelType w:val="multilevel"/>
    <w:tmpl w:val="386E22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4E909A9"/>
    <w:multiLevelType w:val="multilevel"/>
    <w:tmpl w:val="7FF8C4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D842DE0"/>
    <w:multiLevelType w:val="multilevel"/>
    <w:tmpl w:val="71346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CDD0432"/>
    <w:multiLevelType w:val="multilevel"/>
    <w:tmpl w:val="3AB6EB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5CD3876"/>
    <w:multiLevelType w:val="multilevel"/>
    <w:tmpl w:val="85A444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69244C70"/>
    <w:multiLevelType w:val="multilevel"/>
    <w:tmpl w:val="4C8E31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497F90"/>
    <w:rsid w:val="00497F90"/>
    <w:rsid w:val="00A51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97F9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97F9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97F9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97F9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97F9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497F9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97F90"/>
  </w:style>
  <w:style w:type="table" w:customStyle="1" w:styleId="TableNormal">
    <w:name w:val="Table Normal"/>
    <w:rsid w:val="00497F9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97F9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497F9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1426</Words>
  <Characters>8130</Characters>
  <Application>Microsoft Office Word</Application>
  <DocSecurity>0</DocSecurity>
  <Lines>67</Lines>
  <Paragraphs>19</Paragraphs>
  <ScaleCrop>false</ScaleCrop>
  <Company>ET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UACC</cp:lastModifiedBy>
  <cp:revision>3</cp:revision>
  <dcterms:created xsi:type="dcterms:W3CDTF">2016-12-20T08:57:00Z</dcterms:created>
  <dcterms:modified xsi:type="dcterms:W3CDTF">2016-12-20T08:57:00Z</dcterms:modified>
</cp:coreProperties>
</file>