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ru-RU"/>
        </w:rPr>
        <w:t>Оригинал:</w:t>
      </w:r>
      <w:r>
        <w:rPr>
          <w:rFonts w:ascii="Times New Roman" w:hAnsi="Times New Roman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Times New Roman" w:hAnsi="Times New Roman"/>
            <w:b w:val="false"/>
            <w:bCs w:val="false"/>
          </w:rPr>
          <w:t>https://www.jacobinmag.com/2016/11/engels-marx-ecology-climate-crisis-materialism/</w:t>
        </w:r>
      </w:hyperlink>
    </w:p>
    <w:p>
      <w:pPr>
        <w:pStyle w:val="Normal"/>
        <w:rPr>
          <w:b w:val="false"/>
          <w:b w:val="false"/>
          <w:bCs w:val="false"/>
          <w:lang w:val="ru-RU"/>
        </w:rPr>
      </w:pPr>
      <w:bookmarkStart w:id="0" w:name="__DdeLink__32_1809018883"/>
      <w:r>
        <w:rPr>
          <w:rFonts w:ascii="Times New Roman" w:hAnsi="Times New Roman"/>
          <w:b w:val="false"/>
          <w:bCs w:val="false"/>
          <w:lang w:val="ru-RU"/>
        </w:rPr>
        <w:t xml:space="preserve">Перевод с английского на русский. </w:t>
      </w:r>
      <w:bookmarkEnd w:id="0"/>
      <w:r>
        <w:rPr>
          <w:rFonts w:ascii="Times New Roman" w:hAnsi="Times New Roman"/>
          <w:b w:val="false"/>
          <w:bCs w:val="false"/>
          <w:lang w:val="en-TT"/>
        </w:rPr>
        <w:t>Translation from English to Russian.</w:t>
      </w:r>
    </w:p>
    <w:p>
      <w:pPr>
        <w:pStyle w:val="Normal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Возвращение Энгельса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 случаю его дня рождения, давайте отметим невероятный вклад соратника Маркса, Фридриха Энгельса.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Немногие политические и интеллектуальные партнерства могут соревноваться с партнерством Карла Маркса и Фридриха Энгельса. Они не только совместно написали свою знаменитую книгу "Манифест Коммунистической Партии" в 1848 году, участвуя в социальных революциях того года, но также две более ранние работы - "Святое Семейство" в 1845 году и "Немецкая Идеология" в 1846.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поздние 1870-ые, когда двое ученых социалиста наконец смогли жить близко и совещаться друг с другом каждый день, они часто расхаживали в кабинете Маркса, каждый в своей части комнаты, делая царапины на полу, когда они поворачивались на каблуках, в то время как они обсуждали свои различные идеи, планы и проекты.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Они часто читали друг другу абзацы из своих незаконченных работ. Эгельс прочитал Марксу целую рукопись своего “Анти-Дюринга” перед публикацией (в эту книгу Маркс написал главу). Маркс написал предисловие в книгу Энгельса "Социализм: Утопический и Научный". После смерти Маркса в 1883 году, Энгельс подготовил для публикации второй и третий том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 xml:space="preserve"> “Капитала” из черновиков, которые после себя оставил его друг. Если Энгельс, как мы должны признать, стоял в тени Маркса, он тем не менее был интеллектуальным и политическим гигантом по праву.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Десятилетиями академики предполагали, что Энгельс принижал и искажал мысль Маркса. Как политолог Джон Л. Стэнли критически обозревал в своей посмертной "Mainlining Marx" в 2002 году, попытки отделить Маркса от Энгельса - не учитывая очевидный факт, что они были двумя разными людьми с разными интересами и талантами - все больше и больше принимает форму диссоциации Энгельса, Энгельс рассматривается как источник всего предосудительного в марксизме, и Маркс рассматривается как воплощение цивилизованного человека буквы, и не марксист.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Почти 42 года назад, 12 декабря 1974 года, я посетил лекцию Дэвида Маклелана "Карл Маркс: превратности репутации", в Evergreen State College в Олимпии, Вашингтон. За год до этого Маклелан опубликовал книгу "Карл Маркс: его жизнь и идеи", которую я внимательно изучил. Но лекция Маклелана в тот день, в двух словах, была о том, что Карл Маркс не был Фридрихом Энгельсом. Чтобы изучить аутентичного Маркса, необходимо было отделить пшеницу Маркса от мякины Энгельса. Маклелан утверждал, что Энгельс ввел позитивизм в марксизм, что привело ко Второму и Третьему Интернационалу, и в конце концов к сталинизму. Несколко лет позже, Маклелан поставил эту критику в его короткую биографию, "Фридрих Энгельс".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Это было мое первое знакомство с антиэнгельсовской точкой зрения, которая стала определяющей характеристикой западных академических левых, и которая была тесно связана с появлением "Западного марксизма" как отдельной философской традиции - в противоположность тому, что иногда называлось официальным или советским марксизмом. Западный маркизм, в этом смысле, имел своим принципом отрицание энгельсовкской диалектики природы, или "только объективной диалектики", как Джордж Лукакс называл это.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Для большинства западных марксистов диалектика была идентичным отношением между субъектом и объектом: мы може</w:t>
      </w:r>
      <w:r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</w:rPr>
        <w:t xml:space="preserve"> понимать мир в той степени, в какой мы его создали. Такой критический взгляд сконструировал отрицание грубого позитивизма, который повлиял на большую часть марксизма и который был рационализирован в официальной советской идеологии. Также он имел эффект продвигания марксизма в более идеалистическом направлении, приводя к оставлению долгой традиции рассматривания исторического материализма как связанного не только с гуманитарными науками - и конечно политикой -  но также с материалистической естесственной наукой.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Пренебрежение Энегльсом стало популярным занятием среди левых академиков, с некоторыми фигурами, как политический теоретик Террелл Карвер, которые строят целые карьеры на этом базисе. Одним общим маневром было использовать Энгельса как инструмента, чтобы вытаскивать Маркса из марксизма. Как написал Карвер в 1984 году: "Карл Маркс отрицал, что он был марксистом. Фридрих Энгельс повторял комментарий Маркса, но не понял его смысл. На самом деле, сейчас очевидно, что Энгельс был первым марксистом, и все больше принимается, что он некоторым образом изобрел марксизм". Для Карвера, Энгельс не только совершил большой грех, изобретя марксизм, но также совершил много других грехов, такие как продвижение квази-гегельянизма, материализма, позитивизма, и диалектики - все это считалось "очень далеким от тщательной </w:t>
      </w:r>
      <w:r>
        <w:rPr>
          <w:rFonts w:ascii="Times New Roman" w:hAnsi="Times New Roman"/>
          <w:lang w:val="ru-RU"/>
        </w:rPr>
        <w:t>эклектики</w:t>
      </w:r>
      <w:r>
        <w:rPr>
          <w:rFonts w:ascii="Times New Roman" w:hAnsi="Times New Roman"/>
        </w:rPr>
        <w:t xml:space="preserve"> Маркса".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Сама идея, что Маркс имел "методологию" была приписана Энгельсу, и поэтому объявлялась ложной. Лишенной своей ассоциации с Энгельсом и решительного содержания, Маркс легко стал приемлемым для статуса кво, как своего рода интеллектуальный предшественник. Как недавно сказал Карвер, без иронии, "Маркс был либеральным мыслителем".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Но большинство критики против Энгельса было направлено на его мнимый сциентизм в "Анти-Дюринге" и его незаконченной "Диалектике природы". Макклеллан в своей биографии Энгельса констатировал, что интерес последнего к естесственным наукам "заставил его подчеркивать материалистическую концепцию природы больше, чем истории. Он был обвинен в привнесении "концепта материи" в марксизм, что было "полностью чуждо работам Маркса". Его главной ошибкой было попытк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развить объективную диалектику, которая оставляла "субъективную сторону диалектики", и которая вела к "постепенной ассимиляции взглядов Маркса к научному мировоззрению".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"Это не удивительно", сказал Маклеллан, "что с консолидацией Советского режима, вульгаризация Энгельса стала главным философским содержанием советских учебников". Также как Маркс все больше представлялся утонченным интеллектуалом, Энгельс все больше виделся грубым популяризатором. Энгельс, таким образом, служил в академическом дискурсе о марксизме как удобный мальчик для битья.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Но Энгельс также имел своих поклонников. Первый реальный знак изменения в его затухающей судьбе в современной марксистской теории появился с работой историка Е. П. Томпсона "Бедность теории" в 1978 году, которая  первую очередь была направлена против структуралистского маркизма Луи Альтюссера. Там Томпсон защищал исторический материализм от абстрактной и гипотетической теории, лишенной любого исторического субъекта и всех эмпирических опорных точек. В процессе, он отважно защищал этого "старого балду Фридриха Энгельса", который был целью большей части критики Альтюссера.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этой основе, Томпсон сделал необходимым диалектический эмпирицизм для исторического материалистичесого анализа. Томпсон больше всего восхищался в Энгельсе диалектическим эмпирицизмом. Несколько лет позже, работа марксистского экономиста Пола Суизи "Четыре лекции о марксизме" начиналась со смелого подтверждения важности подхода Энгельса к диалектике и его критики механистических и редукционистских взглядов.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Но настоящий сдвиг, который восстановил репутацию Энгельса как крупного классического марксистского теоретика наряду с Марксом, исходил не от историков и политических экономистов, но от естесственных ученых. В 1975 году Стивен Джей Голд, написав в Natural History, открыто прославлял теорию Энгельса об эволюции человека, которая подчеркивала роль труда, описывал ее как самую продвинутую концепцию человеческого эволюционного развития в Викторианскую эпоху - она ожидала антропологического открытия в двадцатом веке Австралопитека Африканус.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Несколько лет позже, в 1983 году, Голд расширил свой аргумент в New York Review of Books, указывая, что все теории человеческой эволюции были теориями "генно-культурной коэволюции", и что "лучший довод о генно-культурной коэволюции из 19 века был сделан Фридрихом Энгельсом в его замечательном эссе 1876 года (посмертно опубликованном в "Диалектике Природы"), "Роль, которую играл труд в превращении обезьяны в человека".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тот же год, медицинский социолог и доктор медицины Ховард Уайтскин посвятил некоторую часть своей книги "Вторая болезнь" первооткрывающей роли Энгельса в социальной эпидемиологии, показывая как 24-летний Энгельс, в то время писавший "Состояние рабочего класса в Англии в 1844 году", исследовал этиологию болезни таким способом, который был прообразом более поздних открытий в здравоохранении. Через два года, в 1985 году, Ричард Левонтин и Ричард Левинс выпустили свою книгу, ставшую сейчас классической, "Диалектический биолог", с посвящением: "Фридриху Энгельсу, который ошибался много раз, но который был прав, когда это было нужно".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1980-ых появилось экосоциалистическая традиция в марксизме. В первой стадии экосоциализма, представленной в пионерской работе Теда Бентона, Маркс и Энгельс критиковались за то, что недостаточно серьезно отнеслись к мальтузианским естесственным ограничениям. Однако в конце 1990-ых дебаты, которые происходили, дали начало второй стадии экосоциализма, начиная с книги Пола Буркета "Маркс и Природа" в 1999, которая стремилась изучить материалистические и экологические элементы в классических основаниях исторического материализма.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Эти усилия фокусировались изначально на Марксе, но также учитывали экологический вклад Энгельса. Это усилилось новым проектом MEGA (Marx-Engels Gesamtausgabe), в котором впервые начали публиковаться естественно-научные блокноты Маркса и Энгельса. Результатом стала революция в понимании классической марксистской традиции, многое из которой резонировало с новой, радикальной экологической практикой, развивающейся из сегодняшнего эпохального кризиса (экономического и экологического).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Растущее признание вклада Энгельса в науку вместе с подъемом экологического марксизма зажгло новый интерес к "Диалектике Природы" Энгельса и его другим записям, связанным с естесственной наукой. Многие мои исследования, начина с 2000 года, фокусировались на связи Энгельса - и других, которые оказались под его влиянием - с формированием экологической диалектики. Я не одинок в этом отношении. Политический экономист и экологический марксист Элмар Алватер недавно опубликовал книгу на немецком про "Диалектику Природы" Энгельса.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Дело незаменимости Энгельса для критики капитализма в наше время имеет корни в его знаменитом тезисе в "Анти-Дюринг" что "Природа это доказательство диалектики". Это часто высмеивается в западной марксистской философии. Тем не менее, тезис Энгельса, отражающий его глубокий диалектический и экологический анализ, должен быть переделан на сегодняшний манер: Экология это доказательство диалектики - предположение важности которой немногие будут отрицать. Рассматривая таким образом, легко видеть, почему Энгельс занимает такое важное место в современных экосоциалистических дискуссиях. Работы по экологическому марксизму обычно цитируют как лейтмотив его знаменитые слова предупреждения в "Диалектике Природы".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"Не будем однако слишком обольщаться нашими победами над природой. За каждую такую победу она нам мстит. Каждая из этих побед имеет, правда, в первой линии те последствия, на которые мы рассчитывали, но во второй и третьей линии совсем другие, непредвиденные последствия, которые слишком часто уничтожают значение первых... Так на каждом шагу мы волей-неволей замечаем, что мы ни в коем случае не властвуем над природой так, как завоеватель властвует над чужим народом, как кто-либо, находящийся вне природы, - что мы, наоборот, нашей плотью, кровью и мозгом принадлежим ей и внутри нее находимся, что все наше господство над ней состоит в том, что мы в отличие от всех других существ умеем постигать и правильно применять ее законы."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Для Энгельса, также как для Маркса, ключом к социализму было рациональное регулирование метаболизма человечества и природы, таким обраком, который бы раскрывал полностью человеческий потенциал, в то же время охраняя нужды будущих поколений. Неудивительно, тогда, что мы видим в двадцать первом веке возвращение Энгельса, который, вместе с Марксом, продолжает информировать борьбу и давать надежды, которые определяют наше кризисное и необходимо революционное время.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T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TT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acobinmag.com/2016/11/engels-marx-ecology-climate-crisis-materialis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4</Pages>
  <Words>1605</Words>
  <Characters>10476</Characters>
  <CharactersWithSpaces>12057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2016-12-09T15:02:32Z</dcterms:created>
  <dc:creator/>
  <dc:description/>
  <dc:language>en-TT</dc:language>
  <cp:lastModifiedBy/>
  <dcterms:modified xsi:type="dcterms:W3CDTF">2016-12-09T15:30:29Z</dcterms:modified>
  <cp:revision>2</cp:revision>
  <dc:subject/>
  <dc:title/>
</cp:coreProperties>
</file>