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28" w:rsidRDefault="00F83DF4">
      <w:pPr>
        <w:ind w:firstLine="567"/>
        <w:rPr>
          <w:b/>
          <w:sz w:val="32"/>
          <w:szCs w:val="32"/>
        </w:rPr>
      </w:pPr>
      <w:r w:rsidRPr="00BD365E">
        <w:rPr>
          <w:b/>
          <w:sz w:val="32"/>
          <w:szCs w:val="32"/>
        </w:rPr>
        <w:t xml:space="preserve"> </w:t>
      </w:r>
      <w:r w:rsidR="00BD365E" w:rsidRPr="00BD365E">
        <w:rPr>
          <w:b/>
          <w:sz w:val="32"/>
          <w:szCs w:val="32"/>
        </w:rPr>
        <w:t xml:space="preserve">«Музыка </w:t>
      </w:r>
      <w:proofErr w:type="gramStart"/>
      <w:r w:rsidR="00BD365E" w:rsidRPr="00BD365E">
        <w:rPr>
          <w:b/>
          <w:sz w:val="32"/>
          <w:szCs w:val="32"/>
        </w:rPr>
        <w:t>толстых</w:t>
      </w:r>
      <w:proofErr w:type="gramEnd"/>
      <w:r w:rsidR="00BD365E" w:rsidRPr="00BD365E">
        <w:rPr>
          <w:b/>
          <w:sz w:val="32"/>
          <w:szCs w:val="32"/>
        </w:rPr>
        <w:t xml:space="preserve">» </w:t>
      </w:r>
    </w:p>
    <w:p w:rsidR="00BD365E" w:rsidRDefault="00BD36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Именно такое определение фокстроту дал Алексей Максимович Горький в своей статье, написанной во время его пребывания в Италии. </w:t>
      </w:r>
      <w:r w:rsidR="006D23D4">
        <w:rPr>
          <w:sz w:val="28"/>
          <w:szCs w:val="28"/>
        </w:rPr>
        <w:t xml:space="preserve">Он был так ошеломлен, услышанными по радио музыкальными мотивами, что </w:t>
      </w:r>
      <w:proofErr w:type="gramStart"/>
      <w:r w:rsidR="006D23D4">
        <w:rPr>
          <w:sz w:val="28"/>
          <w:szCs w:val="28"/>
        </w:rPr>
        <w:t>открыто</w:t>
      </w:r>
      <w:proofErr w:type="gramEnd"/>
      <w:r w:rsidR="006D23D4">
        <w:rPr>
          <w:sz w:val="28"/>
          <w:szCs w:val="28"/>
        </w:rPr>
        <w:t xml:space="preserve"> высказал осуждение в адрес фокстрота. Горький писал, что данная музыка направлена на удовлетворение </w:t>
      </w:r>
      <w:r w:rsidR="001C30E3">
        <w:rPr>
          <w:sz w:val="28"/>
          <w:szCs w:val="28"/>
        </w:rPr>
        <w:t xml:space="preserve">общества заграничных буржуев. </w:t>
      </w:r>
      <w:r w:rsidR="001649F4">
        <w:rPr>
          <w:sz w:val="28"/>
          <w:szCs w:val="28"/>
        </w:rPr>
        <w:t>Данная статья была опубликована в 90-ом номере газеты «Правда» 1928 года.</w:t>
      </w:r>
    </w:p>
    <w:p w:rsidR="001649F4" w:rsidRDefault="001649F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Так что же такое фокстрот? Фокстрот это не просто музыка, это танец. Впервые о нем узнали в 1912 году в США.  Кто его изобрел и почему так назвал - до сих пор точно не известно.</w:t>
      </w:r>
      <w:r w:rsidR="001B21EC">
        <w:rPr>
          <w:sz w:val="28"/>
          <w:szCs w:val="28"/>
        </w:rPr>
        <w:t xml:space="preserve"> Но бытует мнение, что данный стиль использовал в своих выступлениях Гарри Фокс. </w:t>
      </w:r>
      <w:r w:rsidR="00AE6BD4">
        <w:rPr>
          <w:sz w:val="28"/>
          <w:szCs w:val="28"/>
        </w:rPr>
        <w:t>Американский исполнитель удивлял свою публику тем, что выступал</w:t>
      </w:r>
      <w:r w:rsidR="003520FC">
        <w:rPr>
          <w:sz w:val="28"/>
          <w:szCs w:val="28"/>
        </w:rPr>
        <w:t xml:space="preserve"> </w:t>
      </w:r>
      <w:r w:rsidR="00AE6BD4">
        <w:rPr>
          <w:sz w:val="28"/>
          <w:szCs w:val="28"/>
        </w:rPr>
        <w:t xml:space="preserve">на крыше </w:t>
      </w:r>
      <w:r w:rsidR="003520FC">
        <w:rPr>
          <w:sz w:val="28"/>
          <w:szCs w:val="28"/>
        </w:rPr>
        <w:t>театра в Нью-Йорке. Фокстрот входил в данную программу и представлял собой шаги «рысью» (</w:t>
      </w:r>
      <w:r w:rsidR="003520FC">
        <w:rPr>
          <w:sz w:val="28"/>
          <w:szCs w:val="28"/>
          <w:lang w:val="en-US"/>
        </w:rPr>
        <w:t>trotting</w:t>
      </w:r>
      <w:r w:rsidR="003520FC">
        <w:rPr>
          <w:sz w:val="28"/>
          <w:szCs w:val="28"/>
        </w:rPr>
        <w:t xml:space="preserve">) под </w:t>
      </w:r>
      <w:proofErr w:type="spellStart"/>
      <w:r w:rsidR="003520FC" w:rsidRPr="003520FC">
        <w:rPr>
          <w:sz w:val="28"/>
          <w:szCs w:val="28"/>
        </w:rPr>
        <w:t>ragtime</w:t>
      </w:r>
      <w:proofErr w:type="spellEnd"/>
      <w:r w:rsidR="003520FC" w:rsidRPr="003520FC">
        <w:rPr>
          <w:sz w:val="28"/>
          <w:szCs w:val="28"/>
        </w:rPr>
        <w:t xml:space="preserve"> </w:t>
      </w:r>
      <w:r w:rsidR="003520FC">
        <w:rPr>
          <w:sz w:val="28"/>
          <w:szCs w:val="28"/>
        </w:rPr>
        <w:t>музыку</w:t>
      </w:r>
      <w:r w:rsidR="003520FC" w:rsidRPr="003520FC">
        <w:rPr>
          <w:sz w:val="28"/>
          <w:szCs w:val="28"/>
        </w:rPr>
        <w:t xml:space="preserve">. </w:t>
      </w:r>
      <w:r w:rsidR="003520FC">
        <w:rPr>
          <w:sz w:val="28"/>
          <w:szCs w:val="28"/>
        </w:rPr>
        <w:t>В народе его танец получил название «</w:t>
      </w:r>
      <w:r w:rsidR="003520FC">
        <w:rPr>
          <w:sz w:val="28"/>
          <w:szCs w:val="28"/>
          <w:lang w:val="en-US"/>
        </w:rPr>
        <w:t>Fox</w:t>
      </w:r>
      <w:r w:rsidR="003520FC" w:rsidRPr="003520FC">
        <w:rPr>
          <w:sz w:val="28"/>
          <w:szCs w:val="28"/>
        </w:rPr>
        <w:t>’</w:t>
      </w:r>
      <w:r w:rsidR="003520FC">
        <w:rPr>
          <w:sz w:val="28"/>
          <w:szCs w:val="28"/>
          <w:lang w:val="en-US"/>
        </w:rPr>
        <w:t>s</w:t>
      </w:r>
      <w:r w:rsidR="003520FC" w:rsidRPr="003520FC">
        <w:rPr>
          <w:sz w:val="28"/>
          <w:szCs w:val="28"/>
        </w:rPr>
        <w:t xml:space="preserve"> </w:t>
      </w:r>
      <w:r w:rsidR="003520FC">
        <w:rPr>
          <w:sz w:val="28"/>
          <w:szCs w:val="28"/>
          <w:lang w:val="en-US"/>
        </w:rPr>
        <w:t>Trot</w:t>
      </w:r>
      <w:r w:rsidR="003520FC">
        <w:rPr>
          <w:sz w:val="28"/>
          <w:szCs w:val="28"/>
        </w:rPr>
        <w:t xml:space="preserve">». </w:t>
      </w:r>
    </w:p>
    <w:p w:rsidR="003520FC" w:rsidRDefault="00CA6C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скором времени, под влиянием ритма джаза музыкальный темп фокстрота ускоряется. В первую очередь это заслуга принадлежит немецким оркестрам. Так фокстрот делится на два направления. Ускоренный вариант получает название квикстеп от английского слова </w:t>
      </w:r>
      <w:r>
        <w:rPr>
          <w:sz w:val="28"/>
          <w:szCs w:val="28"/>
          <w:lang w:val="en-US"/>
        </w:rPr>
        <w:t>quickstep</w:t>
      </w:r>
      <w:r w:rsidRPr="00CA6C0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быстрый </w:t>
      </w:r>
      <w:r w:rsidR="007A1462">
        <w:rPr>
          <w:sz w:val="28"/>
          <w:szCs w:val="28"/>
        </w:rPr>
        <w:t>шаг. Исполнение квикстепа происходит</w:t>
      </w:r>
      <w:r>
        <w:rPr>
          <w:sz w:val="28"/>
          <w:szCs w:val="28"/>
        </w:rPr>
        <w:t xml:space="preserve"> в темпе 50-52 такта. При исполнении 32 такта </w:t>
      </w:r>
      <w:r w:rsidR="007A1462">
        <w:rPr>
          <w:sz w:val="28"/>
          <w:szCs w:val="28"/>
        </w:rPr>
        <w:t>за</w:t>
      </w:r>
      <w:r>
        <w:rPr>
          <w:sz w:val="28"/>
          <w:szCs w:val="28"/>
        </w:rPr>
        <w:t xml:space="preserve"> минуту фокстрот считается медленным (</w:t>
      </w:r>
      <w:r>
        <w:rPr>
          <w:sz w:val="28"/>
          <w:szCs w:val="28"/>
          <w:lang w:val="en-US"/>
        </w:rPr>
        <w:t>slow</w:t>
      </w:r>
      <w:r w:rsidRPr="00CA6C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foxtrot</w:t>
      </w:r>
      <w:r>
        <w:rPr>
          <w:sz w:val="28"/>
          <w:szCs w:val="28"/>
        </w:rPr>
        <w:t>).</w:t>
      </w:r>
    </w:p>
    <w:p w:rsidR="000B4CDF" w:rsidRDefault="000B4CD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Популярность фокстрота росла с каждым днем вплоть до 1936 года, когда он стал терять свои позиции и выходить из моды.</w:t>
      </w:r>
      <w:r w:rsidR="00836914">
        <w:rPr>
          <w:sz w:val="28"/>
          <w:szCs w:val="28"/>
        </w:rPr>
        <w:t xml:space="preserve"> Его сменил джиттербаг</w:t>
      </w:r>
      <w:r w:rsidR="00871ABF">
        <w:rPr>
          <w:sz w:val="28"/>
          <w:szCs w:val="28"/>
        </w:rPr>
        <w:t xml:space="preserve"> </w:t>
      </w:r>
      <w:r w:rsidR="00836914">
        <w:rPr>
          <w:sz w:val="28"/>
          <w:szCs w:val="28"/>
        </w:rPr>
        <w:t xml:space="preserve"> – основоположник свинга. </w:t>
      </w:r>
      <w:r>
        <w:rPr>
          <w:sz w:val="28"/>
          <w:szCs w:val="28"/>
        </w:rPr>
        <w:t xml:space="preserve"> </w:t>
      </w:r>
    </w:p>
    <w:p w:rsidR="00836914" w:rsidRDefault="0083691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Сейчас фокстрот является обязательным для изучения спортсменам, занимающимися бальными танцами. Он включен в европейскую танцевальную программу и может быть представлен на соревнованиях. Большое количество движений и частая смена ритма шагов, делает фокстрот самым трудным танцем для изучения. </w:t>
      </w:r>
      <w:r w:rsidR="00F83DF4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исполнения фокстрота </w:t>
      </w:r>
      <w:r w:rsidR="00F83DF4">
        <w:rPr>
          <w:sz w:val="28"/>
          <w:szCs w:val="28"/>
        </w:rPr>
        <w:t>подойдет музыка Фрэнка Синатра</w:t>
      </w:r>
      <w:r>
        <w:rPr>
          <w:sz w:val="28"/>
          <w:szCs w:val="28"/>
        </w:rPr>
        <w:t xml:space="preserve">, </w:t>
      </w:r>
      <w:r w:rsidR="00F83DF4">
        <w:rPr>
          <w:sz w:val="28"/>
          <w:szCs w:val="28"/>
        </w:rPr>
        <w:t>Мэрилин Монро, Эллы Фицджеральд и других.</w:t>
      </w:r>
    </w:p>
    <w:p w:rsidR="00836914" w:rsidRPr="00CA6C0D" w:rsidRDefault="00836914">
      <w:pPr>
        <w:ind w:firstLine="567"/>
        <w:rPr>
          <w:sz w:val="28"/>
          <w:szCs w:val="28"/>
        </w:rPr>
      </w:pPr>
    </w:p>
    <w:sectPr w:rsidR="00836914" w:rsidRPr="00CA6C0D" w:rsidSect="00BD36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365E"/>
    <w:rsid w:val="000B4CDF"/>
    <w:rsid w:val="001649F4"/>
    <w:rsid w:val="001B21EC"/>
    <w:rsid w:val="001C30E3"/>
    <w:rsid w:val="003520FC"/>
    <w:rsid w:val="00462C28"/>
    <w:rsid w:val="006D23D4"/>
    <w:rsid w:val="007A1462"/>
    <w:rsid w:val="00836914"/>
    <w:rsid w:val="00871ABF"/>
    <w:rsid w:val="00AE6BD4"/>
    <w:rsid w:val="00BD365E"/>
    <w:rsid w:val="00CA6C0D"/>
    <w:rsid w:val="00F8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28"/>
  </w:style>
  <w:style w:type="paragraph" w:styleId="2">
    <w:name w:val="heading 2"/>
    <w:basedOn w:val="a"/>
    <w:link w:val="20"/>
    <w:uiPriority w:val="9"/>
    <w:qFormat/>
    <w:rsid w:val="00BD3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D365E"/>
  </w:style>
  <w:style w:type="character" w:styleId="a4">
    <w:name w:val="Hyperlink"/>
    <w:basedOn w:val="a0"/>
    <w:uiPriority w:val="99"/>
    <w:semiHidden/>
    <w:unhideWhenUsed/>
    <w:rsid w:val="00BD365E"/>
    <w:rPr>
      <w:color w:val="0000FF"/>
      <w:u w:val="single"/>
    </w:rPr>
  </w:style>
  <w:style w:type="character" w:customStyle="1" w:styleId="mw-headline">
    <w:name w:val="mw-headline"/>
    <w:basedOn w:val="a0"/>
    <w:rsid w:val="00BD365E"/>
  </w:style>
  <w:style w:type="character" w:customStyle="1" w:styleId="mw-editsection">
    <w:name w:val="mw-editsection"/>
    <w:basedOn w:val="a0"/>
    <w:rsid w:val="00BD365E"/>
  </w:style>
  <w:style w:type="character" w:customStyle="1" w:styleId="mw-editsection-bracket">
    <w:name w:val="mw-editsection-bracket"/>
    <w:basedOn w:val="a0"/>
    <w:rsid w:val="00BD365E"/>
  </w:style>
  <w:style w:type="character" w:customStyle="1" w:styleId="mw-editsection-divider">
    <w:name w:val="mw-editsection-divider"/>
    <w:basedOn w:val="a0"/>
    <w:rsid w:val="00BD365E"/>
  </w:style>
  <w:style w:type="character" w:customStyle="1" w:styleId="noprint">
    <w:name w:val="noprint"/>
    <w:basedOn w:val="a0"/>
    <w:rsid w:val="00BD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208">
          <w:marLeft w:val="43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164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SteRvo4k@</dc:creator>
  <cp:keywords/>
  <dc:description/>
  <cp:lastModifiedBy>SteRvo4k@</cp:lastModifiedBy>
  <cp:revision>7</cp:revision>
  <dcterms:created xsi:type="dcterms:W3CDTF">2014-03-03T20:44:00Z</dcterms:created>
  <dcterms:modified xsi:type="dcterms:W3CDTF">2014-03-03T22:04:00Z</dcterms:modified>
</cp:coreProperties>
</file>