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Механическая прочистка канализации в Воронеже (электромеханическая)</w:t>
      </w:r>
    </w:p>
    <w:p>
      <w:pPr>
        <w:pStyle w:val="Normal"/>
        <w:rPr/>
      </w:pPr>
      <w:r>
        <w:rPr/>
        <w:t xml:space="preserve">Стабильная работа канализации – залог хороших санитарных условий и беспроблемной жизнедеятельности человека. Засоры в трубах часто становятся причиной перебоев в работе системы. Команда специалистов «Прочистка Воронеж» готова прийти на помощь для проведения профилактических мероприятий или с целью исправления аварийной ситуации. </w:t>
      </w:r>
    </w:p>
    <w:p>
      <w:pPr>
        <w:pStyle w:val="Normal"/>
        <w:rPr/>
      </w:pPr>
      <w:r>
        <w:rPr/>
        <w:t xml:space="preserve">Когда чистка труб вызывает значительные сложности, лучшим методом устранения засора становится </w:t>
      </w:r>
      <w:r>
        <w:rPr>
          <w:highlight w:val="yellow"/>
        </w:rPr>
        <w:t>механическая прочистка канализации</w:t>
      </w:r>
      <w:r>
        <w:rPr/>
        <w:t xml:space="preserve">. Она идеально подходит для непростых случаев, когда канализационная система разветвлена. Как правило, причинами особых трудностей становятся жировые отложения, пищевые отходы, текстильные предметы. Полное восстановление труб возможно лишь с использованием </w:t>
      </w:r>
      <w:r>
        <w:rPr>
          <w:highlight w:val="yellow"/>
        </w:rPr>
        <w:t>механической прочистки канализации</w:t>
      </w:r>
      <w:r>
        <w:rPr/>
        <w:t>.</w:t>
      </w:r>
    </w:p>
    <w:p>
      <w:pPr>
        <w:pStyle w:val="Normal"/>
        <w:rPr/>
      </w:pPr>
      <w:r>
        <w:rPr/>
        <w:t>Данная технология эффективна для извлечения достаточно крупных отходов из труб. Например, при попадании в канализацию тряпки, удалить её не составит труда.</w:t>
      </w:r>
    </w:p>
    <w:p>
      <w:pPr>
        <w:pStyle w:val="1"/>
        <w:shd w:val="clear" w:color="auto" w:fill="FFFFFF"/>
        <w:spacing w:beforeAutospacing="0" w:before="0" w:afterAutospacing="0" w:after="0"/>
        <w:rPr/>
      </w:pP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Мастера «Прочистки Воронеж» при </w:t>
      </w:r>
      <w:r>
        <w:rPr>
          <w:rFonts w:ascii="Calibri" w:hAnsi="Calibri" w:asciiTheme="minorHAnsi" w:hAnsiTheme="minorHAnsi"/>
          <w:b w:val="false"/>
          <w:sz w:val="22"/>
          <w:szCs w:val="22"/>
          <w:highlight w:val="yellow"/>
        </w:rPr>
        <w:t>механической прочистке канализации</w:t>
      </w:r>
      <w:r>
        <w:rPr>
          <w:rFonts w:ascii="Calibri" w:hAnsi="Calibri" w:asciiTheme="minorHAnsi" w:hAnsiTheme="minorHAnsi"/>
          <w:b w:val="false"/>
          <w:sz w:val="22"/>
          <w:szCs w:val="22"/>
        </w:rPr>
        <w:t xml:space="preserve"> используют аппарат </w:t>
      </w:r>
      <w:hyperlink r:id="rId2">
        <w:r>
          <w:rPr>
            <w:rStyle w:val="Style13"/>
            <w:rFonts w:cs="Arial" w:ascii="Calibri" w:hAnsi="Calibri" w:asciiTheme="minorHAnsi" w:hAnsiTheme="minorHAnsi"/>
            <w:b w:val="false"/>
            <w:bCs w:val="false"/>
            <w:color w:val="2D2D2D"/>
            <w:sz w:val="22"/>
            <w:szCs w:val="22"/>
          </w:rPr>
          <w:t>General K-95</w:t>
        </w:r>
      </w:hyperlink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. Высокотехнологичный и мощный, он подходит для работы с внутренними и внешними сетями, а также с дымоходами. Комплектация УЗО дает возможность использования машины даже в тех помещениях, где существует риск поражения током.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  <w:highlight w:val="yellow"/>
        </w:rPr>
        <w:t>Механическая прочистка канализации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 данным аппаратом позволяет оперативно проходить любые повороты труб за счет быстрого вращения спирали.</w:t>
      </w:r>
    </w:p>
    <w:p>
      <w:pPr>
        <w:pStyle w:val="1"/>
        <w:shd w:val="clear" w:color="auto" w:fill="FFFFFF"/>
        <w:spacing w:beforeAutospacing="0" w:before="0" w:afterAutospacing="0" w:after="0"/>
        <w:rPr/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br/>
        <w:t xml:space="preserve">Как функционирует высокотехнологичный агрегат?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  <w:highlight w:val="yellow"/>
        </w:rPr>
        <w:t>Механическая прочистка канализации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 производится оборудованием при помощи специального гибкого щупа спиралевидной формы, который достает объекты из канализационных труб, наматывая их на себя. </w:t>
      </w:r>
      <w:hyperlink r:id="rId3">
        <w:r>
          <w:rPr>
            <w:rStyle w:val="Style13"/>
            <w:rFonts w:cs="Arial" w:ascii="Calibri" w:hAnsi="Calibri" w:asciiTheme="minorHAnsi" w:hAnsiTheme="minorHAnsi"/>
            <w:b w:val="false"/>
            <w:bCs w:val="false"/>
            <w:color w:val="2D2D2D"/>
            <w:sz w:val="22"/>
            <w:szCs w:val="22"/>
          </w:rPr>
          <w:t>General K-95</w:t>
        </w:r>
      </w:hyperlink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 оснащен шестью различными насадками. Их применение зависит  от типа засора и размеров трубопровода. В комплект входит «корнерез», используемый для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  <w:highlight w:val="yellow"/>
        </w:rPr>
        <w:t>механической прочистки канализации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 от проросших в нее корне</w:t>
      </w:r>
      <w:bookmarkStart w:id="0" w:name="_GoBack"/>
      <w:bookmarkEnd w:id="0"/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>й.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Arial" w:asciiTheme="minorHAnsi" w:hAnsiTheme="minorHAns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Arial" w:asciiTheme="minorHAnsi" w:hAnsiTheme="minorHAns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Данный агрегат способен справиться с участками, вызывающими проблемы. Трубы под кухонной раковиной – один из возможных вариантов. Забившийся жир трудно вычистить по причине небольшого диаметра трубопровода. 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  <w:highlight w:val="yellow"/>
        </w:rPr>
        <w:t>Механическая прочистка канализации</w:t>
      </w:r>
      <w:r>
        <w:rPr>
          <w:rFonts w:cs="Arial" w:ascii="Calibri" w:hAnsi="Calibri" w:asciiTheme="minorHAnsi" w:hAnsiTheme="minorHAnsi"/>
          <w:b w:val="false"/>
          <w:bCs w:val="false"/>
          <w:color w:val="000000"/>
          <w:sz w:val="22"/>
          <w:szCs w:val="22"/>
        </w:rPr>
        <w:t xml:space="preserve"> при помощи машины с гибким щупом дает потрясающий результат.</w:t>
      </w:r>
    </w:p>
    <w:p>
      <w:pPr>
        <w:pStyle w:val="1"/>
        <w:shd w:val="clear" w:color="auto" w:fill="FFFFFF"/>
        <w:spacing w:beforeAutospacing="0" w:before="0" w:afterAutospacing="0" w:after="0"/>
        <w:rPr>
          <w:rFonts w:ascii="Calibri" w:hAnsi="Calibri" w:cs="Arial" w:asciiTheme="minorHAnsi" w:hAnsiTheme="minorHAnsi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Calibri" w:hAnsi="Calibri"/>
          <w:b w:val="false"/>
          <w:bCs w:val="false"/>
          <w:color w:val="000000"/>
          <w:sz w:val="22"/>
          <w:szCs w:val="22"/>
        </w:rPr>
      </w:r>
    </w:p>
    <w:p>
      <w:pPr>
        <w:pStyle w:val="Normal"/>
        <w:rPr/>
      </w:pPr>
      <w:r>
        <w:rPr/>
        <w:t xml:space="preserve">Отличный эффект </w:t>
      </w:r>
      <w:r>
        <w:rPr>
          <w:highlight w:val="yellow"/>
        </w:rPr>
        <w:t>механической прочистки канализации</w:t>
      </w:r>
      <w:r>
        <w:rPr/>
        <w:t xml:space="preserve"> доказан на практике:</w:t>
      </w:r>
    </w:p>
    <w:p>
      <w:pPr>
        <w:pStyle w:val="ListParagraph"/>
        <w:numPr>
          <w:ilvl w:val="0"/>
          <w:numId w:val="1"/>
        </w:numPr>
        <w:rPr/>
      </w:pPr>
      <w:r>
        <w:rPr/>
        <w:t>Уничтожение отложений жира;</w:t>
      </w:r>
    </w:p>
    <w:p>
      <w:pPr>
        <w:pStyle w:val="ListParagraph"/>
        <w:numPr>
          <w:ilvl w:val="0"/>
          <w:numId w:val="1"/>
        </w:numPr>
        <w:rPr/>
      </w:pPr>
      <w:r>
        <w:rPr/>
        <w:t>Ликвидация засоров локального типа;</w:t>
      </w:r>
    </w:p>
    <w:p>
      <w:pPr>
        <w:pStyle w:val="ListParagraph"/>
        <w:numPr>
          <w:ilvl w:val="0"/>
          <w:numId w:val="1"/>
        </w:numPr>
        <w:rPr/>
      </w:pPr>
      <w:r>
        <w:rPr/>
        <w:t>Абсолютное восстановление диаметра трубопровода;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/>
        <w:t>Возобновление беспрепятственного функционирования канализационной сети.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33d4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33d4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833d4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518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chistka-vrn.ru/portfolio/general-k-95-2/" TargetMode="External"/><Relationship Id="rId3" Type="http://schemas.openxmlformats.org/officeDocument/2006/relationships/hyperlink" Target="http://prochistka-vrn.ru/portfolio/general-k-95-2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LibreOffice/5.2.3.3$Windows_x86 LibreOffice_project/d54a8868f08a7b39642414cf2c8ef2f228f780cf</Application>
  <Pages>1</Pages>
  <Words>290</Words>
  <Characters>2173</Characters>
  <CharactersWithSpaces>2452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2016-11-16T19:04:00Z</dcterms:created>
  <dc:creator>Евгений</dc:creator>
  <dc:description/>
  <dc:language>ru-RU</dc:language>
  <cp:lastModifiedBy>Евгений</cp:lastModifiedBy>
  <dcterms:modified xsi:type="dcterms:W3CDTF">2016-11-16T19:52:00Z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