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58353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F21417" w:rsidRDefault="00F21417" w:rsidP="00F21417">
          <w:pPr>
            <w:pStyle w:val="a6"/>
          </w:pPr>
          <w:r w:rsidRPr="005A2A2B">
            <w:rPr>
              <w:rFonts w:ascii="Times New Roman" w:hAnsi="Times New Roman" w:cs="Times New Roman"/>
              <w:b w:val="0"/>
              <w:color w:val="000000" w:themeColor="text1"/>
            </w:rPr>
            <w:t>Содержание</w:t>
          </w:r>
        </w:p>
        <w:p w:rsidR="00F21417" w:rsidRPr="00F21417" w:rsidRDefault="00F21417" w:rsidP="00F21417"/>
        <w:p w:rsidR="00F21417" w:rsidRDefault="00F21417" w:rsidP="00F21417">
          <w:pPr>
            <w:pStyle w:val="11"/>
            <w:tabs>
              <w:tab w:val="right" w:leader="dot" w:pos="9628"/>
            </w:tabs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3485715" w:history="1">
            <w:r w:rsidRPr="005A2A2B">
              <w:rPr>
                <w:rStyle w:val="a7"/>
                <w:rFonts w:ascii="Times New Roman" w:hAnsi="Times New Roman" w:cs="Times New Roman"/>
                <w:b/>
                <w:noProof/>
                <w:sz w:val="28"/>
                <w:u w:val="none"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_Toc473485715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1417" w:rsidRDefault="00F21417" w:rsidP="00F21417">
          <w:pPr>
            <w:pStyle w:val="21"/>
            <w:tabs>
              <w:tab w:val="right" w:leader="dot" w:pos="9628"/>
            </w:tabs>
            <w:rPr>
              <w:noProof/>
              <w:lang w:eastAsia="ru-RU"/>
            </w:rPr>
          </w:pPr>
          <w:hyperlink w:anchor="_Toc473485716" w:history="1">
            <w:r w:rsidRPr="005A2A2B">
              <w:rPr>
                <w:rStyle w:val="a7"/>
                <w:rFonts w:ascii="Times New Roman" w:eastAsia="Times New Roman" w:hAnsi="Times New Roman" w:cs="Times New Roman"/>
                <w:noProof/>
                <w:sz w:val="28"/>
                <w:u w:val="none"/>
                <w:lang w:eastAsia="ru-RU"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_Toc473485716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1417" w:rsidRDefault="00F21417" w:rsidP="00F21417">
          <w:pPr>
            <w:pStyle w:val="11"/>
            <w:tabs>
              <w:tab w:val="right" w:leader="dot" w:pos="9628"/>
            </w:tabs>
            <w:rPr>
              <w:noProof/>
              <w:lang w:eastAsia="ru-RU"/>
            </w:rPr>
          </w:pPr>
          <w:hyperlink w:anchor="_Toc473485717" w:history="1">
            <w:r w:rsidRPr="005A2A2B">
              <w:rPr>
                <w:rStyle w:val="a7"/>
                <w:rFonts w:ascii="Times New Roman" w:eastAsia="Times New Roman" w:hAnsi="Times New Roman" w:cs="Times New Roman"/>
                <w:b/>
                <w:noProof/>
                <w:sz w:val="28"/>
                <w:u w:val="none"/>
                <w:lang w:eastAsia="ru-RU"/>
              </w:rPr>
              <w:t>Основная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_Toc473485717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1417" w:rsidRDefault="00F21417" w:rsidP="00F21417">
          <w:pPr>
            <w:pStyle w:val="21"/>
            <w:tabs>
              <w:tab w:val="right" w:leader="dot" w:pos="9628"/>
            </w:tabs>
            <w:rPr>
              <w:noProof/>
              <w:lang w:eastAsia="ru-RU"/>
            </w:rPr>
          </w:pPr>
          <w:hyperlink w:anchor="_Toc473485718" w:history="1">
            <w:r w:rsidRPr="005A2A2B">
              <w:rPr>
                <w:rStyle w:val="a7"/>
                <w:rFonts w:ascii="Times New Roman" w:eastAsia="Times New Roman" w:hAnsi="Times New Roman" w:cs="Times New Roman"/>
                <w:noProof/>
                <w:sz w:val="28"/>
                <w:u w:val="none"/>
                <w:lang w:eastAsia="ru-RU"/>
              </w:rPr>
              <w:t>Классификация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_Toc473485718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1417" w:rsidRDefault="00F21417" w:rsidP="00F21417">
          <w:pPr>
            <w:pStyle w:val="21"/>
            <w:tabs>
              <w:tab w:val="right" w:leader="dot" w:pos="9628"/>
            </w:tabs>
            <w:rPr>
              <w:noProof/>
              <w:lang w:eastAsia="ru-RU"/>
            </w:rPr>
          </w:pPr>
          <w:hyperlink w:anchor="_Toc473485719" w:history="1">
            <w:r w:rsidRPr="005A2A2B">
              <w:rPr>
                <w:rStyle w:val="a7"/>
                <w:rFonts w:ascii="Times New Roman" w:hAnsi="Times New Roman" w:cs="Times New Roman"/>
                <w:noProof/>
                <w:sz w:val="28"/>
                <w:u w:val="none"/>
              </w:rPr>
              <w:t>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_Toc473485719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1417" w:rsidRDefault="00F21417" w:rsidP="00F21417">
          <w:pPr>
            <w:pStyle w:val="21"/>
            <w:tabs>
              <w:tab w:val="right" w:leader="dot" w:pos="9628"/>
            </w:tabs>
            <w:rPr>
              <w:noProof/>
              <w:lang w:eastAsia="ru-RU"/>
            </w:rPr>
          </w:pPr>
          <w:hyperlink w:anchor="_Toc473485720" w:history="1">
            <w:r w:rsidRPr="005A2A2B">
              <w:rPr>
                <w:rStyle w:val="a7"/>
                <w:rFonts w:ascii="Times New Roman" w:hAnsi="Times New Roman" w:cs="Times New Roman"/>
                <w:noProof/>
                <w:sz w:val="28"/>
                <w:u w:val="none"/>
              </w:rPr>
              <w:t>Дифференциальный диагноз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_Toc473485720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1417" w:rsidRDefault="00F21417" w:rsidP="00F21417">
          <w:pPr>
            <w:pStyle w:val="21"/>
            <w:tabs>
              <w:tab w:val="right" w:leader="dot" w:pos="9628"/>
            </w:tabs>
            <w:rPr>
              <w:noProof/>
              <w:lang w:eastAsia="ru-RU"/>
            </w:rPr>
          </w:pPr>
          <w:hyperlink w:anchor="_Toc473485721" w:history="1">
            <w:r w:rsidRPr="005A2A2B">
              <w:rPr>
                <w:rStyle w:val="a7"/>
                <w:rFonts w:ascii="Times New Roman" w:hAnsi="Times New Roman" w:cs="Times New Roman"/>
                <w:noProof/>
                <w:sz w:val="28"/>
                <w:u w:val="none"/>
              </w:rPr>
              <w:t>Госпитализация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_Toc473485721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2B" w:rsidRPr="005A2A2B" w:rsidRDefault="005A2A2B" w:rsidP="005A2A2B">
          <w:pPr>
            <w:pStyle w:val="11"/>
            <w:tabs>
              <w:tab w:val="right" w:leader="dot" w:pos="9628"/>
            </w:tabs>
            <w:rPr>
              <w:noProof/>
              <w:lang w:val="en-US" w:eastAsia="ru-RU"/>
            </w:rPr>
          </w:pPr>
          <w:hyperlink w:anchor="_Toc473485724" w:history="1">
            <w:r w:rsidRPr="005A2A2B">
              <w:rPr>
                <w:rStyle w:val="a7"/>
                <w:rFonts w:ascii="Times New Roman" w:hAnsi="Times New Roman" w:cs="Times New Roman"/>
                <w:b/>
                <w:noProof/>
                <w:sz w:val="28"/>
                <w:u w:val="none"/>
                <w:shd w:val="clear" w:color="auto" w:fill="FFFFFF"/>
              </w:rPr>
              <w:t>Заключение</w:t>
            </w:r>
            <w:r>
              <w:rPr>
                <w:rStyle w:val="a7"/>
                <w:rFonts w:ascii="Times New Roman" w:hAnsi="Times New Roman" w:cs="Times New Roman"/>
                <w:noProof/>
                <w:shd w:val="clear" w:color="auto" w:fill="FFFFFF"/>
              </w:rPr>
              <w:t xml:space="preserve">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  <w:lang w:val="en-US"/>
              </w:rPr>
              <w:t>9</w:t>
            </w:r>
          </w:hyperlink>
        </w:p>
        <w:p w:rsidR="00F21417" w:rsidRDefault="00F21417" w:rsidP="00F21417">
          <w:pPr>
            <w:pStyle w:val="21"/>
            <w:tabs>
              <w:tab w:val="right" w:leader="dot" w:pos="9628"/>
            </w:tabs>
            <w:rPr>
              <w:noProof/>
              <w:lang w:eastAsia="ru-RU"/>
            </w:rPr>
          </w:pPr>
          <w:hyperlink w:anchor="_Toc473485723" w:history="1">
            <w:r w:rsidRPr="005A2A2B">
              <w:rPr>
                <w:rStyle w:val="a7"/>
                <w:rFonts w:ascii="Times New Roman" w:hAnsi="Times New Roman" w:cs="Times New Roman"/>
                <w:noProof/>
                <w:sz w:val="28"/>
                <w:u w:val="none"/>
              </w:rPr>
              <w:t>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_Toc473485723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1417" w:rsidRDefault="00F21417" w:rsidP="005A2A2B">
          <w:pPr>
            <w:pStyle w:val="31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473485725" w:history="1">
            <w:r w:rsidR="005A2A2B" w:rsidRPr="005A2A2B">
              <w:rPr>
                <w:rStyle w:val="a7"/>
                <w:rFonts w:ascii="Times New Roman" w:eastAsia="Times New Roman" w:hAnsi="Times New Roman" w:cs="Times New Roman"/>
                <w:b/>
                <w:noProof/>
                <w:sz w:val="28"/>
                <w:u w:val="none"/>
                <w:lang w:eastAsia="ru-RU"/>
              </w:rPr>
              <w:t>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_Toc473485725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1417" w:rsidRDefault="00F21417" w:rsidP="00F21417">
          <w:r>
            <w:fldChar w:fldCharType="end"/>
          </w:r>
        </w:p>
      </w:sdtContent>
    </w:sdt>
    <w:p w:rsidR="00F21417" w:rsidRDefault="00F21417" w:rsidP="00F21417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97434">
        <w:rPr>
          <w:rFonts w:ascii="Times New Roman" w:hAnsi="Times New Roman" w:cs="Times New Roman"/>
          <w:color w:val="000000" w:themeColor="text1"/>
        </w:rPr>
        <w:br w:type="page"/>
      </w:r>
    </w:p>
    <w:p w:rsidR="00F97434" w:rsidRDefault="00F97434" w:rsidP="00F97434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F97434" w:rsidRDefault="00F97434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F04956" w:rsidRPr="00F97434" w:rsidRDefault="00F04956" w:rsidP="00F97434">
      <w:pPr>
        <w:pStyle w:val="1"/>
        <w:jc w:val="center"/>
        <w:rPr>
          <w:rFonts w:asciiTheme="minorHAnsi" w:hAnsiTheme="minorHAnsi" w:cstheme="minorBidi"/>
          <w:color w:val="000000" w:themeColor="text1"/>
          <w:sz w:val="22"/>
        </w:rPr>
      </w:pPr>
      <w:bookmarkStart w:id="0" w:name="_Toc473485077"/>
      <w:bookmarkStart w:id="1" w:name="_Toc473485188"/>
      <w:bookmarkStart w:id="2" w:name="_Toc473485715"/>
      <w:r w:rsidRPr="00F97434">
        <w:rPr>
          <w:rFonts w:ascii="Times New Roman" w:hAnsi="Times New Roman" w:cs="Times New Roman"/>
          <w:color w:val="000000" w:themeColor="text1"/>
        </w:rPr>
        <w:t>Общая информация</w:t>
      </w:r>
      <w:bookmarkEnd w:id="0"/>
      <w:bookmarkEnd w:id="1"/>
      <w:bookmarkEnd w:id="2"/>
    </w:p>
    <w:p w:rsidR="00F04956" w:rsidRPr="00F21417" w:rsidRDefault="00F04956" w:rsidP="00F21417">
      <w:pPr>
        <w:pStyle w:val="2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bookmarkStart w:id="3" w:name="_Toc473467509"/>
      <w:bookmarkStart w:id="4" w:name="_Toc473467921"/>
      <w:bookmarkStart w:id="5" w:name="_Toc473468014"/>
      <w:bookmarkStart w:id="6" w:name="_Toc473485078"/>
      <w:bookmarkStart w:id="7" w:name="_Toc473485189"/>
      <w:bookmarkStart w:id="8" w:name="_Toc473485716"/>
      <w:r w:rsidRPr="00F2141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Краткое описание</w:t>
      </w:r>
      <w:bookmarkEnd w:id="3"/>
      <w:bookmarkEnd w:id="4"/>
      <w:bookmarkEnd w:id="5"/>
      <w:bookmarkEnd w:id="6"/>
      <w:bookmarkEnd w:id="7"/>
      <w:bookmarkEnd w:id="8"/>
    </w:p>
    <w:p w:rsidR="00F04956" w:rsidRDefault="00F04956" w:rsidP="009E6DC6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1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Энурез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- это стойкое непроизвольное мочеиспускание днем и ночью. Сущес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вуют понятия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первичный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и вторичный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энурез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. Первичным считается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энурез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проявляющийся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с рождения, а вторичный после периода свободного от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энуреза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, развившимся вслед за каким-либо повреждающим воздействием.</w:t>
      </w:r>
    </w:p>
    <w:p w:rsidR="00F04956" w:rsidRDefault="00F04956" w:rsidP="009E6DC6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1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Энкопрез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дневные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и ночные недержание кала, наблюдаются при органич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ских поражениях сфинктера, у детей с психопатической конституцией, как не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рогенный синдром, представляющий собой как реакцию протеста.</w:t>
      </w:r>
    </w:p>
    <w:p w:rsidR="00F04956" w:rsidRDefault="00F04956" w:rsidP="009E6DC6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Энурез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энкопрез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"</w:t>
      </w:r>
      <w:r w:rsidR="00F2141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.</w:t>
      </w:r>
    </w:p>
    <w:p w:rsidR="00F04956" w:rsidRPr="00F21417" w:rsidRDefault="00F04956" w:rsidP="00F21417">
      <w:pPr>
        <w:pStyle w:val="1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bookmarkStart w:id="9" w:name="_Toc473485717"/>
      <w:r w:rsidRPr="00F21417">
        <w:rPr>
          <w:rFonts w:ascii="Times New Roman" w:eastAsia="Times New Roman" w:hAnsi="Times New Roman" w:cs="Times New Roman"/>
          <w:bCs w:val="0"/>
          <w:color w:val="333333"/>
          <w:lang w:eastAsia="ru-RU"/>
        </w:rPr>
        <w:t>Коды по МКБ:</w:t>
      </w:r>
      <w:bookmarkEnd w:id="9"/>
    </w:p>
    <w:p w:rsidR="00F04956" w:rsidRDefault="00F04956" w:rsidP="009E6DC6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F 98.0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Энурез</w:t>
      </w:r>
      <w:proofErr w:type="spellEnd"/>
    </w:p>
    <w:p w:rsidR="00F04956" w:rsidRDefault="00F04956" w:rsidP="009E6DC6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Энурез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неорганической природы</w:t>
      </w:r>
    </w:p>
    <w:p w:rsidR="00F04956" w:rsidRDefault="00F04956" w:rsidP="009E6DC6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Энурез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первичный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, вторичный) неорганической природы</w:t>
      </w:r>
    </w:p>
    <w:p w:rsidR="00F04956" w:rsidRDefault="00F04956" w:rsidP="009E6DC6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- Функциональный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энурез</w:t>
      </w:r>
      <w:proofErr w:type="spellEnd"/>
    </w:p>
    <w:p w:rsidR="00F04956" w:rsidRDefault="00F04956" w:rsidP="009E6DC6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- Недержание мочи неорганического генеза</w:t>
      </w:r>
    </w:p>
    <w:p w:rsidR="00F04956" w:rsidRDefault="00F04956" w:rsidP="009E6DC6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F 98.1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Энкопрез</w:t>
      </w:r>
      <w:proofErr w:type="spellEnd"/>
    </w:p>
    <w:p w:rsidR="00F04956" w:rsidRDefault="00F04956" w:rsidP="009E6DC6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Энкопрез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неорганической природы</w:t>
      </w:r>
    </w:p>
    <w:p w:rsidR="00F04956" w:rsidRDefault="00F04956" w:rsidP="009E6DC6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- Функциональный</w:t>
      </w:r>
    </w:p>
    <w:p w:rsidR="00F97434" w:rsidRDefault="00F04956" w:rsidP="00F97434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- Недержание кала</w:t>
      </w:r>
    </w:p>
    <w:p w:rsidR="00F04956" w:rsidRPr="00F97434" w:rsidRDefault="00F04956" w:rsidP="00F97434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F97434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- Психогенный</w:t>
      </w:r>
    </w:p>
    <w:p w:rsidR="00F04956" w:rsidRPr="00F97434" w:rsidRDefault="00F04956" w:rsidP="00F21417">
      <w:pPr>
        <w:pStyle w:val="2"/>
        <w:jc w:val="center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bookmarkStart w:id="10" w:name="_Toc473485190"/>
      <w:bookmarkStart w:id="11" w:name="_Toc473485718"/>
      <w:r w:rsidRPr="00F97434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Классификация</w:t>
      </w:r>
      <w:bookmarkEnd w:id="10"/>
      <w:bookmarkEnd w:id="11"/>
    </w:p>
    <w:p w:rsidR="00F04956" w:rsidRDefault="00F04956" w:rsidP="009E6DC6">
      <w:pPr>
        <w:jc w:val="center"/>
        <w:rPr>
          <w:rFonts w:ascii="Times New Roman" w:hAnsi="Times New Roman" w:cs="Times New Roman"/>
          <w:sz w:val="28"/>
        </w:rPr>
      </w:pP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rStyle w:val="a4"/>
          <w:color w:val="333333"/>
          <w:sz w:val="28"/>
          <w:szCs w:val="18"/>
        </w:rPr>
        <w:t>По этиологии: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1. Невротические.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2. Генетические особенности.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 xml:space="preserve">3. </w:t>
      </w:r>
      <w:proofErr w:type="spellStart"/>
      <w:r w:rsidRPr="00F04956">
        <w:rPr>
          <w:color w:val="333333"/>
          <w:sz w:val="28"/>
          <w:szCs w:val="18"/>
        </w:rPr>
        <w:t>Неврозоподобные</w:t>
      </w:r>
      <w:proofErr w:type="spellEnd"/>
      <w:r w:rsidRPr="00F04956">
        <w:rPr>
          <w:color w:val="333333"/>
          <w:sz w:val="28"/>
          <w:szCs w:val="18"/>
        </w:rPr>
        <w:t xml:space="preserve"> состояния.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 xml:space="preserve">4. Урологическая или </w:t>
      </w:r>
      <w:proofErr w:type="spellStart"/>
      <w:r w:rsidRPr="00F04956">
        <w:rPr>
          <w:color w:val="333333"/>
          <w:sz w:val="28"/>
          <w:szCs w:val="18"/>
        </w:rPr>
        <w:t>проктологическая</w:t>
      </w:r>
      <w:proofErr w:type="spellEnd"/>
      <w:r w:rsidRPr="00F04956">
        <w:rPr>
          <w:color w:val="333333"/>
          <w:sz w:val="28"/>
          <w:szCs w:val="18"/>
        </w:rPr>
        <w:t xml:space="preserve"> патология.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lastRenderedPageBreak/>
        <w:t>5. Патология головного и спинного мозга.</w:t>
      </w:r>
    </w:p>
    <w:p w:rsid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6. Сочетание указанных видов патологии.</w:t>
      </w:r>
    </w:p>
    <w:p w:rsidR="00F04956" w:rsidRPr="002D5118" w:rsidRDefault="00F04956" w:rsidP="00F97434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outlineLvl w:val="1"/>
        <w:rPr>
          <w:b/>
          <w:color w:val="333333"/>
          <w:sz w:val="28"/>
          <w:szCs w:val="18"/>
        </w:rPr>
      </w:pPr>
      <w:bookmarkStart w:id="12" w:name="_Toc473485191"/>
      <w:bookmarkStart w:id="13" w:name="_Toc473485719"/>
      <w:r w:rsidRPr="002D5118">
        <w:rPr>
          <w:b/>
          <w:color w:val="333333"/>
          <w:sz w:val="28"/>
          <w:szCs w:val="18"/>
        </w:rPr>
        <w:t>Диагностика</w:t>
      </w:r>
      <w:bookmarkEnd w:id="12"/>
      <w:bookmarkEnd w:id="13"/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>
        <w:rPr>
          <w:rFonts w:ascii="Helvetica" w:hAnsi="Helvetica" w:cs="Helvetica"/>
          <w:b/>
          <w:bCs/>
          <w:color w:val="333333"/>
          <w:sz w:val="18"/>
          <w:szCs w:val="18"/>
        </w:rPr>
        <w:br/>
      </w:r>
      <w:r w:rsidRPr="00F04956">
        <w:rPr>
          <w:rStyle w:val="a4"/>
          <w:color w:val="333333"/>
          <w:sz w:val="28"/>
          <w:szCs w:val="18"/>
        </w:rPr>
        <w:t>Диагностические критерии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br/>
      </w:r>
      <w:proofErr w:type="gramStart"/>
      <w:r w:rsidRPr="00F04956">
        <w:rPr>
          <w:rStyle w:val="a4"/>
          <w:color w:val="333333"/>
          <w:sz w:val="28"/>
          <w:szCs w:val="18"/>
        </w:rPr>
        <w:t>Жалобы и анамнез:</w:t>
      </w:r>
      <w:r w:rsidRPr="00F04956">
        <w:rPr>
          <w:rStyle w:val="apple-converted-space"/>
          <w:color w:val="333333"/>
          <w:sz w:val="28"/>
          <w:szCs w:val="18"/>
        </w:rPr>
        <w:t> </w:t>
      </w:r>
      <w:r w:rsidRPr="00F04956">
        <w:rPr>
          <w:color w:val="333333"/>
          <w:sz w:val="28"/>
          <w:szCs w:val="18"/>
        </w:rPr>
        <w:t>недержание мочи, кала, психотравмирующая обстановка, страхи, навязчивые состояния, повышенная раздражительность, утомляемость, снижение работоспособности, частая смена настроения, подавленность.</w:t>
      </w:r>
      <w:proofErr w:type="gramEnd"/>
      <w:r w:rsidRPr="00F04956">
        <w:rPr>
          <w:color w:val="333333"/>
          <w:sz w:val="28"/>
          <w:szCs w:val="18"/>
        </w:rPr>
        <w:t xml:space="preserve"> В анамнезе психическая травма, перинатальная патология, перенесенная ЧМТ, </w:t>
      </w:r>
      <w:proofErr w:type="spellStart"/>
      <w:r w:rsidRPr="00F04956">
        <w:rPr>
          <w:color w:val="333333"/>
          <w:sz w:val="28"/>
          <w:szCs w:val="18"/>
        </w:rPr>
        <w:t>нейроинфекция</w:t>
      </w:r>
      <w:proofErr w:type="spellEnd"/>
      <w:r w:rsidRPr="00F04956">
        <w:rPr>
          <w:color w:val="333333"/>
          <w:sz w:val="28"/>
          <w:szCs w:val="18"/>
        </w:rPr>
        <w:t>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br/>
      </w:r>
      <w:proofErr w:type="spellStart"/>
      <w:r w:rsidRPr="00F04956">
        <w:rPr>
          <w:rStyle w:val="a4"/>
          <w:color w:val="333333"/>
          <w:sz w:val="28"/>
          <w:szCs w:val="18"/>
        </w:rPr>
        <w:t>Физикальное</w:t>
      </w:r>
      <w:proofErr w:type="spellEnd"/>
      <w:r w:rsidRPr="00F04956">
        <w:rPr>
          <w:rStyle w:val="a4"/>
          <w:color w:val="333333"/>
          <w:sz w:val="28"/>
          <w:szCs w:val="18"/>
        </w:rPr>
        <w:t xml:space="preserve"> обследование:</w:t>
      </w:r>
      <w:r w:rsidRPr="00F04956">
        <w:rPr>
          <w:rStyle w:val="apple-converted-space"/>
          <w:color w:val="333333"/>
          <w:sz w:val="28"/>
          <w:szCs w:val="18"/>
        </w:rPr>
        <w:t> </w:t>
      </w:r>
      <w:r w:rsidRPr="00F04956">
        <w:rPr>
          <w:color w:val="333333"/>
          <w:sz w:val="28"/>
          <w:szCs w:val="18"/>
        </w:rPr>
        <w:t xml:space="preserve">исследование </w:t>
      </w:r>
      <w:proofErr w:type="spellStart"/>
      <w:r w:rsidRPr="00F04956">
        <w:rPr>
          <w:color w:val="333333"/>
          <w:sz w:val="28"/>
          <w:szCs w:val="18"/>
        </w:rPr>
        <w:t>психо-эмоциональной</w:t>
      </w:r>
      <w:proofErr w:type="spellEnd"/>
      <w:r w:rsidRPr="00F04956">
        <w:rPr>
          <w:color w:val="333333"/>
          <w:sz w:val="28"/>
          <w:szCs w:val="18"/>
        </w:rPr>
        <w:t xml:space="preserve"> сферы, не</w:t>
      </w:r>
      <w:r w:rsidRPr="00F04956">
        <w:rPr>
          <w:color w:val="333333"/>
          <w:sz w:val="28"/>
          <w:szCs w:val="18"/>
        </w:rPr>
        <w:t>в</w:t>
      </w:r>
      <w:r w:rsidRPr="00F04956">
        <w:rPr>
          <w:color w:val="333333"/>
          <w:sz w:val="28"/>
          <w:szCs w:val="18"/>
        </w:rPr>
        <w:t>рологического статуса, вегетативной нервной системы выявляет функционал</w:t>
      </w:r>
      <w:r w:rsidRPr="00F04956">
        <w:rPr>
          <w:color w:val="333333"/>
          <w:sz w:val="28"/>
          <w:szCs w:val="18"/>
        </w:rPr>
        <w:t>ь</w:t>
      </w:r>
      <w:r w:rsidRPr="00F04956">
        <w:rPr>
          <w:color w:val="333333"/>
          <w:sz w:val="28"/>
          <w:szCs w:val="18"/>
        </w:rPr>
        <w:t xml:space="preserve">ные расстройства нервной системы, эмоциональную лабильность, явления </w:t>
      </w:r>
      <w:proofErr w:type="spellStart"/>
      <w:r w:rsidRPr="00F04956">
        <w:rPr>
          <w:color w:val="333333"/>
          <w:sz w:val="28"/>
          <w:szCs w:val="18"/>
        </w:rPr>
        <w:t>ц</w:t>
      </w:r>
      <w:r w:rsidRPr="00F04956">
        <w:rPr>
          <w:color w:val="333333"/>
          <w:sz w:val="28"/>
          <w:szCs w:val="18"/>
        </w:rPr>
        <w:t>е</w:t>
      </w:r>
      <w:r w:rsidRPr="00F04956">
        <w:rPr>
          <w:color w:val="333333"/>
          <w:sz w:val="28"/>
          <w:szCs w:val="18"/>
        </w:rPr>
        <w:t>реброастении</w:t>
      </w:r>
      <w:proofErr w:type="spellEnd"/>
      <w:r w:rsidRPr="00F04956">
        <w:rPr>
          <w:color w:val="333333"/>
          <w:sz w:val="28"/>
          <w:szCs w:val="18"/>
        </w:rPr>
        <w:t>; органическое поражение ЦНС.</w:t>
      </w:r>
      <w:r w:rsidRPr="00F04956">
        <w:rPr>
          <w:color w:val="333333"/>
          <w:sz w:val="28"/>
          <w:szCs w:val="18"/>
        </w:rPr>
        <w:br/>
      </w:r>
      <w:r w:rsidRPr="00F04956">
        <w:rPr>
          <w:color w:val="333333"/>
          <w:sz w:val="28"/>
          <w:szCs w:val="18"/>
        </w:rPr>
        <w:br/>
      </w:r>
      <w:proofErr w:type="gramStart"/>
      <w:r w:rsidRPr="00F04956">
        <w:rPr>
          <w:rStyle w:val="a4"/>
          <w:color w:val="333333"/>
          <w:sz w:val="28"/>
          <w:szCs w:val="18"/>
        </w:rPr>
        <w:t>Невротический</w:t>
      </w:r>
      <w:proofErr w:type="gramEnd"/>
      <w:r w:rsidRPr="00F04956">
        <w:rPr>
          <w:rStyle w:val="a4"/>
          <w:color w:val="333333"/>
          <w:sz w:val="28"/>
          <w:szCs w:val="18"/>
        </w:rPr>
        <w:t xml:space="preserve"> </w:t>
      </w:r>
      <w:proofErr w:type="spellStart"/>
      <w:r w:rsidRPr="00F04956">
        <w:rPr>
          <w:rStyle w:val="a4"/>
          <w:color w:val="333333"/>
          <w:sz w:val="28"/>
          <w:szCs w:val="18"/>
        </w:rPr>
        <w:t>энурез</w:t>
      </w:r>
      <w:proofErr w:type="spellEnd"/>
      <w:r w:rsidRPr="00F04956">
        <w:rPr>
          <w:rStyle w:val="a4"/>
          <w:color w:val="333333"/>
          <w:sz w:val="28"/>
          <w:szCs w:val="18"/>
        </w:rPr>
        <w:t xml:space="preserve"> и </w:t>
      </w:r>
      <w:proofErr w:type="spellStart"/>
      <w:r w:rsidRPr="00F04956">
        <w:rPr>
          <w:rStyle w:val="a4"/>
          <w:color w:val="333333"/>
          <w:sz w:val="28"/>
          <w:szCs w:val="18"/>
        </w:rPr>
        <w:t>энкопрез</w:t>
      </w:r>
      <w:proofErr w:type="spellEnd"/>
      <w:r w:rsidRPr="00F04956">
        <w:rPr>
          <w:rStyle w:val="apple-converted-space"/>
          <w:color w:val="333333"/>
          <w:sz w:val="28"/>
          <w:szCs w:val="18"/>
        </w:rPr>
        <w:t> </w:t>
      </w:r>
      <w:r w:rsidRPr="00F04956">
        <w:rPr>
          <w:color w:val="333333"/>
          <w:sz w:val="28"/>
          <w:szCs w:val="18"/>
        </w:rPr>
        <w:t>вызывается только психической травмой, бывает нечасто, непостоянно, нерегулярно. В ночное время, реже - днем. В сп</w:t>
      </w:r>
      <w:r w:rsidRPr="00F04956">
        <w:rPr>
          <w:color w:val="333333"/>
          <w:sz w:val="28"/>
          <w:szCs w:val="18"/>
        </w:rPr>
        <w:t>о</w:t>
      </w:r>
      <w:r w:rsidRPr="00F04956">
        <w:rPr>
          <w:color w:val="333333"/>
          <w:sz w:val="28"/>
          <w:szCs w:val="18"/>
        </w:rPr>
        <w:t>койной обстановке проходят. Дети переживают, огорчаются из-за своего с</w:t>
      </w:r>
      <w:r w:rsidRPr="00F04956">
        <w:rPr>
          <w:color w:val="333333"/>
          <w:sz w:val="28"/>
          <w:szCs w:val="18"/>
        </w:rPr>
        <w:t>о</w:t>
      </w:r>
      <w:r w:rsidRPr="00F04956">
        <w:rPr>
          <w:color w:val="333333"/>
          <w:sz w:val="28"/>
          <w:szCs w:val="18"/>
        </w:rPr>
        <w:t>стояния. Сон чаще поверхностный.</w:t>
      </w:r>
      <w:r w:rsidRPr="00F04956">
        <w:rPr>
          <w:color w:val="333333"/>
          <w:sz w:val="28"/>
          <w:szCs w:val="18"/>
        </w:rPr>
        <w:br/>
      </w:r>
      <w:r w:rsidRPr="00F04956">
        <w:rPr>
          <w:color w:val="333333"/>
          <w:sz w:val="28"/>
          <w:szCs w:val="18"/>
        </w:rPr>
        <w:br/>
      </w:r>
      <w:proofErr w:type="spellStart"/>
      <w:r w:rsidRPr="00F04956">
        <w:rPr>
          <w:rStyle w:val="a4"/>
          <w:color w:val="333333"/>
          <w:sz w:val="28"/>
          <w:szCs w:val="18"/>
        </w:rPr>
        <w:t>Энурез</w:t>
      </w:r>
      <w:proofErr w:type="spellEnd"/>
      <w:r w:rsidRPr="00F04956">
        <w:rPr>
          <w:rStyle w:val="a4"/>
          <w:color w:val="333333"/>
          <w:sz w:val="28"/>
          <w:szCs w:val="18"/>
        </w:rPr>
        <w:t>, генетически обусловленный, </w:t>
      </w:r>
      <w:r w:rsidRPr="00F04956">
        <w:rPr>
          <w:color w:val="333333"/>
          <w:sz w:val="28"/>
          <w:szCs w:val="18"/>
        </w:rPr>
        <w:t xml:space="preserve">чаще встречается у </w:t>
      </w:r>
      <w:proofErr w:type="gramStart"/>
      <w:r w:rsidRPr="00F04956">
        <w:rPr>
          <w:color w:val="333333"/>
          <w:sz w:val="28"/>
          <w:szCs w:val="18"/>
        </w:rPr>
        <w:t>детей</w:t>
      </w:r>
      <w:proofErr w:type="gramEnd"/>
      <w:r w:rsidRPr="00F04956">
        <w:rPr>
          <w:color w:val="333333"/>
          <w:sz w:val="28"/>
          <w:szCs w:val="18"/>
        </w:rPr>
        <w:t xml:space="preserve"> если у одного из родителей в детстве имело место недержание мочи. Причина такого </w:t>
      </w:r>
      <w:proofErr w:type="spellStart"/>
      <w:r w:rsidRPr="00F04956">
        <w:rPr>
          <w:color w:val="333333"/>
          <w:sz w:val="28"/>
          <w:szCs w:val="18"/>
        </w:rPr>
        <w:t>знуреза</w:t>
      </w:r>
      <w:proofErr w:type="spellEnd"/>
      <w:r w:rsidRPr="00F04956">
        <w:rPr>
          <w:color w:val="333333"/>
          <w:sz w:val="28"/>
          <w:szCs w:val="18"/>
        </w:rPr>
        <w:t xml:space="preserve"> обусловлена селективным среднесуточным дефектом ночной секреции ант</w:t>
      </w:r>
      <w:r w:rsidRPr="00F04956">
        <w:rPr>
          <w:color w:val="333333"/>
          <w:sz w:val="28"/>
          <w:szCs w:val="18"/>
        </w:rPr>
        <w:t>и</w:t>
      </w:r>
      <w:r w:rsidRPr="00F04956">
        <w:rPr>
          <w:color w:val="333333"/>
          <w:sz w:val="28"/>
          <w:szCs w:val="18"/>
        </w:rPr>
        <w:t xml:space="preserve">диуретического гормона. </w:t>
      </w:r>
      <w:proofErr w:type="gramStart"/>
      <w:r w:rsidRPr="00F04956">
        <w:rPr>
          <w:color w:val="333333"/>
          <w:sz w:val="28"/>
          <w:szCs w:val="18"/>
        </w:rPr>
        <w:t xml:space="preserve">Доказано, что это может быть связано с повышенной ночной </w:t>
      </w:r>
      <w:proofErr w:type="spellStart"/>
      <w:r w:rsidRPr="00F04956">
        <w:rPr>
          <w:color w:val="333333"/>
          <w:sz w:val="28"/>
          <w:szCs w:val="18"/>
        </w:rPr>
        <w:t>резистентностью</w:t>
      </w:r>
      <w:proofErr w:type="spellEnd"/>
      <w:r w:rsidRPr="00F04956">
        <w:rPr>
          <w:color w:val="333333"/>
          <w:sz w:val="28"/>
          <w:szCs w:val="18"/>
        </w:rPr>
        <w:t xml:space="preserve"> почек к эндогенному антидиуретическому гормону.</w:t>
      </w:r>
      <w:proofErr w:type="gramEnd"/>
      <w:r w:rsidRPr="00F04956">
        <w:rPr>
          <w:color w:val="333333"/>
          <w:sz w:val="28"/>
          <w:szCs w:val="18"/>
        </w:rPr>
        <w:br/>
      </w:r>
      <w:r w:rsidRPr="00F04956">
        <w:rPr>
          <w:color w:val="333333"/>
          <w:sz w:val="28"/>
          <w:szCs w:val="18"/>
        </w:rPr>
        <w:br/>
      </w:r>
      <w:proofErr w:type="spellStart"/>
      <w:r w:rsidRPr="00F04956">
        <w:rPr>
          <w:rStyle w:val="a4"/>
          <w:color w:val="333333"/>
          <w:sz w:val="28"/>
          <w:szCs w:val="18"/>
        </w:rPr>
        <w:t>Энурез</w:t>
      </w:r>
      <w:proofErr w:type="spellEnd"/>
      <w:r w:rsidRPr="00F04956">
        <w:rPr>
          <w:rStyle w:val="a4"/>
          <w:color w:val="333333"/>
          <w:sz w:val="28"/>
          <w:szCs w:val="18"/>
        </w:rPr>
        <w:t xml:space="preserve"> и </w:t>
      </w:r>
      <w:proofErr w:type="spellStart"/>
      <w:r w:rsidRPr="00F04956">
        <w:rPr>
          <w:rStyle w:val="a4"/>
          <w:color w:val="333333"/>
          <w:sz w:val="28"/>
          <w:szCs w:val="18"/>
        </w:rPr>
        <w:t>энкопрез</w:t>
      </w:r>
      <w:proofErr w:type="spellEnd"/>
      <w:r w:rsidRPr="00F04956">
        <w:rPr>
          <w:rStyle w:val="a4"/>
          <w:color w:val="333333"/>
          <w:sz w:val="28"/>
          <w:szCs w:val="18"/>
        </w:rPr>
        <w:t xml:space="preserve"> при </w:t>
      </w:r>
      <w:proofErr w:type="spellStart"/>
      <w:r w:rsidRPr="00F04956">
        <w:rPr>
          <w:rStyle w:val="a4"/>
          <w:color w:val="333333"/>
          <w:sz w:val="28"/>
          <w:szCs w:val="18"/>
        </w:rPr>
        <w:t>неврозоподобных</w:t>
      </w:r>
      <w:proofErr w:type="spellEnd"/>
      <w:r w:rsidRPr="00F04956">
        <w:rPr>
          <w:rStyle w:val="a4"/>
          <w:color w:val="333333"/>
          <w:sz w:val="28"/>
          <w:szCs w:val="18"/>
        </w:rPr>
        <w:t xml:space="preserve"> состояниях</w:t>
      </w:r>
      <w:r w:rsidRPr="00F04956">
        <w:rPr>
          <w:color w:val="333333"/>
          <w:sz w:val="28"/>
          <w:szCs w:val="18"/>
        </w:rPr>
        <w:t>, основой которых явл</w:t>
      </w:r>
      <w:r w:rsidRPr="00F04956">
        <w:rPr>
          <w:color w:val="333333"/>
          <w:sz w:val="28"/>
          <w:szCs w:val="18"/>
        </w:rPr>
        <w:t>я</w:t>
      </w:r>
      <w:r w:rsidRPr="00F04956">
        <w:rPr>
          <w:color w:val="333333"/>
          <w:sz w:val="28"/>
          <w:szCs w:val="18"/>
        </w:rPr>
        <w:t xml:space="preserve">ется </w:t>
      </w:r>
      <w:proofErr w:type="spellStart"/>
      <w:r w:rsidRPr="00F04956">
        <w:rPr>
          <w:color w:val="333333"/>
          <w:sz w:val="28"/>
          <w:szCs w:val="18"/>
        </w:rPr>
        <w:t>микроорганика</w:t>
      </w:r>
      <w:proofErr w:type="spellEnd"/>
      <w:r w:rsidRPr="00F04956">
        <w:rPr>
          <w:color w:val="333333"/>
          <w:sz w:val="28"/>
          <w:szCs w:val="18"/>
        </w:rPr>
        <w:t xml:space="preserve"> со стороны ЦНС. Чаще причиной </w:t>
      </w:r>
      <w:proofErr w:type="spellStart"/>
      <w:r w:rsidRPr="00F04956">
        <w:rPr>
          <w:color w:val="333333"/>
          <w:sz w:val="28"/>
          <w:szCs w:val="18"/>
        </w:rPr>
        <w:t>неврозоподобных</w:t>
      </w:r>
      <w:proofErr w:type="spellEnd"/>
      <w:r w:rsidRPr="00F04956">
        <w:rPr>
          <w:color w:val="333333"/>
          <w:sz w:val="28"/>
          <w:szCs w:val="18"/>
        </w:rPr>
        <w:t xml:space="preserve"> с</w:t>
      </w:r>
      <w:r w:rsidRPr="00F04956">
        <w:rPr>
          <w:color w:val="333333"/>
          <w:sz w:val="28"/>
          <w:szCs w:val="18"/>
        </w:rPr>
        <w:t>о</w:t>
      </w:r>
      <w:r w:rsidRPr="00F04956">
        <w:rPr>
          <w:color w:val="333333"/>
          <w:sz w:val="28"/>
          <w:szCs w:val="18"/>
        </w:rPr>
        <w:t>стояний являются: остаточные явления перинатальной патологии ЦНС; после</w:t>
      </w:r>
      <w:r w:rsidRPr="00F04956">
        <w:rPr>
          <w:color w:val="333333"/>
          <w:sz w:val="28"/>
          <w:szCs w:val="18"/>
        </w:rPr>
        <w:t>д</w:t>
      </w:r>
      <w:r w:rsidRPr="00F04956">
        <w:rPr>
          <w:color w:val="333333"/>
          <w:sz w:val="28"/>
          <w:szCs w:val="18"/>
        </w:rPr>
        <w:t xml:space="preserve">ствия травм, </w:t>
      </w:r>
      <w:proofErr w:type="spellStart"/>
      <w:r w:rsidRPr="00F04956">
        <w:rPr>
          <w:color w:val="333333"/>
          <w:sz w:val="28"/>
          <w:szCs w:val="18"/>
        </w:rPr>
        <w:t>нейроинфекций</w:t>
      </w:r>
      <w:proofErr w:type="spellEnd"/>
      <w:r w:rsidRPr="00F04956">
        <w:rPr>
          <w:color w:val="333333"/>
          <w:sz w:val="28"/>
          <w:szCs w:val="18"/>
        </w:rPr>
        <w:t xml:space="preserve"> ЦНС; генетические заболевания. У пациентов с </w:t>
      </w:r>
      <w:proofErr w:type="spellStart"/>
      <w:r w:rsidRPr="00F04956">
        <w:rPr>
          <w:color w:val="333333"/>
          <w:sz w:val="28"/>
          <w:szCs w:val="18"/>
        </w:rPr>
        <w:t>неврозоподобными</w:t>
      </w:r>
      <w:proofErr w:type="spellEnd"/>
      <w:r w:rsidRPr="00F04956">
        <w:rPr>
          <w:color w:val="333333"/>
          <w:sz w:val="28"/>
          <w:szCs w:val="18"/>
        </w:rPr>
        <w:t xml:space="preserve"> состояниями часто выявляется нейрогенная дисфункция мочевого пузыря, которая часто сочетается с аномалиями мочевых путей, </w:t>
      </w:r>
      <w:proofErr w:type="spellStart"/>
      <w:r w:rsidRPr="00F04956">
        <w:rPr>
          <w:color w:val="333333"/>
          <w:sz w:val="28"/>
          <w:szCs w:val="18"/>
        </w:rPr>
        <w:t>ре</w:t>
      </w:r>
      <w:r w:rsidRPr="00F04956">
        <w:rPr>
          <w:color w:val="333333"/>
          <w:sz w:val="28"/>
          <w:szCs w:val="18"/>
        </w:rPr>
        <w:t>ф</w:t>
      </w:r>
      <w:r w:rsidRPr="00F04956">
        <w:rPr>
          <w:color w:val="333333"/>
          <w:sz w:val="28"/>
          <w:szCs w:val="18"/>
        </w:rPr>
        <w:t>люксами</w:t>
      </w:r>
      <w:proofErr w:type="spellEnd"/>
      <w:r w:rsidRPr="00F04956">
        <w:rPr>
          <w:color w:val="333333"/>
          <w:sz w:val="28"/>
          <w:szCs w:val="18"/>
        </w:rPr>
        <w:t>.</w:t>
      </w:r>
      <w:r w:rsidRPr="00F04956">
        <w:rPr>
          <w:color w:val="333333"/>
          <w:sz w:val="28"/>
          <w:szCs w:val="18"/>
        </w:rPr>
        <w:br/>
      </w:r>
      <w:proofErr w:type="spellStart"/>
      <w:r w:rsidRPr="00F04956">
        <w:rPr>
          <w:color w:val="333333"/>
          <w:sz w:val="28"/>
          <w:szCs w:val="18"/>
        </w:rPr>
        <w:t>Энурез</w:t>
      </w:r>
      <w:proofErr w:type="spellEnd"/>
      <w:r w:rsidRPr="00F04956">
        <w:rPr>
          <w:color w:val="333333"/>
          <w:sz w:val="28"/>
          <w:szCs w:val="18"/>
        </w:rPr>
        <w:t xml:space="preserve"> при этом имеет свои особенности: чаще регулярный, каждую ночь или почти каждую ночь, может быть несколько раз за ночь. Ребенок мокрый не просыпается, </w:t>
      </w:r>
      <w:proofErr w:type="spellStart"/>
      <w:r w:rsidRPr="00F04956">
        <w:rPr>
          <w:color w:val="333333"/>
          <w:sz w:val="28"/>
          <w:szCs w:val="18"/>
        </w:rPr>
        <w:t>энурез</w:t>
      </w:r>
      <w:proofErr w:type="spellEnd"/>
      <w:r w:rsidRPr="00F04956">
        <w:rPr>
          <w:color w:val="333333"/>
          <w:sz w:val="28"/>
          <w:szCs w:val="18"/>
        </w:rPr>
        <w:t xml:space="preserve"> учащается при утомлении, не зависит от стрессов, ко</w:t>
      </w:r>
      <w:r w:rsidRPr="00F04956">
        <w:rPr>
          <w:color w:val="333333"/>
          <w:sz w:val="28"/>
          <w:szCs w:val="18"/>
        </w:rPr>
        <w:t>н</w:t>
      </w:r>
      <w:r w:rsidRPr="00F04956">
        <w:rPr>
          <w:color w:val="333333"/>
          <w:sz w:val="28"/>
          <w:szCs w:val="18"/>
        </w:rPr>
        <w:t xml:space="preserve">фликтов, ребенок при этом не переживает, не огорчается, часты симптомы </w:t>
      </w:r>
      <w:proofErr w:type="spellStart"/>
      <w:r w:rsidRPr="00F04956">
        <w:rPr>
          <w:color w:val="333333"/>
          <w:sz w:val="28"/>
          <w:szCs w:val="18"/>
        </w:rPr>
        <w:t>ц</w:t>
      </w:r>
      <w:r w:rsidRPr="00F04956">
        <w:rPr>
          <w:color w:val="333333"/>
          <w:sz w:val="28"/>
          <w:szCs w:val="18"/>
        </w:rPr>
        <w:t>е</w:t>
      </w:r>
      <w:r w:rsidRPr="00F04956">
        <w:rPr>
          <w:color w:val="333333"/>
          <w:sz w:val="28"/>
          <w:szCs w:val="18"/>
        </w:rPr>
        <w:t>реброастении</w:t>
      </w:r>
      <w:proofErr w:type="spellEnd"/>
      <w:r w:rsidRPr="00F04956">
        <w:rPr>
          <w:color w:val="333333"/>
          <w:sz w:val="28"/>
          <w:szCs w:val="18"/>
        </w:rPr>
        <w:t>: утомляемость, головные боли, головокружения. Нередко у таких детей выявляются изменения на ЭЭГ, КТ головного мозга, часто глубокий сон, часто выявляется нейрогенная дисфункция мочевой системы.</w:t>
      </w:r>
    </w:p>
    <w:p w:rsid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lastRenderedPageBreak/>
        <w:br/>
        <w:t xml:space="preserve">Для определения нейрогенной дисфункции мочевого пузыря используются специальные методы оценки </w:t>
      </w:r>
      <w:proofErr w:type="spellStart"/>
      <w:r w:rsidRPr="00F04956">
        <w:rPr>
          <w:color w:val="333333"/>
          <w:sz w:val="28"/>
          <w:szCs w:val="18"/>
        </w:rPr>
        <w:t>уродинамики</w:t>
      </w:r>
      <w:proofErr w:type="spellEnd"/>
      <w:r w:rsidRPr="00F04956">
        <w:rPr>
          <w:color w:val="333333"/>
          <w:sz w:val="28"/>
          <w:szCs w:val="18"/>
        </w:rPr>
        <w:t xml:space="preserve"> нижних мочевых путей. Эти методы позволили урологам сформулировать клинические признаки, на основании к</w:t>
      </w:r>
      <w:r w:rsidRPr="00F04956">
        <w:rPr>
          <w:color w:val="333333"/>
          <w:sz w:val="28"/>
          <w:szCs w:val="18"/>
        </w:rPr>
        <w:t>о</w:t>
      </w:r>
      <w:r w:rsidRPr="00F04956">
        <w:rPr>
          <w:color w:val="333333"/>
          <w:sz w:val="28"/>
          <w:szCs w:val="18"/>
        </w:rPr>
        <w:t>торых можно достаточно точно установить диагноз.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48"/>
          <w:szCs w:val="18"/>
        </w:rPr>
      </w:pPr>
      <w:r w:rsidRPr="00F04956">
        <w:rPr>
          <w:rStyle w:val="a4"/>
          <w:color w:val="333333"/>
          <w:sz w:val="28"/>
          <w:szCs w:val="18"/>
          <w:shd w:val="clear" w:color="auto" w:fill="FFFFFF"/>
        </w:rPr>
        <w:t>Виды нейрогенной дисфункции мочевого пузыря </w:t>
      </w:r>
    </w:p>
    <w:tbl>
      <w:tblPr>
        <w:tblStyle w:val="a5"/>
        <w:tblW w:w="0" w:type="auto"/>
        <w:tblInd w:w="108" w:type="dxa"/>
        <w:tblLook w:val="04A0"/>
      </w:tblPr>
      <w:tblGrid>
        <w:gridCol w:w="6521"/>
        <w:gridCol w:w="3118"/>
      </w:tblGrid>
      <w:tr w:rsidR="00F04956" w:rsidTr="005A2A2B">
        <w:tc>
          <w:tcPr>
            <w:tcW w:w="6521" w:type="dxa"/>
          </w:tcPr>
          <w:p w:rsidR="00F04956" w:rsidRPr="00F04956" w:rsidRDefault="00F04956" w:rsidP="009E6DC6">
            <w:pPr>
              <w:pStyle w:val="a3"/>
              <w:spacing w:before="0" w:beforeAutospacing="0" w:after="125" w:afterAutospacing="0" w:line="250" w:lineRule="atLeast"/>
              <w:jc w:val="center"/>
              <w:rPr>
                <w:color w:val="333333"/>
                <w:sz w:val="30"/>
                <w:szCs w:val="18"/>
              </w:rPr>
            </w:pPr>
            <w:proofErr w:type="spellStart"/>
            <w:r w:rsidRPr="00F04956">
              <w:rPr>
                <w:color w:val="333333"/>
                <w:sz w:val="28"/>
                <w:szCs w:val="15"/>
              </w:rPr>
              <w:t>Гиперрефлекторная</w:t>
            </w:r>
            <w:proofErr w:type="spellEnd"/>
            <w:r w:rsidRPr="00F04956">
              <w:rPr>
                <w:color w:val="333333"/>
                <w:sz w:val="28"/>
                <w:szCs w:val="15"/>
              </w:rPr>
              <w:t> дисфункция мочевого пузыря</w:t>
            </w:r>
          </w:p>
          <w:p w:rsidR="00F04956" w:rsidRDefault="00F04956" w:rsidP="009E6DC6">
            <w:pPr>
              <w:pStyle w:val="a3"/>
              <w:spacing w:before="0" w:beforeAutospacing="0" w:after="125" w:afterAutospacing="0" w:line="250" w:lineRule="atLeast"/>
              <w:jc w:val="center"/>
              <w:rPr>
                <w:color w:val="333333"/>
                <w:sz w:val="28"/>
                <w:szCs w:val="18"/>
              </w:rPr>
            </w:pPr>
            <w:r w:rsidRPr="00F04956">
              <w:rPr>
                <w:color w:val="333333"/>
                <w:sz w:val="28"/>
                <w:szCs w:val="15"/>
              </w:rPr>
              <w:t>(</w:t>
            </w:r>
            <w:proofErr w:type="spellStart"/>
            <w:r w:rsidRPr="00F04956">
              <w:rPr>
                <w:color w:val="333333"/>
                <w:sz w:val="28"/>
                <w:szCs w:val="15"/>
              </w:rPr>
              <w:t>гиперрефлекторный</w:t>
            </w:r>
            <w:proofErr w:type="spellEnd"/>
            <w:r w:rsidRPr="00F04956">
              <w:rPr>
                <w:color w:val="333333"/>
                <w:sz w:val="28"/>
                <w:szCs w:val="15"/>
              </w:rPr>
              <w:t xml:space="preserve"> мочевой пузырь)</w:t>
            </w:r>
          </w:p>
        </w:tc>
        <w:tc>
          <w:tcPr>
            <w:tcW w:w="3118" w:type="dxa"/>
          </w:tcPr>
          <w:p w:rsidR="00F04956" w:rsidRPr="00F04956" w:rsidRDefault="00F04956" w:rsidP="009E6DC6">
            <w:pPr>
              <w:pStyle w:val="a3"/>
              <w:shd w:val="clear" w:color="auto" w:fill="FFFFFF"/>
              <w:spacing w:before="0" w:beforeAutospacing="0" w:after="125" w:afterAutospacing="0" w:line="250" w:lineRule="atLeast"/>
              <w:jc w:val="both"/>
              <w:rPr>
                <w:color w:val="333333"/>
                <w:sz w:val="28"/>
                <w:szCs w:val="18"/>
              </w:rPr>
            </w:pPr>
            <w:r w:rsidRPr="00F04956">
              <w:rPr>
                <w:color w:val="333333"/>
                <w:sz w:val="28"/>
                <w:szCs w:val="15"/>
              </w:rPr>
              <w:t xml:space="preserve">- часто </w:t>
            </w:r>
            <w:proofErr w:type="spellStart"/>
            <w:r w:rsidRPr="00F04956">
              <w:rPr>
                <w:color w:val="333333"/>
                <w:sz w:val="28"/>
                <w:szCs w:val="15"/>
              </w:rPr>
              <w:t>энурез</w:t>
            </w:r>
            <w:proofErr w:type="spellEnd"/>
            <w:r w:rsidRPr="00F04956">
              <w:rPr>
                <w:color w:val="333333"/>
                <w:sz w:val="28"/>
                <w:szCs w:val="15"/>
              </w:rPr>
              <w:t>;</w:t>
            </w:r>
          </w:p>
          <w:p w:rsidR="00F04956" w:rsidRPr="00F04956" w:rsidRDefault="00F04956" w:rsidP="009E6DC6">
            <w:pPr>
              <w:pStyle w:val="a3"/>
              <w:shd w:val="clear" w:color="auto" w:fill="FFFFFF"/>
              <w:spacing w:before="0" w:beforeAutospacing="0" w:after="125" w:afterAutospacing="0" w:line="250" w:lineRule="atLeast"/>
              <w:jc w:val="both"/>
              <w:rPr>
                <w:color w:val="333333"/>
                <w:sz w:val="28"/>
                <w:szCs w:val="18"/>
              </w:rPr>
            </w:pPr>
            <w:r w:rsidRPr="00F04956">
              <w:rPr>
                <w:color w:val="333333"/>
                <w:sz w:val="28"/>
                <w:szCs w:val="15"/>
              </w:rPr>
              <w:t>- мочеиспускания ча</w:t>
            </w:r>
            <w:r w:rsidRPr="00F04956">
              <w:rPr>
                <w:color w:val="333333"/>
                <w:sz w:val="28"/>
                <w:szCs w:val="15"/>
              </w:rPr>
              <w:t>с</w:t>
            </w:r>
            <w:r w:rsidRPr="00F04956">
              <w:rPr>
                <w:color w:val="333333"/>
                <w:sz w:val="28"/>
                <w:szCs w:val="15"/>
              </w:rPr>
              <w:t>тые, малыми порциями;</w:t>
            </w:r>
          </w:p>
          <w:p w:rsidR="00F04956" w:rsidRPr="00F04956" w:rsidRDefault="00F04956" w:rsidP="009E6DC6">
            <w:pPr>
              <w:pStyle w:val="a3"/>
              <w:shd w:val="clear" w:color="auto" w:fill="FFFFFF"/>
              <w:spacing w:before="0" w:beforeAutospacing="0" w:after="125" w:afterAutospacing="0" w:line="250" w:lineRule="atLeast"/>
              <w:jc w:val="both"/>
              <w:rPr>
                <w:color w:val="333333"/>
                <w:sz w:val="28"/>
                <w:szCs w:val="18"/>
              </w:rPr>
            </w:pPr>
            <w:r w:rsidRPr="00F04956">
              <w:rPr>
                <w:color w:val="333333"/>
                <w:sz w:val="28"/>
                <w:szCs w:val="15"/>
              </w:rPr>
              <w:t>- средняя суточная по</w:t>
            </w:r>
            <w:r w:rsidRPr="00F04956">
              <w:rPr>
                <w:color w:val="333333"/>
                <w:sz w:val="28"/>
                <w:szCs w:val="15"/>
              </w:rPr>
              <w:t>р</w:t>
            </w:r>
            <w:r w:rsidRPr="00F04956">
              <w:rPr>
                <w:color w:val="333333"/>
                <w:sz w:val="28"/>
                <w:szCs w:val="15"/>
              </w:rPr>
              <w:t>ция мочи меньше но</w:t>
            </w:r>
            <w:r w:rsidRPr="00F04956">
              <w:rPr>
                <w:color w:val="333333"/>
                <w:sz w:val="28"/>
                <w:szCs w:val="15"/>
              </w:rPr>
              <w:t>р</w:t>
            </w:r>
            <w:r w:rsidRPr="00F04956">
              <w:rPr>
                <w:color w:val="333333"/>
                <w:sz w:val="28"/>
                <w:szCs w:val="15"/>
              </w:rPr>
              <w:t>мы;</w:t>
            </w:r>
          </w:p>
          <w:p w:rsidR="00F04956" w:rsidRPr="00F04956" w:rsidRDefault="00F04956" w:rsidP="009E6DC6">
            <w:pPr>
              <w:pStyle w:val="a3"/>
              <w:shd w:val="clear" w:color="auto" w:fill="FFFFFF"/>
              <w:spacing w:before="0" w:beforeAutospacing="0" w:after="125" w:afterAutospacing="0" w:line="250" w:lineRule="atLeast"/>
              <w:jc w:val="both"/>
              <w:rPr>
                <w:color w:val="333333"/>
                <w:sz w:val="28"/>
                <w:szCs w:val="18"/>
              </w:rPr>
            </w:pPr>
            <w:r w:rsidRPr="00F04956">
              <w:rPr>
                <w:color w:val="333333"/>
                <w:sz w:val="28"/>
                <w:szCs w:val="15"/>
              </w:rPr>
              <w:t>- может испускать мочу при смехе, кашле.</w:t>
            </w:r>
          </w:p>
          <w:p w:rsidR="00F04956" w:rsidRPr="00F04956" w:rsidRDefault="00F04956" w:rsidP="009E6DC6">
            <w:pPr>
              <w:pStyle w:val="a3"/>
              <w:spacing w:before="0" w:beforeAutospacing="0" w:after="125" w:afterAutospacing="0" w:line="250" w:lineRule="atLeast"/>
              <w:jc w:val="center"/>
              <w:rPr>
                <w:color w:val="333333"/>
                <w:sz w:val="28"/>
                <w:szCs w:val="18"/>
              </w:rPr>
            </w:pPr>
          </w:p>
        </w:tc>
      </w:tr>
      <w:tr w:rsidR="00F04956" w:rsidTr="005A2A2B">
        <w:tc>
          <w:tcPr>
            <w:tcW w:w="6521" w:type="dxa"/>
          </w:tcPr>
          <w:p w:rsidR="00F04956" w:rsidRPr="00F04956" w:rsidRDefault="00F04956" w:rsidP="009E6DC6">
            <w:pPr>
              <w:pStyle w:val="a3"/>
              <w:spacing w:before="0" w:beforeAutospacing="0" w:after="125" w:afterAutospacing="0" w:line="250" w:lineRule="atLeast"/>
              <w:jc w:val="center"/>
              <w:rPr>
                <w:color w:val="333333"/>
                <w:sz w:val="28"/>
                <w:szCs w:val="18"/>
              </w:rPr>
            </w:pPr>
            <w:proofErr w:type="spellStart"/>
            <w:r w:rsidRPr="00F04956">
              <w:rPr>
                <w:color w:val="333333"/>
                <w:sz w:val="28"/>
                <w:szCs w:val="15"/>
                <w:shd w:val="clear" w:color="auto" w:fill="FFFFFF"/>
              </w:rPr>
              <w:t>Гиперрефлекторная</w:t>
            </w:r>
            <w:proofErr w:type="spellEnd"/>
            <w:r w:rsidRPr="00F04956">
              <w:rPr>
                <w:color w:val="333333"/>
                <w:sz w:val="28"/>
                <w:szCs w:val="15"/>
                <w:shd w:val="clear" w:color="auto" w:fill="FFFFFF"/>
              </w:rPr>
              <w:t> </w:t>
            </w:r>
            <w:proofErr w:type="spellStart"/>
            <w:r w:rsidRPr="00F04956">
              <w:rPr>
                <w:color w:val="333333"/>
                <w:sz w:val="28"/>
                <w:szCs w:val="15"/>
                <w:shd w:val="clear" w:color="auto" w:fill="FFFFFF"/>
              </w:rPr>
              <w:t>постуральная</w:t>
            </w:r>
            <w:proofErr w:type="spellEnd"/>
            <w:r w:rsidRPr="00F04956">
              <w:rPr>
                <w:color w:val="333333"/>
                <w:sz w:val="28"/>
                <w:szCs w:val="15"/>
                <w:shd w:val="clear" w:color="auto" w:fill="FFFFFF"/>
              </w:rPr>
              <w:t xml:space="preserve"> дисфункция м</w:t>
            </w:r>
            <w:r w:rsidRPr="00F04956">
              <w:rPr>
                <w:color w:val="333333"/>
                <w:sz w:val="28"/>
                <w:szCs w:val="15"/>
                <w:shd w:val="clear" w:color="auto" w:fill="FFFFFF"/>
              </w:rPr>
              <w:t>о</w:t>
            </w:r>
            <w:r w:rsidRPr="00F04956">
              <w:rPr>
                <w:color w:val="333333"/>
                <w:sz w:val="28"/>
                <w:szCs w:val="15"/>
                <w:shd w:val="clear" w:color="auto" w:fill="FFFFFF"/>
              </w:rPr>
              <w:t>чевого пузыря (</w:t>
            </w:r>
            <w:proofErr w:type="spellStart"/>
            <w:r w:rsidRPr="00F04956">
              <w:rPr>
                <w:color w:val="333333"/>
                <w:sz w:val="28"/>
                <w:szCs w:val="15"/>
                <w:shd w:val="clear" w:color="auto" w:fill="FFFFFF"/>
              </w:rPr>
              <w:t>гиперрефлекторный</w:t>
            </w:r>
            <w:proofErr w:type="spellEnd"/>
            <w:r w:rsidRPr="00F04956">
              <w:rPr>
                <w:color w:val="333333"/>
                <w:sz w:val="28"/>
                <w:szCs w:val="15"/>
                <w:shd w:val="clear" w:color="auto" w:fill="FFFFFF"/>
              </w:rPr>
              <w:t xml:space="preserve"> </w:t>
            </w:r>
            <w:proofErr w:type="spellStart"/>
            <w:r w:rsidRPr="00F04956">
              <w:rPr>
                <w:color w:val="333333"/>
                <w:sz w:val="28"/>
                <w:szCs w:val="15"/>
                <w:shd w:val="clear" w:color="auto" w:fill="FFFFFF"/>
              </w:rPr>
              <w:t>постуральный</w:t>
            </w:r>
            <w:proofErr w:type="spellEnd"/>
            <w:r w:rsidRPr="00F04956">
              <w:rPr>
                <w:color w:val="333333"/>
                <w:sz w:val="28"/>
                <w:szCs w:val="15"/>
                <w:shd w:val="clear" w:color="auto" w:fill="FFFFFF"/>
              </w:rPr>
              <w:t xml:space="preserve"> м</w:t>
            </w:r>
            <w:r w:rsidRPr="00F04956">
              <w:rPr>
                <w:color w:val="333333"/>
                <w:sz w:val="28"/>
                <w:szCs w:val="15"/>
                <w:shd w:val="clear" w:color="auto" w:fill="FFFFFF"/>
              </w:rPr>
              <w:t>о</w:t>
            </w:r>
            <w:r w:rsidRPr="00F04956">
              <w:rPr>
                <w:color w:val="333333"/>
                <w:sz w:val="28"/>
                <w:szCs w:val="15"/>
                <w:shd w:val="clear" w:color="auto" w:fill="FFFFFF"/>
              </w:rPr>
              <w:t>чевой пузырь)</w:t>
            </w:r>
          </w:p>
        </w:tc>
        <w:tc>
          <w:tcPr>
            <w:tcW w:w="3118" w:type="dxa"/>
          </w:tcPr>
          <w:p w:rsidR="00F04956" w:rsidRPr="00F04956" w:rsidRDefault="00F04956" w:rsidP="009E6DC6">
            <w:pPr>
              <w:pStyle w:val="a3"/>
              <w:shd w:val="clear" w:color="auto" w:fill="FFFFFF"/>
              <w:spacing w:before="0" w:beforeAutospacing="0" w:after="125" w:afterAutospacing="0" w:line="250" w:lineRule="atLeast"/>
              <w:rPr>
                <w:color w:val="333333"/>
                <w:sz w:val="28"/>
                <w:szCs w:val="18"/>
              </w:rPr>
            </w:pPr>
            <w:r w:rsidRPr="00F04956">
              <w:rPr>
                <w:color w:val="333333"/>
                <w:sz w:val="28"/>
                <w:szCs w:val="15"/>
              </w:rPr>
              <w:t>- ночью недержания мочи нет;</w:t>
            </w:r>
          </w:p>
          <w:p w:rsidR="00F04956" w:rsidRPr="00F04956" w:rsidRDefault="00F04956" w:rsidP="009E6DC6">
            <w:pPr>
              <w:pStyle w:val="a3"/>
              <w:shd w:val="clear" w:color="auto" w:fill="FFFFFF"/>
              <w:spacing w:before="0" w:beforeAutospacing="0" w:after="125" w:afterAutospacing="0" w:line="250" w:lineRule="atLeast"/>
              <w:rPr>
                <w:color w:val="333333"/>
                <w:sz w:val="28"/>
                <w:szCs w:val="18"/>
              </w:rPr>
            </w:pPr>
            <w:r w:rsidRPr="00F04956">
              <w:rPr>
                <w:color w:val="333333"/>
                <w:sz w:val="28"/>
                <w:szCs w:val="15"/>
              </w:rPr>
              <w:t>- утренняя порция мочи нормального объема; днем порции мочи м</w:t>
            </w:r>
            <w:r w:rsidRPr="00F04956">
              <w:rPr>
                <w:color w:val="333333"/>
                <w:sz w:val="28"/>
                <w:szCs w:val="15"/>
              </w:rPr>
              <w:t>а</w:t>
            </w:r>
            <w:r w:rsidRPr="00F04956">
              <w:rPr>
                <w:color w:val="333333"/>
                <w:sz w:val="28"/>
                <w:szCs w:val="15"/>
              </w:rPr>
              <w:t>лые;</w:t>
            </w:r>
          </w:p>
          <w:p w:rsidR="00F04956" w:rsidRPr="00F04956" w:rsidRDefault="00F04956" w:rsidP="009E6DC6">
            <w:pPr>
              <w:pStyle w:val="a3"/>
              <w:shd w:val="clear" w:color="auto" w:fill="FFFFFF"/>
              <w:spacing w:before="0" w:beforeAutospacing="0" w:after="125" w:afterAutospacing="0" w:line="250" w:lineRule="atLeast"/>
              <w:rPr>
                <w:color w:val="333333"/>
                <w:sz w:val="28"/>
                <w:szCs w:val="18"/>
              </w:rPr>
            </w:pPr>
            <w:r w:rsidRPr="00F04956">
              <w:rPr>
                <w:color w:val="333333"/>
                <w:sz w:val="28"/>
                <w:szCs w:val="15"/>
              </w:rPr>
              <w:t>- мочеиспускание днем частое;</w:t>
            </w:r>
          </w:p>
          <w:p w:rsidR="00F04956" w:rsidRPr="00F04956" w:rsidRDefault="00F04956" w:rsidP="009E6DC6">
            <w:pPr>
              <w:pStyle w:val="a3"/>
              <w:shd w:val="clear" w:color="auto" w:fill="FFFFFF"/>
              <w:spacing w:before="0" w:beforeAutospacing="0" w:after="125" w:afterAutospacing="0" w:line="250" w:lineRule="atLeast"/>
              <w:rPr>
                <w:color w:val="333333"/>
                <w:sz w:val="28"/>
                <w:szCs w:val="18"/>
              </w:rPr>
            </w:pPr>
            <w:r w:rsidRPr="00F04956">
              <w:rPr>
                <w:color w:val="333333"/>
                <w:sz w:val="28"/>
                <w:szCs w:val="15"/>
              </w:rPr>
              <w:t>- может быть дневное недержание мочи.</w:t>
            </w:r>
          </w:p>
          <w:p w:rsidR="00F04956" w:rsidRPr="00F04956" w:rsidRDefault="00F04956" w:rsidP="009E6DC6">
            <w:pPr>
              <w:pStyle w:val="a3"/>
              <w:spacing w:before="0" w:beforeAutospacing="0" w:after="125" w:afterAutospacing="0" w:line="250" w:lineRule="atLeast"/>
              <w:jc w:val="center"/>
              <w:rPr>
                <w:color w:val="333333"/>
                <w:sz w:val="28"/>
                <w:szCs w:val="18"/>
              </w:rPr>
            </w:pPr>
          </w:p>
        </w:tc>
      </w:tr>
      <w:tr w:rsidR="00F04956" w:rsidTr="005A2A2B">
        <w:tc>
          <w:tcPr>
            <w:tcW w:w="6521" w:type="dxa"/>
          </w:tcPr>
          <w:p w:rsidR="00F04956" w:rsidRPr="00F04956" w:rsidRDefault="00F04956" w:rsidP="009E6DC6">
            <w:pPr>
              <w:pStyle w:val="a3"/>
              <w:spacing w:before="0" w:beforeAutospacing="0" w:after="125" w:afterAutospacing="0" w:line="250" w:lineRule="atLeast"/>
              <w:jc w:val="center"/>
              <w:rPr>
                <w:color w:val="333333"/>
                <w:sz w:val="28"/>
                <w:szCs w:val="18"/>
              </w:rPr>
            </w:pPr>
            <w:proofErr w:type="spellStart"/>
            <w:r w:rsidRPr="00F04956">
              <w:rPr>
                <w:color w:val="333333"/>
                <w:sz w:val="28"/>
                <w:szCs w:val="15"/>
                <w:shd w:val="clear" w:color="auto" w:fill="FFFFFF"/>
              </w:rPr>
              <w:t>Гипорефлекторная</w:t>
            </w:r>
            <w:proofErr w:type="spellEnd"/>
            <w:r w:rsidRPr="00F04956">
              <w:rPr>
                <w:color w:val="333333"/>
                <w:sz w:val="28"/>
                <w:szCs w:val="15"/>
                <w:shd w:val="clear" w:color="auto" w:fill="FFFFFF"/>
              </w:rPr>
              <w:t> дисфункция мочевого пузыря (</w:t>
            </w:r>
            <w:proofErr w:type="spellStart"/>
            <w:r w:rsidRPr="00F04956">
              <w:rPr>
                <w:color w:val="333333"/>
                <w:sz w:val="28"/>
                <w:szCs w:val="15"/>
                <w:shd w:val="clear" w:color="auto" w:fill="FFFFFF"/>
              </w:rPr>
              <w:t>гипорефлекторный</w:t>
            </w:r>
            <w:proofErr w:type="spellEnd"/>
            <w:r w:rsidRPr="00F04956">
              <w:rPr>
                <w:color w:val="333333"/>
                <w:sz w:val="28"/>
                <w:szCs w:val="15"/>
                <w:shd w:val="clear" w:color="auto" w:fill="FFFFFF"/>
              </w:rPr>
              <w:t xml:space="preserve"> мочевой пузырь)</w:t>
            </w:r>
          </w:p>
        </w:tc>
        <w:tc>
          <w:tcPr>
            <w:tcW w:w="3118" w:type="dxa"/>
          </w:tcPr>
          <w:p w:rsidR="00F04956" w:rsidRPr="00F04956" w:rsidRDefault="00F04956" w:rsidP="009E6DC6">
            <w:pPr>
              <w:pStyle w:val="a3"/>
              <w:shd w:val="clear" w:color="auto" w:fill="FFFFFF"/>
              <w:spacing w:before="0" w:beforeAutospacing="0" w:after="125" w:afterAutospacing="0" w:line="250" w:lineRule="atLeast"/>
              <w:rPr>
                <w:color w:val="333333"/>
                <w:sz w:val="30"/>
                <w:szCs w:val="18"/>
              </w:rPr>
            </w:pPr>
            <w:r w:rsidRPr="00F04956">
              <w:rPr>
                <w:color w:val="333333"/>
                <w:sz w:val="28"/>
                <w:szCs w:val="15"/>
              </w:rPr>
              <w:t>- мочеиспускание ре</w:t>
            </w:r>
            <w:r w:rsidRPr="00F04956">
              <w:rPr>
                <w:color w:val="333333"/>
                <w:sz w:val="28"/>
                <w:szCs w:val="15"/>
              </w:rPr>
              <w:t>д</w:t>
            </w:r>
            <w:r w:rsidRPr="00F04956">
              <w:rPr>
                <w:color w:val="333333"/>
                <w:sz w:val="28"/>
                <w:szCs w:val="15"/>
              </w:rPr>
              <w:t>кое;</w:t>
            </w:r>
          </w:p>
          <w:p w:rsidR="00F04956" w:rsidRPr="00F04956" w:rsidRDefault="00F04956" w:rsidP="009E6DC6">
            <w:pPr>
              <w:pStyle w:val="a3"/>
              <w:shd w:val="clear" w:color="auto" w:fill="FFFFFF"/>
              <w:spacing w:before="0" w:beforeAutospacing="0" w:after="125" w:afterAutospacing="0" w:line="250" w:lineRule="atLeast"/>
              <w:rPr>
                <w:color w:val="333333"/>
                <w:sz w:val="30"/>
                <w:szCs w:val="18"/>
              </w:rPr>
            </w:pPr>
            <w:r w:rsidRPr="00F04956">
              <w:rPr>
                <w:color w:val="333333"/>
                <w:sz w:val="28"/>
                <w:szCs w:val="15"/>
              </w:rPr>
              <w:t>- много остаточной м</w:t>
            </w:r>
            <w:r w:rsidRPr="00F04956">
              <w:rPr>
                <w:color w:val="333333"/>
                <w:sz w:val="28"/>
                <w:szCs w:val="15"/>
              </w:rPr>
              <w:t>о</w:t>
            </w:r>
            <w:r w:rsidRPr="00F04956">
              <w:rPr>
                <w:color w:val="333333"/>
                <w:sz w:val="28"/>
                <w:szCs w:val="15"/>
              </w:rPr>
              <w:t>чи (в норме 20-30 мл);</w:t>
            </w:r>
          </w:p>
          <w:p w:rsidR="00F04956" w:rsidRPr="00F04956" w:rsidRDefault="00F04956" w:rsidP="009E6DC6">
            <w:pPr>
              <w:pStyle w:val="a3"/>
              <w:shd w:val="clear" w:color="auto" w:fill="FFFFFF"/>
              <w:spacing w:before="0" w:beforeAutospacing="0" w:after="125" w:afterAutospacing="0" w:line="250" w:lineRule="atLeast"/>
              <w:rPr>
                <w:color w:val="333333"/>
                <w:sz w:val="30"/>
                <w:szCs w:val="18"/>
              </w:rPr>
            </w:pPr>
            <w:r w:rsidRPr="00F04956">
              <w:rPr>
                <w:color w:val="333333"/>
                <w:sz w:val="28"/>
                <w:szCs w:val="15"/>
              </w:rPr>
              <w:t>- большой мочевой п</w:t>
            </w:r>
            <w:r w:rsidRPr="00F04956">
              <w:rPr>
                <w:color w:val="333333"/>
                <w:sz w:val="28"/>
                <w:szCs w:val="15"/>
              </w:rPr>
              <w:t>у</w:t>
            </w:r>
            <w:r w:rsidRPr="00F04956">
              <w:rPr>
                <w:color w:val="333333"/>
                <w:sz w:val="28"/>
                <w:szCs w:val="15"/>
              </w:rPr>
              <w:t xml:space="preserve">зырь на </w:t>
            </w:r>
            <w:proofErr w:type="spellStart"/>
            <w:r w:rsidRPr="00F04956">
              <w:rPr>
                <w:color w:val="333333"/>
                <w:sz w:val="28"/>
                <w:szCs w:val="15"/>
              </w:rPr>
              <w:t>цистограмме</w:t>
            </w:r>
            <w:proofErr w:type="spellEnd"/>
            <w:r w:rsidRPr="00F04956">
              <w:rPr>
                <w:color w:val="333333"/>
                <w:sz w:val="28"/>
                <w:szCs w:val="15"/>
              </w:rPr>
              <w:t>;</w:t>
            </w:r>
          </w:p>
          <w:p w:rsidR="00F04956" w:rsidRPr="00F04956" w:rsidRDefault="00F04956" w:rsidP="009E6DC6">
            <w:pPr>
              <w:pStyle w:val="a3"/>
              <w:shd w:val="clear" w:color="auto" w:fill="FFFFFF"/>
              <w:spacing w:before="0" w:beforeAutospacing="0" w:after="125" w:afterAutospacing="0" w:line="250" w:lineRule="atLeast"/>
              <w:rPr>
                <w:color w:val="333333"/>
                <w:sz w:val="30"/>
                <w:szCs w:val="18"/>
              </w:rPr>
            </w:pPr>
            <w:r w:rsidRPr="00F04956">
              <w:rPr>
                <w:color w:val="333333"/>
                <w:sz w:val="28"/>
                <w:szCs w:val="15"/>
              </w:rPr>
              <w:t>- моча может отходить каплями</w:t>
            </w:r>
          </w:p>
          <w:p w:rsidR="00F04956" w:rsidRPr="00F04956" w:rsidRDefault="00F04956" w:rsidP="009E6DC6">
            <w:pPr>
              <w:pStyle w:val="a3"/>
              <w:shd w:val="clear" w:color="auto" w:fill="FFFFFF"/>
              <w:spacing w:before="0" w:beforeAutospacing="0" w:after="125" w:afterAutospacing="0" w:line="250" w:lineRule="atLeast"/>
              <w:rPr>
                <w:color w:val="333333"/>
                <w:sz w:val="30"/>
                <w:szCs w:val="18"/>
              </w:rPr>
            </w:pPr>
            <w:r w:rsidRPr="00F04956">
              <w:rPr>
                <w:color w:val="333333"/>
                <w:sz w:val="28"/>
                <w:szCs w:val="15"/>
              </w:rPr>
              <w:t>(парадоксальная иш</w:t>
            </w:r>
            <w:r w:rsidRPr="00F04956">
              <w:rPr>
                <w:color w:val="333333"/>
                <w:sz w:val="28"/>
                <w:szCs w:val="15"/>
              </w:rPr>
              <w:t>у</w:t>
            </w:r>
            <w:r w:rsidRPr="00F04956">
              <w:rPr>
                <w:color w:val="333333"/>
                <w:sz w:val="28"/>
                <w:szCs w:val="15"/>
              </w:rPr>
              <w:t>рия).</w:t>
            </w:r>
          </w:p>
          <w:p w:rsidR="00F04956" w:rsidRDefault="00F04956" w:rsidP="009E6DC6">
            <w:pPr>
              <w:pStyle w:val="a3"/>
              <w:spacing w:before="0" w:beforeAutospacing="0" w:after="125" w:afterAutospacing="0" w:line="250" w:lineRule="atLeast"/>
              <w:jc w:val="center"/>
              <w:rPr>
                <w:color w:val="333333"/>
                <w:sz w:val="28"/>
                <w:szCs w:val="18"/>
              </w:rPr>
            </w:pPr>
          </w:p>
        </w:tc>
      </w:tr>
    </w:tbl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color w:val="333333"/>
          <w:sz w:val="28"/>
          <w:szCs w:val="18"/>
        </w:rPr>
      </w:pP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lastRenderedPageBreak/>
        <w:t>Обязательным для выявления нейрогенной дисфункции мочевого пузыря явл</w:t>
      </w:r>
      <w:r w:rsidRPr="00F04956">
        <w:rPr>
          <w:color w:val="333333"/>
          <w:sz w:val="28"/>
          <w:szCs w:val="18"/>
        </w:rPr>
        <w:t>я</w:t>
      </w:r>
      <w:r w:rsidRPr="00F04956">
        <w:rPr>
          <w:color w:val="333333"/>
          <w:sz w:val="28"/>
          <w:szCs w:val="18"/>
        </w:rPr>
        <w:t>ется определение суточного ритма спонтанных мочеиспусканий. В течение м</w:t>
      </w:r>
      <w:r w:rsidRPr="00F04956">
        <w:rPr>
          <w:color w:val="333333"/>
          <w:sz w:val="28"/>
          <w:szCs w:val="18"/>
        </w:rPr>
        <w:t>и</w:t>
      </w:r>
      <w:r w:rsidRPr="00F04956">
        <w:rPr>
          <w:color w:val="333333"/>
          <w:sz w:val="28"/>
          <w:szCs w:val="18"/>
        </w:rPr>
        <w:t xml:space="preserve">нимум 2-х суток записывается точное время </w:t>
      </w:r>
      <w:proofErr w:type="gramStart"/>
      <w:r w:rsidRPr="00F04956">
        <w:rPr>
          <w:color w:val="333333"/>
          <w:sz w:val="28"/>
          <w:szCs w:val="18"/>
        </w:rPr>
        <w:t>мочеиспускания</w:t>
      </w:r>
      <w:proofErr w:type="gramEnd"/>
      <w:r w:rsidRPr="00F04956">
        <w:rPr>
          <w:color w:val="333333"/>
          <w:sz w:val="28"/>
          <w:szCs w:val="18"/>
        </w:rPr>
        <w:t xml:space="preserve"> и количество в</w:t>
      </w:r>
      <w:r w:rsidRPr="00F04956">
        <w:rPr>
          <w:color w:val="333333"/>
          <w:sz w:val="28"/>
          <w:szCs w:val="18"/>
        </w:rPr>
        <w:t>ы</w:t>
      </w:r>
      <w:r w:rsidRPr="00F04956">
        <w:rPr>
          <w:color w:val="333333"/>
          <w:sz w:val="28"/>
          <w:szCs w:val="18"/>
        </w:rPr>
        <w:t xml:space="preserve">деленной мочи. Нейрогенная дисфункция мочевого пузыря часто осложняется инфекцией мочевыводящей системы, </w:t>
      </w:r>
      <w:proofErr w:type="gramStart"/>
      <w:r w:rsidRPr="00F04956">
        <w:rPr>
          <w:color w:val="333333"/>
          <w:sz w:val="28"/>
          <w:szCs w:val="18"/>
        </w:rPr>
        <w:t>пузырно-мочеточниковым</w:t>
      </w:r>
      <w:proofErr w:type="gramEnd"/>
      <w:r w:rsidRPr="00F04956">
        <w:rPr>
          <w:color w:val="333333"/>
          <w:sz w:val="28"/>
          <w:szCs w:val="18"/>
        </w:rPr>
        <w:t xml:space="preserve"> </w:t>
      </w:r>
      <w:proofErr w:type="spellStart"/>
      <w:r w:rsidRPr="00F04956">
        <w:rPr>
          <w:color w:val="333333"/>
          <w:sz w:val="28"/>
          <w:szCs w:val="18"/>
        </w:rPr>
        <w:t>рефлюксом</w:t>
      </w:r>
      <w:proofErr w:type="spellEnd"/>
      <w:r w:rsidRPr="00F04956">
        <w:rPr>
          <w:color w:val="333333"/>
          <w:sz w:val="28"/>
          <w:szCs w:val="18"/>
        </w:rPr>
        <w:t>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br/>
        <w:t>Лабораторные исследования: без патологии.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br/>
      </w:r>
      <w:r w:rsidRPr="00F04956">
        <w:rPr>
          <w:rStyle w:val="a4"/>
          <w:color w:val="333333"/>
          <w:sz w:val="28"/>
          <w:szCs w:val="18"/>
        </w:rPr>
        <w:t>Инструментальные исследования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br/>
        <w:t>1. Электроэнцефалография (ЭЭГ) - метод регистрации биотоков мозга, иссл</w:t>
      </w:r>
      <w:r w:rsidRPr="00F04956">
        <w:rPr>
          <w:color w:val="333333"/>
          <w:sz w:val="28"/>
          <w:szCs w:val="18"/>
        </w:rPr>
        <w:t>е</w:t>
      </w:r>
      <w:r w:rsidRPr="00F04956">
        <w:rPr>
          <w:color w:val="333333"/>
          <w:sz w:val="28"/>
          <w:szCs w:val="18"/>
        </w:rPr>
        <w:t xml:space="preserve">дование фоновой ЭЭГ с гипервентиляцией и </w:t>
      </w:r>
      <w:proofErr w:type="spellStart"/>
      <w:r w:rsidRPr="00F04956">
        <w:rPr>
          <w:color w:val="333333"/>
          <w:sz w:val="28"/>
          <w:szCs w:val="18"/>
        </w:rPr>
        <w:t>фотостимуляцией</w:t>
      </w:r>
      <w:proofErr w:type="spellEnd"/>
      <w:r w:rsidRPr="00F04956">
        <w:rPr>
          <w:color w:val="333333"/>
          <w:sz w:val="28"/>
          <w:szCs w:val="18"/>
        </w:rPr>
        <w:t xml:space="preserve">. Изменения электрической активности мозга неспецифичны, зависят от этиологии </w:t>
      </w:r>
      <w:proofErr w:type="spellStart"/>
      <w:r w:rsidRPr="00F04956">
        <w:rPr>
          <w:color w:val="333333"/>
          <w:sz w:val="28"/>
          <w:szCs w:val="18"/>
        </w:rPr>
        <w:t>энуреза</w:t>
      </w:r>
      <w:proofErr w:type="spellEnd"/>
      <w:r w:rsidRPr="00F04956">
        <w:rPr>
          <w:color w:val="333333"/>
          <w:sz w:val="28"/>
          <w:szCs w:val="18"/>
        </w:rPr>
        <w:t xml:space="preserve"> или </w:t>
      </w:r>
      <w:proofErr w:type="spellStart"/>
      <w:r w:rsidRPr="00F04956">
        <w:rPr>
          <w:color w:val="333333"/>
          <w:sz w:val="28"/>
          <w:szCs w:val="18"/>
        </w:rPr>
        <w:t>энкопреза</w:t>
      </w:r>
      <w:proofErr w:type="spellEnd"/>
      <w:r w:rsidRPr="00F04956">
        <w:rPr>
          <w:color w:val="333333"/>
          <w:sz w:val="28"/>
          <w:szCs w:val="18"/>
        </w:rPr>
        <w:t>. Обычно они проявляются в виде нарушения регулярности о</w:t>
      </w:r>
      <w:r w:rsidRPr="00F04956">
        <w:rPr>
          <w:color w:val="333333"/>
          <w:sz w:val="28"/>
          <w:szCs w:val="18"/>
        </w:rPr>
        <w:t>с</w:t>
      </w:r>
      <w:r w:rsidRPr="00F04956">
        <w:rPr>
          <w:color w:val="333333"/>
          <w:sz w:val="28"/>
          <w:szCs w:val="18"/>
        </w:rPr>
        <w:t>новного ритма, неравномерности его частоты и амплитуды, нарушений зонал</w:t>
      </w:r>
      <w:r w:rsidRPr="00F04956">
        <w:rPr>
          <w:color w:val="333333"/>
          <w:sz w:val="28"/>
          <w:szCs w:val="18"/>
        </w:rPr>
        <w:t>ь</w:t>
      </w:r>
      <w:r w:rsidRPr="00F04956">
        <w:rPr>
          <w:color w:val="333333"/>
          <w:sz w:val="28"/>
          <w:szCs w:val="18"/>
        </w:rPr>
        <w:t>ных различий, наличия медленных волн, преимущественно θ диапазона, иногда в виде билатерально-синхронных вспышек, единственных острых колебаний.</w:t>
      </w:r>
      <w:r w:rsidRPr="00F04956">
        <w:rPr>
          <w:color w:val="333333"/>
          <w:sz w:val="28"/>
          <w:szCs w:val="18"/>
        </w:rPr>
        <w:br/>
      </w:r>
      <w:r w:rsidRPr="00F04956">
        <w:rPr>
          <w:color w:val="333333"/>
          <w:sz w:val="28"/>
          <w:szCs w:val="18"/>
        </w:rPr>
        <w:br/>
        <w:t>При неврозах выявлено 3 типа изменений ЭЭГ:</w:t>
      </w:r>
      <w:r w:rsidRPr="00F04956">
        <w:rPr>
          <w:color w:val="333333"/>
          <w:sz w:val="28"/>
          <w:szCs w:val="18"/>
        </w:rPr>
        <w:br/>
        <w:t xml:space="preserve">- 1 тип характеризуется повышенной синхронизацией </w:t>
      </w:r>
      <w:proofErr w:type="gramStart"/>
      <w:r w:rsidRPr="00F04956">
        <w:rPr>
          <w:color w:val="333333"/>
          <w:sz w:val="28"/>
          <w:szCs w:val="18"/>
        </w:rPr>
        <w:t>α-</w:t>
      </w:r>
      <w:proofErr w:type="gramEnd"/>
      <w:r w:rsidRPr="00F04956">
        <w:rPr>
          <w:color w:val="333333"/>
          <w:sz w:val="28"/>
          <w:szCs w:val="18"/>
        </w:rPr>
        <w:t>ритма во всех отделах полушариях;</w:t>
      </w:r>
      <w:r w:rsidRPr="00F04956">
        <w:rPr>
          <w:color w:val="333333"/>
          <w:sz w:val="28"/>
          <w:szCs w:val="18"/>
        </w:rPr>
        <w:br/>
        <w:t xml:space="preserve">- 2 тип - </w:t>
      </w:r>
      <w:proofErr w:type="spellStart"/>
      <w:r w:rsidRPr="00F04956">
        <w:rPr>
          <w:color w:val="333333"/>
          <w:sz w:val="28"/>
          <w:szCs w:val="18"/>
        </w:rPr>
        <w:t>десинхронизированные</w:t>
      </w:r>
      <w:proofErr w:type="spellEnd"/>
      <w:r w:rsidRPr="00F04956">
        <w:rPr>
          <w:color w:val="333333"/>
          <w:sz w:val="28"/>
          <w:szCs w:val="18"/>
        </w:rPr>
        <w:t xml:space="preserve"> ЭЭГ с преобладанием во всех областях быс</w:t>
      </w:r>
      <w:r w:rsidRPr="00F04956">
        <w:rPr>
          <w:color w:val="333333"/>
          <w:sz w:val="28"/>
          <w:szCs w:val="18"/>
        </w:rPr>
        <w:t>т</w:t>
      </w:r>
      <w:r w:rsidRPr="00F04956">
        <w:rPr>
          <w:color w:val="333333"/>
          <w:sz w:val="28"/>
          <w:szCs w:val="18"/>
        </w:rPr>
        <w:t>рой активности, острых колебаний;</w:t>
      </w:r>
      <w:r w:rsidRPr="00F04956">
        <w:rPr>
          <w:color w:val="333333"/>
          <w:sz w:val="28"/>
          <w:szCs w:val="18"/>
        </w:rPr>
        <w:br/>
        <w:t>- 3 тип изменений ЭЭГ - слабая выраженность α-ритма, преобладание пол</w:t>
      </w:r>
      <w:r w:rsidRPr="00F04956">
        <w:rPr>
          <w:color w:val="333333"/>
          <w:sz w:val="28"/>
          <w:szCs w:val="18"/>
        </w:rPr>
        <w:t>и</w:t>
      </w:r>
      <w:r w:rsidRPr="00F04956">
        <w:rPr>
          <w:color w:val="333333"/>
          <w:sz w:val="28"/>
          <w:szCs w:val="18"/>
        </w:rPr>
        <w:t>морфных медленных волн, наличие пароксизмальных вспышек медленной а</w:t>
      </w:r>
      <w:r w:rsidRPr="00F04956">
        <w:rPr>
          <w:color w:val="333333"/>
          <w:sz w:val="28"/>
          <w:szCs w:val="18"/>
        </w:rPr>
        <w:t>к</w:t>
      </w:r>
      <w:r w:rsidRPr="00F04956">
        <w:rPr>
          <w:color w:val="333333"/>
          <w:sz w:val="28"/>
          <w:szCs w:val="18"/>
        </w:rPr>
        <w:t>тивности, снижение реакции на раздражители.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br/>
        <w:t>2. Цистография - метод исследования мочевого пузыря путем предварительного его наполнения жидким или газообразным контрастным веществом с посл</w:t>
      </w:r>
      <w:r w:rsidRPr="00F04956">
        <w:rPr>
          <w:color w:val="333333"/>
          <w:sz w:val="28"/>
          <w:szCs w:val="18"/>
        </w:rPr>
        <w:t>е</w:t>
      </w:r>
      <w:r w:rsidRPr="00F04956">
        <w:rPr>
          <w:color w:val="333333"/>
          <w:sz w:val="28"/>
          <w:szCs w:val="18"/>
        </w:rPr>
        <w:t>дующей рентгенографией. Она дает наглядное представление о контурах п</w:t>
      </w:r>
      <w:r w:rsidRPr="00F04956">
        <w:rPr>
          <w:color w:val="333333"/>
          <w:sz w:val="28"/>
          <w:szCs w:val="18"/>
        </w:rPr>
        <w:t>о</w:t>
      </w:r>
      <w:r w:rsidRPr="00F04956">
        <w:rPr>
          <w:color w:val="333333"/>
          <w:sz w:val="28"/>
          <w:szCs w:val="18"/>
        </w:rPr>
        <w:t xml:space="preserve">лости, форме, величине, расположении мочевого пузыря, позволяет установить анатомические изменения, </w:t>
      </w:r>
      <w:proofErr w:type="gramStart"/>
      <w:r w:rsidRPr="00F04956">
        <w:rPr>
          <w:color w:val="333333"/>
          <w:sz w:val="28"/>
          <w:szCs w:val="18"/>
        </w:rPr>
        <w:t>пузырно-мочеточниковый</w:t>
      </w:r>
      <w:proofErr w:type="gramEnd"/>
      <w:r w:rsidRPr="00F04956">
        <w:rPr>
          <w:color w:val="333333"/>
          <w:sz w:val="28"/>
          <w:szCs w:val="18"/>
        </w:rPr>
        <w:t xml:space="preserve"> </w:t>
      </w:r>
      <w:proofErr w:type="spellStart"/>
      <w:r w:rsidRPr="00F04956">
        <w:rPr>
          <w:color w:val="333333"/>
          <w:sz w:val="28"/>
          <w:szCs w:val="18"/>
        </w:rPr>
        <w:t>рефлюкс</w:t>
      </w:r>
      <w:proofErr w:type="spellEnd"/>
      <w:r w:rsidRPr="00F04956">
        <w:rPr>
          <w:color w:val="333333"/>
          <w:sz w:val="28"/>
          <w:szCs w:val="18"/>
        </w:rPr>
        <w:t xml:space="preserve"> и судить, в о</w:t>
      </w:r>
      <w:r w:rsidRPr="00F04956">
        <w:rPr>
          <w:color w:val="333333"/>
          <w:sz w:val="28"/>
          <w:szCs w:val="18"/>
        </w:rPr>
        <w:t>п</w:t>
      </w:r>
      <w:r w:rsidRPr="00F04956">
        <w:rPr>
          <w:color w:val="333333"/>
          <w:sz w:val="28"/>
          <w:szCs w:val="18"/>
        </w:rPr>
        <w:t>ределенной степени, о его функциональном состоянии.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br/>
        <w:t>3. ЭМГ - метод графической регистрации биоэлектрической активности мышц, позволяющей осуществлять качественную и количественную оценку функции мышц, обеспечивающих динамическую активность нижних мочевых путей. Для этой цели используют методику ЭМГ анального сфинктера, мышц тазового дна, мочевого пузыря и сфинктера уретры.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br/>
        <w:t>4. Компьютерная томография головного мозга по показаниям, с целью искл</w:t>
      </w:r>
      <w:r w:rsidRPr="00F04956">
        <w:rPr>
          <w:color w:val="333333"/>
          <w:sz w:val="28"/>
          <w:szCs w:val="18"/>
        </w:rPr>
        <w:t>ю</w:t>
      </w:r>
      <w:r w:rsidRPr="00F04956">
        <w:rPr>
          <w:color w:val="333333"/>
          <w:sz w:val="28"/>
          <w:szCs w:val="18"/>
        </w:rPr>
        <w:t>чения органического поражения головного мозга.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lastRenderedPageBreak/>
        <w:br/>
        <w:t>5. Исследование глазного дна, консультация окулиста.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br/>
        <w:t>6. ЭК</w:t>
      </w:r>
      <w:proofErr w:type="gramStart"/>
      <w:r w:rsidRPr="00F04956">
        <w:rPr>
          <w:color w:val="333333"/>
          <w:sz w:val="28"/>
          <w:szCs w:val="18"/>
        </w:rPr>
        <w:t>Г-</w:t>
      </w:r>
      <w:proofErr w:type="gramEnd"/>
      <w:r w:rsidRPr="00F04956">
        <w:rPr>
          <w:color w:val="333333"/>
          <w:sz w:val="28"/>
          <w:szCs w:val="18"/>
        </w:rPr>
        <w:t xml:space="preserve"> при астенических состояниях.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br/>
        <w:t>7. УЗИ - органов брюшной полости, почек, мочевого пузыря - по показаниям.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br/>
      </w:r>
      <w:r w:rsidRPr="00F04956">
        <w:rPr>
          <w:rStyle w:val="a4"/>
          <w:color w:val="333333"/>
          <w:sz w:val="28"/>
          <w:szCs w:val="18"/>
        </w:rPr>
        <w:t>Показания для консультации специалистов: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1. Окулист - осмотр глазного дна.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2. Логопед - для назначения индивидуальных занятий при заикании.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3. Психолог - определение психологического статуса.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 xml:space="preserve">4. Кардиолог - с целью исключения патологии со стороны </w:t>
      </w:r>
      <w:proofErr w:type="spellStart"/>
      <w:proofErr w:type="gramStart"/>
      <w:r w:rsidRPr="00F04956">
        <w:rPr>
          <w:color w:val="333333"/>
          <w:sz w:val="28"/>
          <w:szCs w:val="18"/>
        </w:rPr>
        <w:t>сердечно-сосудистой</w:t>
      </w:r>
      <w:proofErr w:type="spellEnd"/>
      <w:proofErr w:type="gramEnd"/>
      <w:r w:rsidRPr="00F04956">
        <w:rPr>
          <w:color w:val="333333"/>
          <w:sz w:val="28"/>
          <w:szCs w:val="18"/>
        </w:rPr>
        <w:t xml:space="preserve"> системы.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5. Уролог - с целью исключения урологической патологии.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br/>
      </w:r>
      <w:r w:rsidRPr="00F04956">
        <w:rPr>
          <w:rStyle w:val="a4"/>
          <w:color w:val="333333"/>
          <w:sz w:val="28"/>
          <w:szCs w:val="18"/>
        </w:rPr>
        <w:t>Минимум обследования при направлении в стационар: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1. Общий анализ крови.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2. Общий анализ мочи.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3. АЛТ.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4. АСТ.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5. Кал на яйца глист.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br/>
      </w:r>
      <w:r w:rsidRPr="00F04956">
        <w:rPr>
          <w:rStyle w:val="a4"/>
          <w:color w:val="333333"/>
          <w:sz w:val="28"/>
          <w:szCs w:val="18"/>
        </w:rPr>
        <w:t>Основные диагностические мероприятия: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1. Общий анализ крови.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2. Общий анализ мочи.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 xml:space="preserve">3. </w:t>
      </w:r>
      <w:proofErr w:type="spellStart"/>
      <w:r w:rsidRPr="00F04956">
        <w:rPr>
          <w:color w:val="333333"/>
          <w:sz w:val="28"/>
          <w:szCs w:val="18"/>
        </w:rPr>
        <w:t>Копрограмма</w:t>
      </w:r>
      <w:proofErr w:type="spellEnd"/>
      <w:r w:rsidRPr="00F04956">
        <w:rPr>
          <w:color w:val="333333"/>
          <w:sz w:val="28"/>
          <w:szCs w:val="18"/>
        </w:rPr>
        <w:t>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4. Окулист.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5. ЭЭГ.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6. Логопед.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7. Психолог.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ind w:right="-1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8. Анализ суточного ритма мочеиспусканий и объема спонтанных мочеиспу</w:t>
      </w:r>
      <w:r w:rsidRPr="00F04956">
        <w:rPr>
          <w:color w:val="333333"/>
          <w:sz w:val="28"/>
          <w:szCs w:val="18"/>
        </w:rPr>
        <w:t>с</w:t>
      </w:r>
      <w:r w:rsidRPr="00F04956">
        <w:rPr>
          <w:color w:val="333333"/>
          <w:sz w:val="28"/>
          <w:szCs w:val="18"/>
        </w:rPr>
        <w:t>каний.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9. Анализ мочи по Нечипоренко.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 xml:space="preserve">10. Анализ мочи по </w:t>
      </w:r>
      <w:proofErr w:type="spellStart"/>
      <w:r w:rsidRPr="00F04956">
        <w:rPr>
          <w:color w:val="333333"/>
          <w:sz w:val="28"/>
          <w:szCs w:val="18"/>
        </w:rPr>
        <w:t>Зимницкому</w:t>
      </w:r>
      <w:proofErr w:type="spellEnd"/>
      <w:r w:rsidRPr="00F04956">
        <w:rPr>
          <w:color w:val="333333"/>
          <w:sz w:val="28"/>
          <w:szCs w:val="18"/>
        </w:rPr>
        <w:t>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lastRenderedPageBreak/>
        <w:br/>
      </w:r>
      <w:r w:rsidRPr="00F04956">
        <w:rPr>
          <w:rStyle w:val="a4"/>
          <w:color w:val="333333"/>
          <w:sz w:val="28"/>
          <w:szCs w:val="18"/>
        </w:rPr>
        <w:t>Дополнительные диагностические мероприятия: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 xml:space="preserve">1. </w:t>
      </w:r>
      <w:proofErr w:type="spellStart"/>
      <w:r w:rsidRPr="00F04956">
        <w:rPr>
          <w:color w:val="333333"/>
          <w:sz w:val="28"/>
          <w:szCs w:val="18"/>
        </w:rPr>
        <w:t>Краниограмма</w:t>
      </w:r>
      <w:proofErr w:type="spellEnd"/>
      <w:r w:rsidRPr="00F04956">
        <w:rPr>
          <w:color w:val="333333"/>
          <w:sz w:val="28"/>
          <w:szCs w:val="18"/>
        </w:rPr>
        <w:t xml:space="preserve"> в двух проекциях.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2. Психиатр.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3. КТ головного мозга.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4. ЭКГ.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5. Кардиолог.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6. УЗИ органов брюшной полости, почек и мочевого пузыря.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 xml:space="preserve">7. </w:t>
      </w:r>
      <w:proofErr w:type="spellStart"/>
      <w:r w:rsidRPr="00F04956">
        <w:rPr>
          <w:color w:val="333333"/>
          <w:sz w:val="28"/>
          <w:szCs w:val="18"/>
        </w:rPr>
        <w:t>ЛОР-врач</w:t>
      </w:r>
      <w:proofErr w:type="spellEnd"/>
      <w:r w:rsidRPr="00F04956">
        <w:rPr>
          <w:color w:val="333333"/>
          <w:sz w:val="28"/>
          <w:szCs w:val="18"/>
        </w:rPr>
        <w:t>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8. Педиатр.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9. МРТ головного мозга.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10. Уролог.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11. Гастроэнтеролог.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12. R-графия позвоночника.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13. Цистография.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14. ЭМГ.</w:t>
      </w:r>
    </w:p>
    <w:p w:rsidR="00F04956" w:rsidRP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>15. Экскреторная урография.</w:t>
      </w:r>
    </w:p>
    <w:p w:rsidR="00F04956" w:rsidRDefault="00F0495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18"/>
        </w:rPr>
      </w:pPr>
      <w:r w:rsidRPr="00F04956">
        <w:rPr>
          <w:color w:val="333333"/>
          <w:sz w:val="28"/>
          <w:szCs w:val="18"/>
        </w:rPr>
        <w:t xml:space="preserve">16. </w:t>
      </w:r>
      <w:proofErr w:type="spellStart"/>
      <w:proofErr w:type="gramStart"/>
      <w:r w:rsidRPr="00F04956">
        <w:rPr>
          <w:color w:val="333333"/>
          <w:sz w:val="28"/>
          <w:szCs w:val="18"/>
        </w:rPr>
        <w:t>Рентгено-урологическое</w:t>
      </w:r>
      <w:proofErr w:type="spellEnd"/>
      <w:proofErr w:type="gramEnd"/>
      <w:r w:rsidRPr="00F04956">
        <w:rPr>
          <w:color w:val="333333"/>
          <w:sz w:val="28"/>
          <w:szCs w:val="18"/>
        </w:rPr>
        <w:t xml:space="preserve"> исследование.</w:t>
      </w:r>
    </w:p>
    <w:p w:rsidR="00F04956" w:rsidRPr="002D5118" w:rsidRDefault="00F04956" w:rsidP="00F97434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outlineLvl w:val="1"/>
        <w:rPr>
          <w:b/>
          <w:color w:val="333333"/>
          <w:sz w:val="28"/>
          <w:szCs w:val="18"/>
        </w:rPr>
      </w:pPr>
      <w:bookmarkStart w:id="14" w:name="_Toc473485192"/>
      <w:bookmarkStart w:id="15" w:name="_Toc473485720"/>
      <w:r w:rsidRPr="002D5118">
        <w:rPr>
          <w:b/>
          <w:color w:val="333333"/>
          <w:sz w:val="28"/>
          <w:szCs w:val="18"/>
        </w:rPr>
        <w:t>Дифференциальный диагноз</w:t>
      </w:r>
      <w:bookmarkEnd w:id="14"/>
      <w:bookmarkEnd w:id="15"/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1418"/>
        <w:gridCol w:w="1843"/>
        <w:gridCol w:w="2126"/>
        <w:gridCol w:w="1276"/>
        <w:gridCol w:w="1559"/>
        <w:gridCol w:w="1417"/>
      </w:tblGrid>
      <w:tr w:rsidR="00902353" w:rsidTr="002D5118">
        <w:trPr>
          <w:trHeight w:val="3078"/>
        </w:trPr>
        <w:tc>
          <w:tcPr>
            <w:tcW w:w="1418" w:type="dxa"/>
          </w:tcPr>
          <w:p w:rsidR="00F04956" w:rsidRPr="001B4BF7" w:rsidRDefault="00F04956" w:rsidP="009E6DC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B4BF7">
              <w:rPr>
                <w:rStyle w:val="a4"/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Пр</w:t>
            </w:r>
            <w:r w:rsidRPr="001B4BF7">
              <w:rPr>
                <w:rStyle w:val="a4"/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и</w:t>
            </w:r>
            <w:r w:rsidRPr="001B4BF7">
              <w:rPr>
                <w:rStyle w:val="a4"/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знак</w:t>
            </w:r>
          </w:p>
        </w:tc>
        <w:tc>
          <w:tcPr>
            <w:tcW w:w="1843" w:type="dxa"/>
          </w:tcPr>
          <w:p w:rsidR="00F04956" w:rsidRPr="001B4BF7" w:rsidRDefault="00F04956" w:rsidP="009E6DC6">
            <w:pPr>
              <w:pStyle w:val="a3"/>
              <w:spacing w:before="0" w:beforeAutospacing="0" w:after="125" w:afterAutospacing="0" w:line="250" w:lineRule="atLeast"/>
              <w:rPr>
                <w:color w:val="333333"/>
                <w:sz w:val="28"/>
                <w:szCs w:val="18"/>
              </w:rPr>
            </w:pPr>
            <w:r w:rsidRPr="001B4BF7">
              <w:rPr>
                <w:rStyle w:val="a4"/>
                <w:color w:val="333333"/>
                <w:sz w:val="28"/>
                <w:szCs w:val="15"/>
              </w:rPr>
              <w:t>Невротич</w:t>
            </w:r>
            <w:r w:rsidRPr="001B4BF7">
              <w:rPr>
                <w:rStyle w:val="a4"/>
                <w:color w:val="333333"/>
                <w:sz w:val="28"/>
                <w:szCs w:val="15"/>
              </w:rPr>
              <w:t>е</w:t>
            </w:r>
            <w:r w:rsidRPr="001B4BF7">
              <w:rPr>
                <w:rStyle w:val="a4"/>
                <w:color w:val="333333"/>
                <w:sz w:val="28"/>
                <w:szCs w:val="15"/>
              </w:rPr>
              <w:t>ского</w:t>
            </w:r>
          </w:p>
          <w:p w:rsidR="00F04956" w:rsidRPr="001B4BF7" w:rsidRDefault="00F04956" w:rsidP="009E6DC6">
            <w:pPr>
              <w:rPr>
                <w:rFonts w:ascii="Times New Roman" w:hAnsi="Times New Roman" w:cs="Times New Roman"/>
                <w:sz w:val="28"/>
              </w:rPr>
            </w:pPr>
            <w:r w:rsidRPr="001B4BF7">
              <w:rPr>
                <w:rStyle w:val="a4"/>
                <w:rFonts w:ascii="Times New Roman" w:hAnsi="Times New Roman" w:cs="Times New Roman"/>
                <w:color w:val="333333"/>
                <w:sz w:val="28"/>
                <w:szCs w:val="15"/>
              </w:rPr>
              <w:t>генеза</w:t>
            </w:r>
          </w:p>
        </w:tc>
        <w:tc>
          <w:tcPr>
            <w:tcW w:w="2126" w:type="dxa"/>
          </w:tcPr>
          <w:p w:rsidR="00F04956" w:rsidRPr="001B4BF7" w:rsidRDefault="00F04956" w:rsidP="009E6D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B4BF7">
              <w:rPr>
                <w:rStyle w:val="a4"/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Неврозоп</w:t>
            </w:r>
            <w:r w:rsidRPr="001B4BF7">
              <w:rPr>
                <w:rStyle w:val="a4"/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о</w:t>
            </w:r>
            <w:r w:rsidRPr="001B4BF7">
              <w:rPr>
                <w:rStyle w:val="a4"/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добный</w:t>
            </w:r>
            <w:proofErr w:type="spellEnd"/>
          </w:p>
        </w:tc>
        <w:tc>
          <w:tcPr>
            <w:tcW w:w="1276" w:type="dxa"/>
          </w:tcPr>
          <w:p w:rsidR="00F04956" w:rsidRPr="001B4BF7" w:rsidRDefault="002D5118" w:rsidP="002D5118">
            <w:pPr>
              <w:pStyle w:val="a3"/>
              <w:shd w:val="clear" w:color="auto" w:fill="FFFFFF"/>
              <w:spacing w:before="0" w:beforeAutospacing="0" w:after="125" w:afterAutospacing="0" w:line="250" w:lineRule="atLeast"/>
              <w:rPr>
                <w:color w:val="333333"/>
                <w:sz w:val="28"/>
                <w:szCs w:val="18"/>
              </w:rPr>
            </w:pPr>
            <w:r>
              <w:rPr>
                <w:rStyle w:val="a4"/>
                <w:color w:val="333333"/>
                <w:sz w:val="28"/>
                <w:szCs w:val="15"/>
              </w:rPr>
              <w:t>Генет</w:t>
            </w:r>
            <w:r>
              <w:rPr>
                <w:rStyle w:val="a4"/>
                <w:color w:val="333333"/>
                <w:sz w:val="28"/>
                <w:szCs w:val="15"/>
              </w:rPr>
              <w:t>и</w:t>
            </w:r>
            <w:r>
              <w:rPr>
                <w:rStyle w:val="a4"/>
                <w:color w:val="333333"/>
                <w:sz w:val="28"/>
                <w:szCs w:val="15"/>
              </w:rPr>
              <w:t>че</w:t>
            </w:r>
            <w:r w:rsidR="00F04956" w:rsidRPr="001B4BF7">
              <w:rPr>
                <w:rStyle w:val="a4"/>
                <w:color w:val="333333"/>
                <w:sz w:val="28"/>
                <w:szCs w:val="15"/>
              </w:rPr>
              <w:t>ски</w:t>
            </w:r>
            <w:r>
              <w:rPr>
                <w:color w:val="333333"/>
                <w:sz w:val="28"/>
                <w:szCs w:val="18"/>
              </w:rPr>
              <w:t xml:space="preserve"> </w:t>
            </w:r>
            <w:r w:rsidR="00F04956" w:rsidRPr="001B4BF7">
              <w:rPr>
                <w:rStyle w:val="a4"/>
                <w:color w:val="333333"/>
                <w:sz w:val="28"/>
                <w:szCs w:val="15"/>
              </w:rPr>
              <w:t>об</w:t>
            </w:r>
            <w:r w:rsidR="00F04956" w:rsidRPr="001B4BF7">
              <w:rPr>
                <w:rStyle w:val="a4"/>
                <w:color w:val="333333"/>
                <w:sz w:val="28"/>
                <w:szCs w:val="15"/>
              </w:rPr>
              <w:t>у</w:t>
            </w:r>
            <w:r w:rsidR="00F04956" w:rsidRPr="001B4BF7">
              <w:rPr>
                <w:rStyle w:val="a4"/>
                <w:color w:val="333333"/>
                <w:sz w:val="28"/>
                <w:szCs w:val="15"/>
              </w:rPr>
              <w:t>сло</w:t>
            </w:r>
            <w:r w:rsidR="00F04956" w:rsidRPr="001B4BF7">
              <w:rPr>
                <w:rStyle w:val="a4"/>
                <w:color w:val="333333"/>
                <w:sz w:val="28"/>
                <w:szCs w:val="15"/>
              </w:rPr>
              <w:t>в</w:t>
            </w:r>
            <w:r w:rsidR="00F04956" w:rsidRPr="001B4BF7">
              <w:rPr>
                <w:rStyle w:val="a4"/>
                <w:color w:val="333333"/>
                <w:sz w:val="28"/>
                <w:szCs w:val="15"/>
              </w:rPr>
              <w:t>ленный</w:t>
            </w:r>
          </w:p>
          <w:p w:rsidR="00F04956" w:rsidRPr="001B4BF7" w:rsidRDefault="00F04956" w:rsidP="009E6D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F04956" w:rsidRPr="001B4BF7" w:rsidRDefault="00F04956" w:rsidP="009E6DC6">
            <w:pPr>
              <w:pStyle w:val="a3"/>
              <w:shd w:val="clear" w:color="auto" w:fill="FFFFFF"/>
              <w:spacing w:before="0" w:beforeAutospacing="0" w:after="125" w:afterAutospacing="0" w:line="250" w:lineRule="atLeast"/>
              <w:jc w:val="center"/>
              <w:rPr>
                <w:color w:val="333333"/>
                <w:sz w:val="28"/>
                <w:szCs w:val="18"/>
              </w:rPr>
            </w:pPr>
            <w:r w:rsidRPr="001B4BF7">
              <w:rPr>
                <w:rStyle w:val="a4"/>
                <w:color w:val="333333"/>
                <w:sz w:val="28"/>
                <w:szCs w:val="15"/>
              </w:rPr>
              <w:t>При пат</w:t>
            </w:r>
            <w:r w:rsidRPr="001B4BF7">
              <w:rPr>
                <w:rStyle w:val="a4"/>
                <w:color w:val="333333"/>
                <w:sz w:val="28"/>
                <w:szCs w:val="15"/>
              </w:rPr>
              <w:t>о</w:t>
            </w:r>
            <w:r w:rsidRPr="001B4BF7">
              <w:rPr>
                <w:rStyle w:val="a4"/>
                <w:color w:val="333333"/>
                <w:sz w:val="28"/>
                <w:szCs w:val="15"/>
              </w:rPr>
              <w:t>логии</w:t>
            </w:r>
          </w:p>
          <w:p w:rsidR="00F04956" w:rsidRPr="001B4BF7" w:rsidRDefault="00F04956" w:rsidP="009E6DC6">
            <w:pPr>
              <w:pStyle w:val="a3"/>
              <w:shd w:val="clear" w:color="auto" w:fill="FFFFFF"/>
              <w:spacing w:before="0" w:beforeAutospacing="0" w:after="125" w:afterAutospacing="0" w:line="250" w:lineRule="atLeast"/>
              <w:jc w:val="center"/>
              <w:rPr>
                <w:color w:val="333333"/>
                <w:sz w:val="28"/>
                <w:szCs w:val="18"/>
              </w:rPr>
            </w:pPr>
            <w:r w:rsidRPr="001B4BF7">
              <w:rPr>
                <w:rStyle w:val="a4"/>
                <w:color w:val="333333"/>
                <w:sz w:val="28"/>
                <w:szCs w:val="15"/>
              </w:rPr>
              <w:t>ЦНС и</w:t>
            </w:r>
          </w:p>
          <w:p w:rsidR="00F04956" w:rsidRPr="001B4BF7" w:rsidRDefault="00795A1E" w:rsidP="009E6DC6">
            <w:pPr>
              <w:pStyle w:val="a3"/>
              <w:shd w:val="clear" w:color="auto" w:fill="FFFFFF"/>
              <w:spacing w:before="0" w:beforeAutospacing="0" w:after="125" w:afterAutospacing="0" w:line="250" w:lineRule="atLeast"/>
              <w:jc w:val="center"/>
              <w:rPr>
                <w:color w:val="333333"/>
                <w:sz w:val="28"/>
                <w:szCs w:val="18"/>
              </w:rPr>
            </w:pPr>
            <w:r w:rsidRPr="001B4BF7">
              <w:rPr>
                <w:rStyle w:val="a4"/>
                <w:color w:val="333333"/>
                <w:sz w:val="28"/>
                <w:szCs w:val="15"/>
              </w:rPr>
              <w:t>С</w:t>
            </w:r>
            <w:r w:rsidR="00F04956" w:rsidRPr="001B4BF7">
              <w:rPr>
                <w:rStyle w:val="a4"/>
                <w:color w:val="333333"/>
                <w:sz w:val="28"/>
                <w:szCs w:val="15"/>
              </w:rPr>
              <w:t>пинного</w:t>
            </w:r>
            <w:r w:rsidRPr="002D5118">
              <w:rPr>
                <w:color w:val="333333"/>
                <w:sz w:val="28"/>
                <w:szCs w:val="18"/>
              </w:rPr>
              <w:t xml:space="preserve"> </w:t>
            </w:r>
            <w:r w:rsidR="00F04956" w:rsidRPr="001B4BF7">
              <w:rPr>
                <w:rStyle w:val="a4"/>
                <w:color w:val="333333"/>
                <w:sz w:val="28"/>
                <w:szCs w:val="15"/>
              </w:rPr>
              <w:t>мозга</w:t>
            </w:r>
          </w:p>
          <w:p w:rsidR="00F04956" w:rsidRPr="001B4BF7" w:rsidRDefault="00F04956" w:rsidP="009E6D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F04956" w:rsidRPr="001B4BF7" w:rsidRDefault="00F04956" w:rsidP="009E6DC6">
            <w:pPr>
              <w:pStyle w:val="a3"/>
              <w:shd w:val="clear" w:color="auto" w:fill="FFFFFF"/>
              <w:spacing w:before="0" w:beforeAutospacing="0" w:after="125" w:afterAutospacing="0" w:line="250" w:lineRule="atLeast"/>
              <w:jc w:val="center"/>
              <w:rPr>
                <w:color w:val="333333"/>
                <w:sz w:val="28"/>
                <w:szCs w:val="18"/>
              </w:rPr>
            </w:pPr>
            <w:r w:rsidRPr="001B4BF7">
              <w:rPr>
                <w:rStyle w:val="a4"/>
                <w:color w:val="333333"/>
                <w:sz w:val="28"/>
                <w:szCs w:val="15"/>
              </w:rPr>
              <w:t>При ур</w:t>
            </w:r>
            <w:r w:rsidRPr="001B4BF7">
              <w:rPr>
                <w:rStyle w:val="a4"/>
                <w:color w:val="333333"/>
                <w:sz w:val="28"/>
                <w:szCs w:val="15"/>
              </w:rPr>
              <w:t>о</w:t>
            </w:r>
            <w:r w:rsidRPr="001B4BF7">
              <w:rPr>
                <w:rStyle w:val="a4"/>
                <w:color w:val="333333"/>
                <w:sz w:val="28"/>
                <w:szCs w:val="15"/>
              </w:rPr>
              <w:t>логич</w:t>
            </w:r>
            <w:r w:rsidR="002D5118">
              <w:rPr>
                <w:rStyle w:val="a4"/>
                <w:color w:val="333333"/>
                <w:sz w:val="28"/>
                <w:szCs w:val="15"/>
              </w:rPr>
              <w:t>е</w:t>
            </w:r>
            <w:r w:rsidRPr="001B4BF7">
              <w:rPr>
                <w:rStyle w:val="a4"/>
                <w:color w:val="333333"/>
                <w:sz w:val="28"/>
                <w:szCs w:val="15"/>
              </w:rPr>
              <w:t>ской</w:t>
            </w:r>
          </w:p>
          <w:p w:rsidR="00F04956" w:rsidRPr="001B4BF7" w:rsidRDefault="00F04956" w:rsidP="009E6DC6">
            <w:pPr>
              <w:pStyle w:val="a3"/>
              <w:shd w:val="clear" w:color="auto" w:fill="FFFFFF"/>
              <w:spacing w:before="0" w:beforeAutospacing="0" w:after="125" w:afterAutospacing="0" w:line="250" w:lineRule="atLeast"/>
              <w:jc w:val="center"/>
              <w:rPr>
                <w:color w:val="333333"/>
                <w:sz w:val="28"/>
                <w:szCs w:val="18"/>
              </w:rPr>
            </w:pPr>
            <w:r w:rsidRPr="001B4BF7">
              <w:rPr>
                <w:rStyle w:val="a4"/>
                <w:color w:val="333333"/>
                <w:sz w:val="28"/>
                <w:szCs w:val="15"/>
              </w:rPr>
              <w:t>патол</w:t>
            </w:r>
            <w:r w:rsidRPr="001B4BF7">
              <w:rPr>
                <w:rStyle w:val="a4"/>
                <w:color w:val="333333"/>
                <w:sz w:val="28"/>
                <w:szCs w:val="15"/>
              </w:rPr>
              <w:t>о</w:t>
            </w:r>
            <w:r w:rsidRPr="001B4BF7">
              <w:rPr>
                <w:rStyle w:val="a4"/>
                <w:color w:val="333333"/>
                <w:sz w:val="28"/>
                <w:szCs w:val="15"/>
              </w:rPr>
              <w:t>гии</w:t>
            </w:r>
          </w:p>
          <w:p w:rsidR="00F04956" w:rsidRPr="001B4BF7" w:rsidRDefault="00F04956" w:rsidP="009E6DC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02353" w:rsidTr="002D5118">
        <w:trPr>
          <w:trHeight w:val="585"/>
        </w:trPr>
        <w:tc>
          <w:tcPr>
            <w:tcW w:w="1418" w:type="dxa"/>
          </w:tcPr>
          <w:p w:rsidR="00F04956" w:rsidRPr="00902353" w:rsidRDefault="001B4BF7" w:rsidP="009E6DC6">
            <w:pPr>
              <w:rPr>
                <w:rFonts w:ascii="Times New Roman" w:hAnsi="Times New Roman" w:cs="Times New Roman"/>
                <w:sz w:val="28"/>
              </w:rPr>
            </w:pP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Дебют</w:t>
            </w:r>
          </w:p>
        </w:tc>
        <w:tc>
          <w:tcPr>
            <w:tcW w:w="1843" w:type="dxa"/>
          </w:tcPr>
          <w:p w:rsidR="00902353" w:rsidRPr="00795A1E" w:rsidRDefault="00902353" w:rsidP="009E6DC6">
            <w:pPr>
              <w:pStyle w:val="a3"/>
              <w:spacing w:before="0" w:beforeAutospacing="0" w:after="125" w:afterAutospacing="0" w:line="250" w:lineRule="atLeast"/>
              <w:rPr>
                <w:color w:val="333333"/>
                <w:sz w:val="28"/>
                <w:szCs w:val="28"/>
              </w:rPr>
            </w:pPr>
            <w:r w:rsidRPr="00795A1E">
              <w:rPr>
                <w:color w:val="333333"/>
                <w:sz w:val="28"/>
                <w:szCs w:val="28"/>
              </w:rPr>
              <w:t>Четкая связь со стрессом, пс</w:t>
            </w:r>
            <w:r w:rsidRPr="00795A1E">
              <w:rPr>
                <w:color w:val="333333"/>
                <w:sz w:val="28"/>
                <w:szCs w:val="28"/>
              </w:rPr>
              <w:t>и</w:t>
            </w:r>
            <w:r w:rsidRPr="00795A1E">
              <w:rPr>
                <w:color w:val="333333"/>
                <w:sz w:val="28"/>
                <w:szCs w:val="28"/>
              </w:rPr>
              <w:t>хической тра</w:t>
            </w:r>
            <w:r w:rsidRPr="00795A1E">
              <w:rPr>
                <w:color w:val="333333"/>
                <w:sz w:val="28"/>
                <w:szCs w:val="28"/>
              </w:rPr>
              <w:t>в</w:t>
            </w:r>
            <w:r w:rsidRPr="00795A1E">
              <w:rPr>
                <w:color w:val="333333"/>
                <w:sz w:val="28"/>
                <w:szCs w:val="28"/>
              </w:rPr>
              <w:t>мой</w:t>
            </w:r>
          </w:p>
          <w:p w:rsidR="00F04956" w:rsidRPr="00795A1E" w:rsidRDefault="00F04956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4956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Чаще с рожд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ния, </w:t>
            </w:r>
            <w:proofErr w:type="gramStart"/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.б. после физич</w:t>
            </w:r>
            <w:r w:rsidR="002D51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еско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й травмы</w:t>
            </w:r>
          </w:p>
        </w:tc>
        <w:tc>
          <w:tcPr>
            <w:tcW w:w="1276" w:type="dxa"/>
          </w:tcPr>
          <w:p w:rsidR="00F04956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 ро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</w:t>
            </w:r>
            <w:r w:rsidR="002D51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дения</w:t>
            </w:r>
          </w:p>
        </w:tc>
        <w:tc>
          <w:tcPr>
            <w:tcW w:w="1559" w:type="dxa"/>
          </w:tcPr>
          <w:p w:rsidR="00F04956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 момента развития основной патологии</w:t>
            </w:r>
          </w:p>
        </w:tc>
        <w:tc>
          <w:tcPr>
            <w:tcW w:w="1417" w:type="dxa"/>
          </w:tcPr>
          <w:p w:rsidR="00F04956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 мо</w:t>
            </w:r>
            <w:r w:rsidR="002D51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мента разв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тия о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новной патол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гии</w:t>
            </w:r>
          </w:p>
        </w:tc>
      </w:tr>
      <w:tr w:rsidR="00902353" w:rsidTr="002D5118">
        <w:trPr>
          <w:trHeight w:val="182"/>
        </w:trPr>
        <w:tc>
          <w:tcPr>
            <w:tcW w:w="1418" w:type="dxa"/>
          </w:tcPr>
          <w:p w:rsidR="00F04956" w:rsidRPr="00902353" w:rsidRDefault="001B4BF7" w:rsidP="009E6DC6">
            <w:pPr>
              <w:rPr>
                <w:rFonts w:ascii="Times New Roman" w:hAnsi="Times New Roman" w:cs="Times New Roman"/>
                <w:sz w:val="28"/>
              </w:rPr>
            </w:pP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Отя</w:t>
            </w:r>
            <w:r w:rsidR="002D5118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softHyphen/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гоще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н</w:t>
            </w:r>
            <w:r w:rsidR="002D5118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softHyphen/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ная наследс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т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lastRenderedPageBreak/>
              <w:t>ве</w:t>
            </w:r>
            <w:proofErr w:type="gramStart"/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н-</w:t>
            </w:r>
            <w:proofErr w:type="gramEnd"/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</w:rPr>
              <w:br/>
            </w:r>
            <w:proofErr w:type="spellStart"/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ность</w:t>
            </w:r>
            <w:proofErr w:type="spellEnd"/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 xml:space="preserve"> по </w:t>
            </w:r>
            <w:proofErr w:type="spellStart"/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эн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у</w:t>
            </w:r>
            <w:r w:rsidR="002D5118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softHyphen/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резу</w:t>
            </w:r>
            <w:proofErr w:type="spellEnd"/>
          </w:p>
        </w:tc>
        <w:tc>
          <w:tcPr>
            <w:tcW w:w="1843" w:type="dxa"/>
          </w:tcPr>
          <w:p w:rsidR="00F04956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Нет</w:t>
            </w:r>
          </w:p>
        </w:tc>
        <w:tc>
          <w:tcPr>
            <w:tcW w:w="2126" w:type="dxa"/>
          </w:tcPr>
          <w:p w:rsidR="00902353" w:rsidRPr="00795A1E" w:rsidRDefault="00902353" w:rsidP="009E6DC6">
            <w:pPr>
              <w:pStyle w:val="a3"/>
              <w:spacing w:before="0" w:beforeAutospacing="0" w:after="125" w:afterAutospacing="0" w:line="250" w:lineRule="atLeast"/>
              <w:jc w:val="both"/>
              <w:rPr>
                <w:color w:val="333333"/>
                <w:sz w:val="28"/>
                <w:szCs w:val="28"/>
              </w:rPr>
            </w:pPr>
            <w:r w:rsidRPr="00795A1E">
              <w:rPr>
                <w:color w:val="333333"/>
                <w:sz w:val="28"/>
                <w:szCs w:val="28"/>
              </w:rPr>
              <w:t>Нет</w:t>
            </w:r>
          </w:p>
          <w:p w:rsidR="00F04956" w:rsidRPr="00795A1E" w:rsidRDefault="00F04956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4956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Есть</w:t>
            </w:r>
          </w:p>
        </w:tc>
        <w:tc>
          <w:tcPr>
            <w:tcW w:w="1559" w:type="dxa"/>
          </w:tcPr>
          <w:p w:rsidR="00795A1E" w:rsidRPr="00795A1E" w:rsidRDefault="00795A1E" w:rsidP="009E6DC6">
            <w:pPr>
              <w:pStyle w:val="a3"/>
              <w:spacing w:before="0" w:beforeAutospacing="0" w:after="125" w:afterAutospacing="0" w:line="250" w:lineRule="atLeast"/>
              <w:rPr>
                <w:color w:val="333333"/>
                <w:sz w:val="28"/>
                <w:szCs w:val="28"/>
              </w:rPr>
            </w:pPr>
            <w:r w:rsidRPr="00795A1E">
              <w:rPr>
                <w:color w:val="333333"/>
                <w:sz w:val="28"/>
                <w:szCs w:val="28"/>
              </w:rPr>
              <w:t>Нет</w:t>
            </w:r>
          </w:p>
          <w:p w:rsidR="00F04956" w:rsidRPr="00795A1E" w:rsidRDefault="00F04956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4956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Может быть</w:t>
            </w:r>
          </w:p>
        </w:tc>
      </w:tr>
      <w:tr w:rsidR="00902353" w:rsidTr="002D5118">
        <w:trPr>
          <w:trHeight w:val="182"/>
        </w:trPr>
        <w:tc>
          <w:tcPr>
            <w:tcW w:w="1418" w:type="dxa"/>
          </w:tcPr>
          <w:p w:rsidR="00F04956" w:rsidRPr="00902353" w:rsidRDefault="001B4BF7" w:rsidP="009E6DC6">
            <w:pPr>
              <w:rPr>
                <w:rFonts w:ascii="Times New Roman" w:hAnsi="Times New Roman" w:cs="Times New Roman"/>
                <w:sz w:val="28"/>
              </w:rPr>
            </w:pP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lastRenderedPageBreak/>
              <w:t>Отяг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о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щенная наследс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т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ве</w:t>
            </w:r>
            <w:proofErr w:type="gramStart"/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н-</w:t>
            </w:r>
            <w:proofErr w:type="gramEnd"/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</w:rPr>
              <w:br/>
            </w:r>
            <w:proofErr w:type="spellStart"/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ность</w:t>
            </w:r>
            <w:proofErr w:type="spellEnd"/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 xml:space="preserve"> по поче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ч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ной патол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о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гии</w:t>
            </w:r>
          </w:p>
        </w:tc>
        <w:tc>
          <w:tcPr>
            <w:tcW w:w="1843" w:type="dxa"/>
          </w:tcPr>
          <w:p w:rsidR="00F04956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2126" w:type="dxa"/>
          </w:tcPr>
          <w:p w:rsidR="00902353" w:rsidRPr="00795A1E" w:rsidRDefault="00902353" w:rsidP="009E6DC6">
            <w:pPr>
              <w:pStyle w:val="a3"/>
              <w:spacing w:before="0" w:beforeAutospacing="0" w:after="125" w:afterAutospacing="0" w:line="250" w:lineRule="atLeast"/>
              <w:rPr>
                <w:color w:val="333333"/>
                <w:sz w:val="28"/>
                <w:szCs w:val="28"/>
              </w:rPr>
            </w:pPr>
            <w:r w:rsidRPr="00795A1E">
              <w:rPr>
                <w:color w:val="333333"/>
                <w:sz w:val="28"/>
                <w:szCs w:val="28"/>
              </w:rPr>
              <w:t>Нет</w:t>
            </w:r>
          </w:p>
          <w:p w:rsidR="00F04956" w:rsidRPr="00795A1E" w:rsidRDefault="00F04956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5A1E" w:rsidRPr="00795A1E" w:rsidRDefault="00795A1E" w:rsidP="009E6DC6">
            <w:pPr>
              <w:pStyle w:val="a3"/>
              <w:spacing w:before="0" w:beforeAutospacing="0" w:after="125" w:afterAutospacing="0" w:line="250" w:lineRule="atLeast"/>
              <w:rPr>
                <w:color w:val="333333"/>
                <w:sz w:val="28"/>
                <w:szCs w:val="28"/>
              </w:rPr>
            </w:pPr>
            <w:r w:rsidRPr="00795A1E">
              <w:rPr>
                <w:color w:val="333333"/>
                <w:sz w:val="28"/>
                <w:szCs w:val="28"/>
              </w:rPr>
              <w:t>Нет</w:t>
            </w:r>
          </w:p>
          <w:p w:rsidR="00F04956" w:rsidRPr="00795A1E" w:rsidRDefault="00F04956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4956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1417" w:type="dxa"/>
          </w:tcPr>
          <w:p w:rsidR="00795A1E" w:rsidRPr="00795A1E" w:rsidRDefault="00795A1E" w:rsidP="009E6DC6">
            <w:pPr>
              <w:pStyle w:val="a3"/>
              <w:spacing w:before="0" w:beforeAutospacing="0" w:after="125" w:afterAutospacing="0" w:line="250" w:lineRule="atLeast"/>
              <w:rPr>
                <w:color w:val="333333"/>
                <w:sz w:val="28"/>
                <w:szCs w:val="28"/>
              </w:rPr>
            </w:pPr>
            <w:r w:rsidRPr="00795A1E">
              <w:rPr>
                <w:color w:val="333333"/>
                <w:sz w:val="28"/>
                <w:szCs w:val="28"/>
              </w:rPr>
              <w:t>Нет, но может быть</w:t>
            </w:r>
          </w:p>
          <w:p w:rsidR="00F04956" w:rsidRPr="00795A1E" w:rsidRDefault="00F04956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353" w:rsidTr="002D5118">
        <w:trPr>
          <w:trHeight w:val="649"/>
        </w:trPr>
        <w:tc>
          <w:tcPr>
            <w:tcW w:w="1418" w:type="dxa"/>
          </w:tcPr>
          <w:p w:rsidR="00F04956" w:rsidRPr="00902353" w:rsidRDefault="001B4BF7" w:rsidP="009E6D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Энурез</w:t>
            </w:r>
            <w:proofErr w:type="spellEnd"/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 xml:space="preserve"> только ночной</w:t>
            </w:r>
          </w:p>
        </w:tc>
        <w:tc>
          <w:tcPr>
            <w:tcW w:w="1843" w:type="dxa"/>
          </w:tcPr>
          <w:p w:rsidR="00F04956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Чаще ночью, реже днем</w:t>
            </w:r>
          </w:p>
        </w:tc>
        <w:tc>
          <w:tcPr>
            <w:tcW w:w="2126" w:type="dxa"/>
          </w:tcPr>
          <w:p w:rsidR="00F04956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 всегда</w:t>
            </w:r>
          </w:p>
        </w:tc>
        <w:tc>
          <w:tcPr>
            <w:tcW w:w="1276" w:type="dxa"/>
          </w:tcPr>
          <w:p w:rsidR="00795A1E" w:rsidRPr="00795A1E" w:rsidRDefault="00795A1E" w:rsidP="009E6DC6">
            <w:pPr>
              <w:pStyle w:val="a3"/>
              <w:spacing w:before="0" w:beforeAutospacing="0" w:after="125" w:afterAutospacing="0" w:line="250" w:lineRule="atLeast"/>
              <w:rPr>
                <w:color w:val="333333"/>
                <w:sz w:val="28"/>
                <w:szCs w:val="28"/>
              </w:rPr>
            </w:pPr>
            <w:r w:rsidRPr="00795A1E">
              <w:rPr>
                <w:color w:val="333333"/>
                <w:sz w:val="28"/>
                <w:szCs w:val="28"/>
              </w:rPr>
              <w:t>Да</w:t>
            </w:r>
          </w:p>
          <w:p w:rsidR="00F04956" w:rsidRPr="00795A1E" w:rsidRDefault="00F04956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4956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1417" w:type="dxa"/>
          </w:tcPr>
          <w:p w:rsidR="00F04956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902353" w:rsidTr="002D5118">
        <w:trPr>
          <w:trHeight w:val="649"/>
        </w:trPr>
        <w:tc>
          <w:tcPr>
            <w:tcW w:w="1418" w:type="dxa"/>
          </w:tcPr>
          <w:p w:rsidR="00F04956" w:rsidRPr="00902353" w:rsidRDefault="001B4BF7" w:rsidP="009E6DC6">
            <w:pPr>
              <w:rPr>
                <w:rFonts w:ascii="Times New Roman" w:hAnsi="Times New Roman" w:cs="Times New Roman"/>
                <w:sz w:val="28"/>
              </w:rPr>
            </w:pP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Сочет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а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 xml:space="preserve">ние с </w:t>
            </w:r>
            <w:proofErr w:type="gramStart"/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дневным</w:t>
            </w:r>
            <w:proofErr w:type="gramEnd"/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 xml:space="preserve"> </w:t>
            </w:r>
            <w:proofErr w:type="spellStart"/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энур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е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зом</w:t>
            </w:r>
            <w:proofErr w:type="spellEnd"/>
          </w:p>
        </w:tc>
        <w:tc>
          <w:tcPr>
            <w:tcW w:w="1843" w:type="dxa"/>
          </w:tcPr>
          <w:p w:rsidR="00F04956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Может быть</w:t>
            </w:r>
          </w:p>
        </w:tc>
        <w:tc>
          <w:tcPr>
            <w:tcW w:w="2126" w:type="dxa"/>
          </w:tcPr>
          <w:p w:rsidR="00F04956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Может быть</w:t>
            </w:r>
          </w:p>
        </w:tc>
        <w:tc>
          <w:tcPr>
            <w:tcW w:w="1276" w:type="dxa"/>
          </w:tcPr>
          <w:p w:rsidR="00F04956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1559" w:type="dxa"/>
          </w:tcPr>
          <w:p w:rsidR="00F04956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Часто</w:t>
            </w:r>
          </w:p>
        </w:tc>
        <w:tc>
          <w:tcPr>
            <w:tcW w:w="1417" w:type="dxa"/>
          </w:tcPr>
          <w:p w:rsidR="00F04956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Может быть</w:t>
            </w:r>
          </w:p>
        </w:tc>
      </w:tr>
      <w:tr w:rsidR="00902353" w:rsidTr="002D5118">
        <w:trPr>
          <w:trHeight w:val="649"/>
        </w:trPr>
        <w:tc>
          <w:tcPr>
            <w:tcW w:w="1418" w:type="dxa"/>
          </w:tcPr>
          <w:p w:rsidR="00F04956" w:rsidRPr="00902353" w:rsidRDefault="001B4BF7" w:rsidP="009E6DC6">
            <w:pPr>
              <w:rPr>
                <w:rFonts w:ascii="Times New Roman" w:hAnsi="Times New Roman" w:cs="Times New Roman"/>
                <w:sz w:val="28"/>
              </w:rPr>
            </w:pP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Част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о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 xml:space="preserve">та </w:t>
            </w:r>
            <w:proofErr w:type="spellStart"/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эн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у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реза</w:t>
            </w:r>
            <w:proofErr w:type="spellEnd"/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 xml:space="preserve"> за ночь</w:t>
            </w:r>
          </w:p>
        </w:tc>
        <w:tc>
          <w:tcPr>
            <w:tcW w:w="1843" w:type="dxa"/>
          </w:tcPr>
          <w:p w:rsidR="00F04956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Нечасто, н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регулярно, не постоя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</w:t>
            </w:r>
          </w:p>
        </w:tc>
        <w:tc>
          <w:tcPr>
            <w:tcW w:w="2126" w:type="dxa"/>
          </w:tcPr>
          <w:p w:rsidR="00F04956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Регулярно, м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жет несколько раз за ночь</w:t>
            </w:r>
          </w:p>
        </w:tc>
        <w:tc>
          <w:tcPr>
            <w:tcW w:w="1276" w:type="dxa"/>
          </w:tcPr>
          <w:p w:rsidR="00F04956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 1-2 раз</w:t>
            </w:r>
          </w:p>
        </w:tc>
        <w:tc>
          <w:tcPr>
            <w:tcW w:w="1559" w:type="dxa"/>
          </w:tcPr>
          <w:p w:rsidR="00F04956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Более 1-2 раз</w:t>
            </w:r>
          </w:p>
        </w:tc>
        <w:tc>
          <w:tcPr>
            <w:tcW w:w="1417" w:type="dxa"/>
          </w:tcPr>
          <w:p w:rsidR="00795A1E" w:rsidRPr="00795A1E" w:rsidRDefault="00795A1E" w:rsidP="009E6DC6">
            <w:pPr>
              <w:pStyle w:val="a3"/>
              <w:spacing w:before="0" w:beforeAutospacing="0" w:after="125" w:afterAutospacing="0" w:line="250" w:lineRule="atLeast"/>
              <w:rPr>
                <w:color w:val="333333"/>
                <w:sz w:val="28"/>
                <w:szCs w:val="28"/>
              </w:rPr>
            </w:pPr>
            <w:r w:rsidRPr="00795A1E">
              <w:rPr>
                <w:color w:val="333333"/>
                <w:sz w:val="28"/>
                <w:szCs w:val="28"/>
              </w:rPr>
              <w:t>Более 1-2 раз</w:t>
            </w:r>
          </w:p>
          <w:p w:rsidR="00F04956" w:rsidRPr="00795A1E" w:rsidRDefault="00F04956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353" w:rsidTr="002D5118">
        <w:trPr>
          <w:trHeight w:val="887"/>
        </w:trPr>
        <w:tc>
          <w:tcPr>
            <w:tcW w:w="1418" w:type="dxa"/>
          </w:tcPr>
          <w:p w:rsidR="00902353" w:rsidRPr="00902353" w:rsidRDefault="001B4BF7" w:rsidP="009E6DC6">
            <w:pPr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  <w:lang w:val="en-US"/>
              </w:rPr>
            </w:pP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Нал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и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 xml:space="preserve">чие </w:t>
            </w:r>
            <w:proofErr w:type="gramStart"/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дневн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о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го</w:t>
            </w:r>
            <w:proofErr w:type="gramEnd"/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 xml:space="preserve"> </w:t>
            </w:r>
            <w:proofErr w:type="spellStart"/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неуде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р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жания</w:t>
            </w:r>
            <w:proofErr w:type="spellEnd"/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 xml:space="preserve"> мочи</w:t>
            </w:r>
          </w:p>
        </w:tc>
        <w:tc>
          <w:tcPr>
            <w:tcW w:w="1843" w:type="dxa"/>
          </w:tcPr>
          <w:p w:rsidR="00F04956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 характе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</w:p>
        </w:tc>
        <w:tc>
          <w:tcPr>
            <w:tcW w:w="2126" w:type="dxa"/>
          </w:tcPr>
          <w:p w:rsidR="00F04956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М.б. при НДМП</w:t>
            </w:r>
          </w:p>
        </w:tc>
        <w:tc>
          <w:tcPr>
            <w:tcW w:w="1276" w:type="dxa"/>
          </w:tcPr>
          <w:p w:rsidR="00F04956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 х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ракте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</w:p>
        </w:tc>
        <w:tc>
          <w:tcPr>
            <w:tcW w:w="1559" w:type="dxa"/>
          </w:tcPr>
          <w:p w:rsidR="00795A1E" w:rsidRPr="00795A1E" w:rsidRDefault="00795A1E" w:rsidP="009E6DC6">
            <w:pPr>
              <w:pStyle w:val="a3"/>
              <w:spacing w:before="0" w:beforeAutospacing="0" w:after="125" w:afterAutospacing="0" w:line="250" w:lineRule="atLeast"/>
              <w:rPr>
                <w:color w:val="333333"/>
                <w:sz w:val="28"/>
                <w:szCs w:val="28"/>
              </w:rPr>
            </w:pPr>
            <w:r w:rsidRPr="00795A1E">
              <w:rPr>
                <w:color w:val="333333"/>
                <w:sz w:val="28"/>
                <w:szCs w:val="28"/>
              </w:rPr>
              <w:t>Может быть</w:t>
            </w:r>
          </w:p>
          <w:p w:rsidR="00F04956" w:rsidRPr="00795A1E" w:rsidRDefault="00F04956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5A1E" w:rsidRPr="00795A1E" w:rsidRDefault="00795A1E" w:rsidP="009E6DC6">
            <w:pPr>
              <w:pStyle w:val="a3"/>
              <w:spacing w:before="0" w:beforeAutospacing="0" w:after="125" w:afterAutospacing="0" w:line="250" w:lineRule="atLeast"/>
              <w:rPr>
                <w:color w:val="333333"/>
                <w:sz w:val="28"/>
                <w:szCs w:val="28"/>
              </w:rPr>
            </w:pPr>
            <w:r w:rsidRPr="00795A1E">
              <w:rPr>
                <w:color w:val="333333"/>
                <w:sz w:val="28"/>
                <w:szCs w:val="28"/>
              </w:rPr>
              <w:t>Может быть</w:t>
            </w:r>
          </w:p>
          <w:p w:rsidR="00F04956" w:rsidRPr="00795A1E" w:rsidRDefault="00F04956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353" w:rsidTr="002D5118">
        <w:trPr>
          <w:trHeight w:val="887"/>
        </w:trPr>
        <w:tc>
          <w:tcPr>
            <w:tcW w:w="1418" w:type="dxa"/>
          </w:tcPr>
          <w:p w:rsidR="00902353" w:rsidRPr="00902353" w:rsidRDefault="00902353" w:rsidP="009E6DC6">
            <w:pPr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</w:pP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Диз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у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рия</w:t>
            </w:r>
          </w:p>
        </w:tc>
        <w:tc>
          <w:tcPr>
            <w:tcW w:w="1843" w:type="dxa"/>
          </w:tcPr>
          <w:p w:rsidR="00902353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 характе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</w:p>
        </w:tc>
        <w:tc>
          <w:tcPr>
            <w:tcW w:w="2126" w:type="dxa"/>
          </w:tcPr>
          <w:p w:rsidR="00902353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 характерна</w:t>
            </w:r>
          </w:p>
        </w:tc>
        <w:tc>
          <w:tcPr>
            <w:tcW w:w="1276" w:type="dxa"/>
          </w:tcPr>
          <w:p w:rsidR="00902353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 х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ракте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</w:p>
        </w:tc>
        <w:tc>
          <w:tcPr>
            <w:tcW w:w="1559" w:type="dxa"/>
          </w:tcPr>
          <w:p w:rsidR="00902353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 хара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терна</w:t>
            </w:r>
          </w:p>
        </w:tc>
        <w:tc>
          <w:tcPr>
            <w:tcW w:w="1417" w:type="dxa"/>
          </w:tcPr>
          <w:p w:rsidR="00795A1E" w:rsidRPr="00795A1E" w:rsidRDefault="00795A1E" w:rsidP="009E6DC6">
            <w:pPr>
              <w:pStyle w:val="a3"/>
              <w:spacing w:before="0" w:beforeAutospacing="0" w:after="125" w:afterAutospacing="0" w:line="250" w:lineRule="atLeast"/>
              <w:rPr>
                <w:color w:val="333333"/>
                <w:sz w:val="28"/>
                <w:szCs w:val="28"/>
              </w:rPr>
            </w:pPr>
            <w:r w:rsidRPr="00795A1E">
              <w:rPr>
                <w:color w:val="333333"/>
                <w:sz w:val="28"/>
                <w:szCs w:val="28"/>
              </w:rPr>
              <w:t>Возмо</w:t>
            </w:r>
            <w:r w:rsidRPr="00795A1E">
              <w:rPr>
                <w:color w:val="333333"/>
                <w:sz w:val="28"/>
                <w:szCs w:val="28"/>
              </w:rPr>
              <w:t>ж</w:t>
            </w:r>
            <w:r w:rsidRPr="00795A1E">
              <w:rPr>
                <w:color w:val="333333"/>
                <w:sz w:val="28"/>
                <w:szCs w:val="28"/>
              </w:rPr>
              <w:t>на при присо</w:t>
            </w:r>
            <w:r w:rsidRPr="00795A1E">
              <w:rPr>
                <w:color w:val="333333"/>
                <w:sz w:val="28"/>
                <w:szCs w:val="28"/>
              </w:rPr>
              <w:t>е</w:t>
            </w:r>
            <w:r w:rsidRPr="00795A1E">
              <w:rPr>
                <w:color w:val="333333"/>
                <w:sz w:val="28"/>
                <w:szCs w:val="28"/>
              </w:rPr>
              <w:t>дин</w:t>
            </w:r>
            <w:r w:rsidRPr="00795A1E">
              <w:rPr>
                <w:color w:val="333333"/>
                <w:sz w:val="28"/>
                <w:szCs w:val="28"/>
              </w:rPr>
              <w:t>е</w:t>
            </w:r>
            <w:r w:rsidRPr="00795A1E">
              <w:rPr>
                <w:color w:val="333333"/>
                <w:sz w:val="28"/>
                <w:szCs w:val="28"/>
              </w:rPr>
              <w:t>нии ИМС</w:t>
            </w:r>
          </w:p>
          <w:p w:rsidR="00902353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353" w:rsidTr="002D5118">
        <w:trPr>
          <w:trHeight w:val="887"/>
        </w:trPr>
        <w:tc>
          <w:tcPr>
            <w:tcW w:w="1418" w:type="dxa"/>
          </w:tcPr>
          <w:p w:rsidR="00902353" w:rsidRPr="00902353" w:rsidRDefault="00902353" w:rsidP="009E6DC6">
            <w:pPr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</w:pP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Ночная пол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и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урия</w:t>
            </w:r>
          </w:p>
        </w:tc>
        <w:tc>
          <w:tcPr>
            <w:tcW w:w="1843" w:type="dxa"/>
          </w:tcPr>
          <w:p w:rsidR="00902353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 характе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</w:p>
        </w:tc>
        <w:tc>
          <w:tcPr>
            <w:tcW w:w="2126" w:type="dxa"/>
          </w:tcPr>
          <w:p w:rsidR="00902353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 характерна</w:t>
            </w:r>
          </w:p>
        </w:tc>
        <w:tc>
          <w:tcPr>
            <w:tcW w:w="1276" w:type="dxa"/>
          </w:tcPr>
          <w:p w:rsidR="00902353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Очень хара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терна</w:t>
            </w:r>
          </w:p>
        </w:tc>
        <w:tc>
          <w:tcPr>
            <w:tcW w:w="1559" w:type="dxa"/>
          </w:tcPr>
          <w:p w:rsidR="00902353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 хара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терна</w:t>
            </w:r>
          </w:p>
        </w:tc>
        <w:tc>
          <w:tcPr>
            <w:tcW w:w="1417" w:type="dxa"/>
          </w:tcPr>
          <w:p w:rsidR="00795A1E" w:rsidRPr="00795A1E" w:rsidRDefault="00795A1E" w:rsidP="009E6DC6">
            <w:pPr>
              <w:pStyle w:val="a3"/>
              <w:spacing w:before="0" w:beforeAutospacing="0" w:after="125" w:afterAutospacing="0" w:line="250" w:lineRule="atLeast"/>
              <w:rPr>
                <w:color w:val="333333"/>
                <w:sz w:val="28"/>
                <w:szCs w:val="28"/>
              </w:rPr>
            </w:pPr>
            <w:proofErr w:type="gramStart"/>
            <w:r w:rsidRPr="00795A1E">
              <w:rPr>
                <w:color w:val="333333"/>
                <w:sz w:val="28"/>
                <w:szCs w:val="28"/>
              </w:rPr>
              <w:t>Возмо</w:t>
            </w:r>
            <w:r w:rsidRPr="00795A1E">
              <w:rPr>
                <w:color w:val="333333"/>
                <w:sz w:val="28"/>
                <w:szCs w:val="28"/>
              </w:rPr>
              <w:t>ж</w:t>
            </w:r>
            <w:r w:rsidRPr="00795A1E">
              <w:rPr>
                <w:color w:val="333333"/>
                <w:sz w:val="28"/>
                <w:szCs w:val="28"/>
              </w:rPr>
              <w:t>на</w:t>
            </w:r>
            <w:proofErr w:type="gramEnd"/>
            <w:r w:rsidRPr="00795A1E">
              <w:rPr>
                <w:color w:val="333333"/>
                <w:sz w:val="28"/>
                <w:szCs w:val="28"/>
              </w:rPr>
              <w:t xml:space="preserve"> при наруш</w:t>
            </w:r>
            <w:r w:rsidRPr="00795A1E">
              <w:rPr>
                <w:color w:val="333333"/>
                <w:sz w:val="28"/>
                <w:szCs w:val="28"/>
              </w:rPr>
              <w:t>е</w:t>
            </w:r>
            <w:r w:rsidRPr="00795A1E">
              <w:rPr>
                <w:color w:val="333333"/>
                <w:sz w:val="28"/>
                <w:szCs w:val="28"/>
              </w:rPr>
              <w:t>нии функции почек</w:t>
            </w:r>
          </w:p>
          <w:p w:rsidR="00902353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353" w:rsidTr="002D5118">
        <w:trPr>
          <w:trHeight w:val="887"/>
        </w:trPr>
        <w:tc>
          <w:tcPr>
            <w:tcW w:w="1418" w:type="dxa"/>
          </w:tcPr>
          <w:p w:rsidR="00902353" w:rsidRPr="00902353" w:rsidRDefault="00902353" w:rsidP="009E6DC6">
            <w:pPr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</w:pP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Хара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к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тер сна</w:t>
            </w:r>
          </w:p>
        </w:tc>
        <w:tc>
          <w:tcPr>
            <w:tcW w:w="1843" w:type="dxa"/>
          </w:tcPr>
          <w:p w:rsidR="00902353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Беспоко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й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ный, повер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ностный, трево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ный</w:t>
            </w:r>
          </w:p>
        </w:tc>
        <w:tc>
          <w:tcPr>
            <w:tcW w:w="2126" w:type="dxa"/>
          </w:tcPr>
          <w:p w:rsidR="00902353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Может быть глубокий сон</w:t>
            </w:r>
          </w:p>
        </w:tc>
        <w:tc>
          <w:tcPr>
            <w:tcW w:w="1276" w:type="dxa"/>
          </w:tcPr>
          <w:p w:rsidR="00902353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М.б. глуб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кий</w:t>
            </w:r>
          </w:p>
        </w:tc>
        <w:tc>
          <w:tcPr>
            <w:tcW w:w="1559" w:type="dxa"/>
          </w:tcPr>
          <w:p w:rsidR="00902353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М.б. н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рушен</w:t>
            </w:r>
          </w:p>
        </w:tc>
        <w:tc>
          <w:tcPr>
            <w:tcW w:w="1417" w:type="dxa"/>
          </w:tcPr>
          <w:p w:rsidR="00902353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 нар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шен</w:t>
            </w:r>
          </w:p>
        </w:tc>
      </w:tr>
      <w:tr w:rsidR="00902353" w:rsidTr="002D5118">
        <w:trPr>
          <w:trHeight w:val="887"/>
        </w:trPr>
        <w:tc>
          <w:tcPr>
            <w:tcW w:w="1418" w:type="dxa"/>
          </w:tcPr>
          <w:p w:rsidR="00902353" w:rsidRPr="00902353" w:rsidRDefault="00902353" w:rsidP="009E6DC6">
            <w:pPr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</w:pP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lastRenderedPageBreak/>
              <w:t>Симпт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о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мы не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в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роза</w:t>
            </w:r>
          </w:p>
        </w:tc>
        <w:tc>
          <w:tcPr>
            <w:tcW w:w="1843" w:type="dxa"/>
          </w:tcPr>
          <w:p w:rsidR="00902353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Характерны</w:t>
            </w:r>
          </w:p>
        </w:tc>
        <w:tc>
          <w:tcPr>
            <w:tcW w:w="2126" w:type="dxa"/>
          </w:tcPr>
          <w:p w:rsidR="00902353" w:rsidRPr="00795A1E" w:rsidRDefault="00902353" w:rsidP="009E6DC6">
            <w:pPr>
              <w:pStyle w:val="a3"/>
              <w:spacing w:before="0" w:beforeAutospacing="0" w:after="125" w:afterAutospacing="0" w:line="250" w:lineRule="atLeast"/>
              <w:rPr>
                <w:color w:val="333333"/>
                <w:sz w:val="28"/>
                <w:szCs w:val="28"/>
              </w:rPr>
            </w:pPr>
            <w:r w:rsidRPr="00795A1E">
              <w:rPr>
                <w:color w:val="333333"/>
                <w:sz w:val="28"/>
                <w:szCs w:val="28"/>
              </w:rPr>
              <w:t>Не характерны</w:t>
            </w:r>
          </w:p>
          <w:p w:rsidR="00902353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2353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 х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ракте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ны</w:t>
            </w:r>
          </w:p>
        </w:tc>
        <w:tc>
          <w:tcPr>
            <w:tcW w:w="1559" w:type="dxa"/>
          </w:tcPr>
          <w:p w:rsidR="00902353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 хара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терны</w:t>
            </w:r>
          </w:p>
        </w:tc>
        <w:tc>
          <w:tcPr>
            <w:tcW w:w="1417" w:type="dxa"/>
          </w:tcPr>
          <w:p w:rsidR="00902353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 хара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терны</w:t>
            </w:r>
          </w:p>
        </w:tc>
      </w:tr>
      <w:tr w:rsidR="00902353" w:rsidTr="002D5118">
        <w:trPr>
          <w:trHeight w:val="887"/>
        </w:trPr>
        <w:tc>
          <w:tcPr>
            <w:tcW w:w="1418" w:type="dxa"/>
          </w:tcPr>
          <w:p w:rsidR="00902353" w:rsidRPr="00902353" w:rsidRDefault="00902353" w:rsidP="009E6DC6">
            <w:pPr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</w:pP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Вегет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а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тивные наруш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е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ния</w:t>
            </w:r>
          </w:p>
        </w:tc>
        <w:tc>
          <w:tcPr>
            <w:tcW w:w="1843" w:type="dxa"/>
          </w:tcPr>
          <w:p w:rsidR="00902353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Могут быть</w:t>
            </w:r>
          </w:p>
        </w:tc>
        <w:tc>
          <w:tcPr>
            <w:tcW w:w="2126" w:type="dxa"/>
          </w:tcPr>
          <w:p w:rsidR="00902353" w:rsidRPr="00795A1E" w:rsidRDefault="00902353" w:rsidP="009E6DC6">
            <w:pPr>
              <w:pStyle w:val="a3"/>
              <w:spacing w:before="0" w:beforeAutospacing="0" w:after="125" w:afterAutospacing="0" w:line="250" w:lineRule="atLeast"/>
              <w:rPr>
                <w:color w:val="333333"/>
                <w:sz w:val="28"/>
                <w:szCs w:val="28"/>
              </w:rPr>
            </w:pPr>
            <w:r w:rsidRPr="00795A1E">
              <w:rPr>
                <w:color w:val="333333"/>
                <w:sz w:val="28"/>
                <w:szCs w:val="28"/>
              </w:rPr>
              <w:br/>
              <w:t>Характерны</w:t>
            </w:r>
          </w:p>
          <w:p w:rsidR="00902353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2353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 х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ракте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ны</w:t>
            </w:r>
          </w:p>
        </w:tc>
        <w:tc>
          <w:tcPr>
            <w:tcW w:w="1559" w:type="dxa"/>
          </w:tcPr>
          <w:p w:rsidR="00902353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Характе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ны</w:t>
            </w:r>
          </w:p>
        </w:tc>
        <w:tc>
          <w:tcPr>
            <w:tcW w:w="1417" w:type="dxa"/>
          </w:tcPr>
          <w:p w:rsidR="00902353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Могут быть</w:t>
            </w:r>
          </w:p>
        </w:tc>
      </w:tr>
      <w:tr w:rsidR="00902353" w:rsidTr="002D5118">
        <w:trPr>
          <w:trHeight w:val="887"/>
        </w:trPr>
        <w:tc>
          <w:tcPr>
            <w:tcW w:w="1418" w:type="dxa"/>
          </w:tcPr>
          <w:p w:rsidR="00902353" w:rsidRPr="00902353" w:rsidRDefault="00902353" w:rsidP="009E6DC6">
            <w:pPr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</w:pP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Запоры</w:t>
            </w:r>
          </w:p>
        </w:tc>
        <w:tc>
          <w:tcPr>
            <w:tcW w:w="1843" w:type="dxa"/>
          </w:tcPr>
          <w:p w:rsidR="00902353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Могут быть</w:t>
            </w:r>
          </w:p>
        </w:tc>
        <w:tc>
          <w:tcPr>
            <w:tcW w:w="2126" w:type="dxa"/>
          </w:tcPr>
          <w:p w:rsidR="00902353" w:rsidRPr="00795A1E" w:rsidRDefault="00902353" w:rsidP="009E6DC6">
            <w:pPr>
              <w:pStyle w:val="a3"/>
              <w:spacing w:before="0" w:beforeAutospacing="0" w:after="125" w:afterAutospacing="0" w:line="250" w:lineRule="atLeast"/>
              <w:rPr>
                <w:color w:val="333333"/>
                <w:sz w:val="28"/>
                <w:szCs w:val="28"/>
              </w:rPr>
            </w:pPr>
            <w:r w:rsidRPr="00795A1E">
              <w:rPr>
                <w:color w:val="333333"/>
                <w:sz w:val="28"/>
                <w:szCs w:val="28"/>
              </w:rPr>
              <w:t>Возможны</w:t>
            </w:r>
          </w:p>
          <w:p w:rsidR="00902353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2353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 х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ракте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ны</w:t>
            </w:r>
          </w:p>
        </w:tc>
        <w:tc>
          <w:tcPr>
            <w:tcW w:w="1559" w:type="dxa"/>
          </w:tcPr>
          <w:p w:rsidR="00902353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Характе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ны</w:t>
            </w:r>
          </w:p>
        </w:tc>
        <w:tc>
          <w:tcPr>
            <w:tcW w:w="1417" w:type="dxa"/>
          </w:tcPr>
          <w:p w:rsidR="00902353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Могут быть</w:t>
            </w:r>
          </w:p>
        </w:tc>
      </w:tr>
      <w:tr w:rsidR="00902353" w:rsidTr="002D5118">
        <w:trPr>
          <w:trHeight w:val="887"/>
        </w:trPr>
        <w:tc>
          <w:tcPr>
            <w:tcW w:w="1418" w:type="dxa"/>
          </w:tcPr>
          <w:p w:rsidR="00902353" w:rsidRPr="00902353" w:rsidRDefault="00902353" w:rsidP="009E6DC6">
            <w:pPr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</w:pP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Кос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т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ные аном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а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лии</w:t>
            </w:r>
          </w:p>
        </w:tc>
        <w:tc>
          <w:tcPr>
            <w:tcW w:w="1843" w:type="dxa"/>
          </w:tcPr>
          <w:p w:rsidR="00902353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2126" w:type="dxa"/>
          </w:tcPr>
          <w:p w:rsidR="00902353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1276" w:type="dxa"/>
          </w:tcPr>
          <w:p w:rsidR="00795A1E" w:rsidRPr="00795A1E" w:rsidRDefault="00795A1E" w:rsidP="009E6DC6">
            <w:pPr>
              <w:pStyle w:val="a3"/>
              <w:spacing w:before="0" w:beforeAutospacing="0" w:after="125" w:afterAutospacing="0" w:line="250" w:lineRule="atLeast"/>
              <w:rPr>
                <w:color w:val="333333"/>
                <w:sz w:val="28"/>
                <w:szCs w:val="28"/>
              </w:rPr>
            </w:pPr>
            <w:r w:rsidRPr="00795A1E">
              <w:rPr>
                <w:color w:val="333333"/>
                <w:sz w:val="28"/>
                <w:szCs w:val="28"/>
              </w:rPr>
              <w:t>Нет</w:t>
            </w:r>
          </w:p>
          <w:p w:rsidR="00902353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5A1E" w:rsidRPr="00795A1E" w:rsidRDefault="00795A1E" w:rsidP="009E6DC6">
            <w:pPr>
              <w:pStyle w:val="a3"/>
              <w:spacing w:before="0" w:beforeAutospacing="0" w:after="125" w:afterAutospacing="0" w:line="250" w:lineRule="atLeast"/>
              <w:rPr>
                <w:color w:val="333333"/>
                <w:sz w:val="28"/>
                <w:szCs w:val="28"/>
              </w:rPr>
            </w:pPr>
            <w:r w:rsidRPr="00795A1E">
              <w:rPr>
                <w:color w:val="333333"/>
                <w:sz w:val="28"/>
                <w:szCs w:val="28"/>
              </w:rPr>
              <w:t>Могут быть</w:t>
            </w:r>
          </w:p>
          <w:p w:rsidR="00902353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353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Могут быть</w:t>
            </w:r>
          </w:p>
        </w:tc>
      </w:tr>
      <w:tr w:rsidR="00902353" w:rsidTr="002D5118">
        <w:trPr>
          <w:trHeight w:val="887"/>
        </w:trPr>
        <w:tc>
          <w:tcPr>
            <w:tcW w:w="1418" w:type="dxa"/>
          </w:tcPr>
          <w:p w:rsidR="00902353" w:rsidRPr="00902353" w:rsidRDefault="00902353" w:rsidP="009E6DC6">
            <w:pPr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</w:pP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Теч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е</w:t>
            </w:r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 xml:space="preserve">ние </w:t>
            </w:r>
            <w:proofErr w:type="spellStart"/>
            <w:r w:rsidRPr="00902353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FFFFF"/>
              </w:rPr>
              <w:t>энуреза</w:t>
            </w:r>
            <w:proofErr w:type="spellEnd"/>
          </w:p>
        </w:tc>
        <w:tc>
          <w:tcPr>
            <w:tcW w:w="1843" w:type="dxa"/>
          </w:tcPr>
          <w:p w:rsidR="00902353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Купируются после ликв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дации пр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чины</w:t>
            </w:r>
          </w:p>
        </w:tc>
        <w:tc>
          <w:tcPr>
            <w:tcW w:w="2126" w:type="dxa"/>
          </w:tcPr>
          <w:p w:rsidR="00902353" w:rsidRPr="00795A1E" w:rsidRDefault="00902353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Чаще моното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ное, у части уменьш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ние с возрастом</w:t>
            </w:r>
          </w:p>
        </w:tc>
        <w:tc>
          <w:tcPr>
            <w:tcW w:w="1276" w:type="dxa"/>
          </w:tcPr>
          <w:p w:rsidR="00902353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Пост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пенное умен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ь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шение частоты с во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растом</w:t>
            </w:r>
          </w:p>
        </w:tc>
        <w:tc>
          <w:tcPr>
            <w:tcW w:w="1559" w:type="dxa"/>
          </w:tcPr>
          <w:p w:rsidR="00902353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Зависит от характера основной патологии</w:t>
            </w:r>
          </w:p>
        </w:tc>
        <w:tc>
          <w:tcPr>
            <w:tcW w:w="1417" w:type="dxa"/>
          </w:tcPr>
          <w:p w:rsidR="00902353" w:rsidRPr="00795A1E" w:rsidRDefault="00795A1E" w:rsidP="009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Зависит от хара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тера о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новной патол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795A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гии</w:t>
            </w:r>
          </w:p>
        </w:tc>
      </w:tr>
    </w:tbl>
    <w:p w:rsidR="00902353" w:rsidRPr="002D5118" w:rsidRDefault="00902353" w:rsidP="009E6DC6"/>
    <w:p w:rsidR="00F21417" w:rsidRDefault="00F21417" w:rsidP="00F21417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outlineLvl w:val="1"/>
        <w:rPr>
          <w:b/>
          <w:color w:val="333333"/>
          <w:sz w:val="28"/>
          <w:szCs w:val="28"/>
        </w:rPr>
      </w:pPr>
      <w:bookmarkStart w:id="16" w:name="_Toc473485193"/>
      <w:bookmarkStart w:id="17" w:name="_Toc473485194"/>
      <w:bookmarkStart w:id="18" w:name="_Toc473485721"/>
      <w:r w:rsidRPr="002D5118">
        <w:rPr>
          <w:b/>
          <w:color w:val="333333"/>
          <w:sz w:val="28"/>
          <w:szCs w:val="28"/>
        </w:rPr>
        <w:t>Госпитализация</w:t>
      </w:r>
      <w:bookmarkEnd w:id="17"/>
      <w:bookmarkEnd w:id="18"/>
    </w:p>
    <w:p w:rsidR="00F21417" w:rsidRPr="00F21417" w:rsidRDefault="00F21417" w:rsidP="00F21417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outlineLvl w:val="1"/>
        <w:rPr>
          <w:b/>
          <w:color w:val="333333"/>
          <w:sz w:val="28"/>
          <w:szCs w:val="28"/>
        </w:rPr>
      </w:pPr>
      <w:bookmarkStart w:id="19" w:name="_Toc473485722"/>
      <w:r w:rsidRPr="005A2A2B">
        <w:rPr>
          <w:rStyle w:val="a4"/>
          <w:color w:val="333333"/>
          <w:sz w:val="28"/>
          <w:szCs w:val="18"/>
          <w:shd w:val="clear" w:color="auto" w:fill="FFFFFF"/>
        </w:rPr>
        <w:t>Показания к госпитализации (плановая):</w:t>
      </w:r>
      <w:r w:rsidRPr="005A2A2B">
        <w:rPr>
          <w:rStyle w:val="apple-converted-space"/>
          <w:color w:val="333333"/>
          <w:sz w:val="28"/>
          <w:szCs w:val="18"/>
          <w:shd w:val="clear" w:color="auto" w:fill="FFFFFF"/>
        </w:rPr>
        <w:t> </w:t>
      </w:r>
      <w:r w:rsidRPr="005A2A2B">
        <w:rPr>
          <w:color w:val="333333"/>
          <w:sz w:val="28"/>
          <w:szCs w:val="18"/>
          <w:shd w:val="clear" w:color="auto" w:fill="FFFFFF"/>
        </w:rPr>
        <w:t>недержание мочи и кала и связа</w:t>
      </w:r>
      <w:r w:rsidRPr="005A2A2B">
        <w:rPr>
          <w:color w:val="333333"/>
          <w:sz w:val="28"/>
          <w:szCs w:val="18"/>
          <w:shd w:val="clear" w:color="auto" w:fill="FFFFFF"/>
        </w:rPr>
        <w:t>н</w:t>
      </w:r>
      <w:r w:rsidRPr="005A2A2B">
        <w:rPr>
          <w:color w:val="333333"/>
          <w:sz w:val="28"/>
          <w:szCs w:val="18"/>
          <w:shd w:val="clear" w:color="auto" w:fill="FFFFFF"/>
        </w:rPr>
        <w:t>ные с ними тревога, астения, депрессия, фобии, навязчивые состояния, пов</w:t>
      </w:r>
      <w:r w:rsidRPr="005A2A2B">
        <w:rPr>
          <w:color w:val="333333"/>
          <w:sz w:val="28"/>
          <w:szCs w:val="18"/>
          <w:shd w:val="clear" w:color="auto" w:fill="FFFFFF"/>
        </w:rPr>
        <w:t>ы</w:t>
      </w:r>
      <w:r w:rsidRPr="005A2A2B">
        <w:rPr>
          <w:color w:val="333333"/>
          <w:sz w:val="28"/>
          <w:szCs w:val="18"/>
          <w:shd w:val="clear" w:color="auto" w:fill="FFFFFF"/>
        </w:rPr>
        <w:t>шенная утомляемость, эмоциональная лабильность, н</w:t>
      </w:r>
      <w:r w:rsidRPr="005A2A2B">
        <w:rPr>
          <w:color w:val="333333"/>
          <w:sz w:val="28"/>
          <w:szCs w:val="18"/>
          <w:shd w:val="clear" w:color="auto" w:fill="FFFFFF"/>
        </w:rPr>
        <w:t>а</w:t>
      </w:r>
      <w:r w:rsidRPr="005A2A2B">
        <w:rPr>
          <w:color w:val="333333"/>
          <w:sz w:val="28"/>
          <w:szCs w:val="18"/>
          <w:shd w:val="clear" w:color="auto" w:fill="FFFFFF"/>
        </w:rPr>
        <w:t>рушение сна.</w:t>
      </w:r>
      <w:bookmarkEnd w:id="19"/>
    </w:p>
    <w:p w:rsidR="009E6DC6" w:rsidRPr="00F97434" w:rsidRDefault="009E6DC6" w:rsidP="00F21417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20" w:name="_Toc473485723"/>
      <w:r w:rsidRPr="00F97434">
        <w:rPr>
          <w:rFonts w:ascii="Times New Roman" w:hAnsi="Times New Roman" w:cs="Times New Roman"/>
          <w:color w:val="000000" w:themeColor="text1"/>
          <w:sz w:val="28"/>
        </w:rPr>
        <w:t>Лечение</w:t>
      </w:r>
      <w:bookmarkEnd w:id="16"/>
      <w:bookmarkEnd w:id="20"/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rStyle w:val="a4"/>
          <w:color w:val="333333"/>
          <w:sz w:val="28"/>
          <w:szCs w:val="28"/>
        </w:rPr>
        <w:t>Тактика лечения</w:t>
      </w:r>
      <w:r w:rsidRPr="009E6DC6">
        <w:rPr>
          <w:color w:val="333333"/>
          <w:sz w:val="28"/>
          <w:szCs w:val="28"/>
        </w:rPr>
        <w:br/>
        <w:t xml:space="preserve">Лечение </w:t>
      </w:r>
      <w:proofErr w:type="spellStart"/>
      <w:r w:rsidRPr="009E6DC6">
        <w:rPr>
          <w:color w:val="333333"/>
          <w:sz w:val="28"/>
          <w:szCs w:val="28"/>
        </w:rPr>
        <w:t>энуреза</w:t>
      </w:r>
      <w:proofErr w:type="spellEnd"/>
      <w:r w:rsidRPr="009E6DC6">
        <w:rPr>
          <w:color w:val="333333"/>
          <w:sz w:val="28"/>
          <w:szCs w:val="28"/>
        </w:rPr>
        <w:t xml:space="preserve"> и </w:t>
      </w:r>
      <w:proofErr w:type="spellStart"/>
      <w:r w:rsidRPr="009E6DC6">
        <w:rPr>
          <w:color w:val="333333"/>
          <w:sz w:val="28"/>
          <w:szCs w:val="28"/>
        </w:rPr>
        <w:t>энкопреза</w:t>
      </w:r>
      <w:proofErr w:type="spellEnd"/>
      <w:r w:rsidRPr="009E6DC6">
        <w:rPr>
          <w:color w:val="333333"/>
          <w:sz w:val="28"/>
          <w:szCs w:val="28"/>
        </w:rPr>
        <w:t xml:space="preserve"> включает, прежде всего, режимные моменты, ра</w:t>
      </w:r>
      <w:r w:rsidRPr="009E6DC6">
        <w:rPr>
          <w:color w:val="333333"/>
          <w:sz w:val="28"/>
          <w:szCs w:val="28"/>
        </w:rPr>
        <w:t>з</w:t>
      </w:r>
      <w:r w:rsidRPr="009E6DC6">
        <w:rPr>
          <w:color w:val="333333"/>
          <w:sz w:val="28"/>
          <w:szCs w:val="28"/>
        </w:rPr>
        <w:t xml:space="preserve">личные варианты психотерапии, помогающие больному преодолеть </w:t>
      </w:r>
      <w:proofErr w:type="spellStart"/>
      <w:r w:rsidRPr="009E6DC6">
        <w:rPr>
          <w:color w:val="333333"/>
          <w:sz w:val="28"/>
          <w:szCs w:val="28"/>
        </w:rPr>
        <w:t>невротиз</w:t>
      </w:r>
      <w:r w:rsidRPr="009E6DC6">
        <w:rPr>
          <w:color w:val="333333"/>
          <w:sz w:val="28"/>
          <w:szCs w:val="28"/>
        </w:rPr>
        <w:t>и</w:t>
      </w:r>
      <w:r w:rsidRPr="009E6DC6">
        <w:rPr>
          <w:color w:val="333333"/>
          <w:sz w:val="28"/>
          <w:szCs w:val="28"/>
        </w:rPr>
        <w:t>рующую</w:t>
      </w:r>
      <w:proofErr w:type="spellEnd"/>
      <w:r w:rsidRPr="009E6DC6">
        <w:rPr>
          <w:color w:val="333333"/>
          <w:sz w:val="28"/>
          <w:szCs w:val="28"/>
        </w:rPr>
        <w:t xml:space="preserve"> ситуацию или </w:t>
      </w:r>
      <w:proofErr w:type="spellStart"/>
      <w:r w:rsidRPr="009E6DC6">
        <w:rPr>
          <w:color w:val="333333"/>
          <w:sz w:val="28"/>
          <w:szCs w:val="28"/>
        </w:rPr>
        <w:t>дезактуализировать</w:t>
      </w:r>
      <w:proofErr w:type="spellEnd"/>
      <w:r w:rsidRPr="009E6DC6">
        <w:rPr>
          <w:color w:val="333333"/>
          <w:sz w:val="28"/>
          <w:szCs w:val="28"/>
        </w:rPr>
        <w:t xml:space="preserve"> ее. Большое значение играют дов</w:t>
      </w:r>
      <w:r w:rsidRPr="009E6DC6">
        <w:rPr>
          <w:color w:val="333333"/>
          <w:sz w:val="28"/>
          <w:szCs w:val="28"/>
        </w:rPr>
        <w:t>е</w:t>
      </w:r>
      <w:r w:rsidRPr="009E6DC6">
        <w:rPr>
          <w:color w:val="333333"/>
          <w:sz w:val="28"/>
          <w:szCs w:val="28"/>
        </w:rPr>
        <w:t>рительные отношения между врачом и пациентом.</w:t>
      </w:r>
      <w:r w:rsidRPr="009E6DC6">
        <w:rPr>
          <w:color w:val="333333"/>
          <w:sz w:val="28"/>
          <w:szCs w:val="28"/>
        </w:rPr>
        <w:br/>
        <w:t xml:space="preserve">Необходимо создание лечебно-охранительного режима, назначение седативной терапии - сбор седативных трав, настойка пустырника, валериана, </w:t>
      </w:r>
      <w:proofErr w:type="spellStart"/>
      <w:r w:rsidRPr="009E6DC6">
        <w:rPr>
          <w:color w:val="333333"/>
          <w:sz w:val="28"/>
          <w:szCs w:val="28"/>
        </w:rPr>
        <w:t>персен</w:t>
      </w:r>
      <w:proofErr w:type="spellEnd"/>
      <w:r w:rsidRPr="009E6DC6">
        <w:rPr>
          <w:color w:val="333333"/>
          <w:sz w:val="28"/>
          <w:szCs w:val="28"/>
        </w:rPr>
        <w:t xml:space="preserve">, </w:t>
      </w:r>
      <w:proofErr w:type="spellStart"/>
      <w:r w:rsidRPr="009E6DC6">
        <w:rPr>
          <w:color w:val="333333"/>
          <w:sz w:val="28"/>
          <w:szCs w:val="28"/>
        </w:rPr>
        <w:t>ново-пассит</w:t>
      </w:r>
      <w:proofErr w:type="spellEnd"/>
      <w:r w:rsidRPr="009E6DC6">
        <w:rPr>
          <w:color w:val="333333"/>
          <w:sz w:val="28"/>
          <w:szCs w:val="28"/>
        </w:rPr>
        <w:t xml:space="preserve">, </w:t>
      </w:r>
      <w:proofErr w:type="spellStart"/>
      <w:r w:rsidRPr="009E6DC6">
        <w:rPr>
          <w:color w:val="333333"/>
          <w:sz w:val="28"/>
          <w:szCs w:val="28"/>
        </w:rPr>
        <w:t>сонапакс</w:t>
      </w:r>
      <w:proofErr w:type="spellEnd"/>
      <w:r w:rsidRPr="009E6DC6">
        <w:rPr>
          <w:color w:val="333333"/>
          <w:sz w:val="28"/>
          <w:szCs w:val="28"/>
        </w:rPr>
        <w:t xml:space="preserve">, </w:t>
      </w:r>
      <w:proofErr w:type="spellStart"/>
      <w:r w:rsidRPr="009E6DC6">
        <w:rPr>
          <w:color w:val="333333"/>
          <w:sz w:val="28"/>
          <w:szCs w:val="28"/>
        </w:rPr>
        <w:t>радедорм</w:t>
      </w:r>
      <w:proofErr w:type="spellEnd"/>
      <w:r w:rsidRPr="009E6DC6">
        <w:rPr>
          <w:color w:val="333333"/>
          <w:sz w:val="28"/>
          <w:szCs w:val="28"/>
        </w:rPr>
        <w:t xml:space="preserve"> и др.</w:t>
      </w:r>
      <w:r w:rsidRPr="009E6DC6">
        <w:rPr>
          <w:color w:val="333333"/>
          <w:sz w:val="28"/>
          <w:szCs w:val="28"/>
        </w:rPr>
        <w:br/>
        <w:t xml:space="preserve">Эффективна седативная иглорефлексотерапия, ЛФК; </w:t>
      </w:r>
      <w:proofErr w:type="gramStart"/>
      <w:r w:rsidRPr="009E6DC6">
        <w:rPr>
          <w:color w:val="333333"/>
          <w:sz w:val="28"/>
          <w:szCs w:val="28"/>
        </w:rPr>
        <w:t>при</w:t>
      </w:r>
      <w:proofErr w:type="gramEnd"/>
      <w:r w:rsidRPr="009E6DC6">
        <w:rPr>
          <w:color w:val="333333"/>
          <w:sz w:val="28"/>
          <w:szCs w:val="28"/>
        </w:rPr>
        <w:t xml:space="preserve"> генетически обусло</w:t>
      </w:r>
      <w:r w:rsidRPr="009E6DC6">
        <w:rPr>
          <w:color w:val="333333"/>
          <w:sz w:val="28"/>
          <w:szCs w:val="28"/>
        </w:rPr>
        <w:t>в</w:t>
      </w:r>
      <w:r w:rsidRPr="009E6DC6">
        <w:rPr>
          <w:color w:val="333333"/>
          <w:sz w:val="28"/>
          <w:szCs w:val="28"/>
        </w:rPr>
        <w:t xml:space="preserve">ленных </w:t>
      </w:r>
      <w:proofErr w:type="spellStart"/>
      <w:r w:rsidRPr="009E6DC6">
        <w:rPr>
          <w:color w:val="333333"/>
          <w:sz w:val="28"/>
          <w:szCs w:val="28"/>
        </w:rPr>
        <w:t>энурезах</w:t>
      </w:r>
      <w:proofErr w:type="spellEnd"/>
      <w:r w:rsidRPr="009E6DC6">
        <w:rPr>
          <w:color w:val="333333"/>
          <w:sz w:val="28"/>
          <w:szCs w:val="28"/>
        </w:rPr>
        <w:t xml:space="preserve"> эффективно применение </w:t>
      </w:r>
      <w:proofErr w:type="spellStart"/>
      <w:r w:rsidRPr="009E6DC6">
        <w:rPr>
          <w:color w:val="333333"/>
          <w:sz w:val="28"/>
          <w:szCs w:val="28"/>
        </w:rPr>
        <w:t>адиуретина</w:t>
      </w:r>
      <w:proofErr w:type="spellEnd"/>
      <w:r w:rsidRPr="009E6DC6">
        <w:rPr>
          <w:color w:val="333333"/>
          <w:sz w:val="28"/>
          <w:szCs w:val="28"/>
        </w:rPr>
        <w:t xml:space="preserve">, при </w:t>
      </w:r>
      <w:proofErr w:type="spellStart"/>
      <w:r w:rsidRPr="009E6DC6">
        <w:rPr>
          <w:color w:val="333333"/>
          <w:sz w:val="28"/>
          <w:szCs w:val="28"/>
        </w:rPr>
        <w:t>неврозоподобных</w:t>
      </w:r>
      <w:proofErr w:type="spellEnd"/>
      <w:r w:rsidRPr="009E6DC6">
        <w:rPr>
          <w:color w:val="333333"/>
          <w:sz w:val="28"/>
          <w:szCs w:val="28"/>
        </w:rPr>
        <w:t xml:space="preserve"> </w:t>
      </w:r>
      <w:proofErr w:type="spellStart"/>
      <w:r w:rsidRPr="009E6DC6">
        <w:rPr>
          <w:color w:val="333333"/>
          <w:sz w:val="28"/>
          <w:szCs w:val="28"/>
        </w:rPr>
        <w:t>энурезах</w:t>
      </w:r>
      <w:proofErr w:type="spellEnd"/>
      <w:r w:rsidRPr="009E6DC6">
        <w:rPr>
          <w:color w:val="333333"/>
          <w:sz w:val="28"/>
          <w:szCs w:val="28"/>
        </w:rPr>
        <w:t xml:space="preserve"> и </w:t>
      </w:r>
      <w:proofErr w:type="spellStart"/>
      <w:r w:rsidRPr="009E6DC6">
        <w:rPr>
          <w:color w:val="333333"/>
          <w:sz w:val="28"/>
          <w:szCs w:val="28"/>
        </w:rPr>
        <w:t>энкопрезах</w:t>
      </w:r>
      <w:proofErr w:type="spellEnd"/>
      <w:r w:rsidRPr="009E6DC6">
        <w:rPr>
          <w:color w:val="333333"/>
          <w:sz w:val="28"/>
          <w:szCs w:val="28"/>
        </w:rPr>
        <w:t xml:space="preserve"> - лечение основного заболевания. Применяются преп</w:t>
      </w:r>
      <w:r w:rsidRPr="009E6DC6">
        <w:rPr>
          <w:color w:val="333333"/>
          <w:sz w:val="28"/>
          <w:szCs w:val="28"/>
        </w:rPr>
        <w:t>а</w:t>
      </w:r>
      <w:r w:rsidRPr="009E6DC6">
        <w:rPr>
          <w:color w:val="333333"/>
          <w:sz w:val="28"/>
          <w:szCs w:val="28"/>
        </w:rPr>
        <w:t xml:space="preserve">раты, улучшающие метаболические и биоэнергетические процессы в нервных клетках, влияющие на </w:t>
      </w:r>
      <w:proofErr w:type="spellStart"/>
      <w:r w:rsidRPr="009E6DC6">
        <w:rPr>
          <w:color w:val="333333"/>
          <w:sz w:val="28"/>
          <w:szCs w:val="28"/>
        </w:rPr>
        <w:t>нейромедиаторные</w:t>
      </w:r>
      <w:proofErr w:type="spellEnd"/>
      <w:r w:rsidRPr="009E6DC6">
        <w:rPr>
          <w:color w:val="333333"/>
          <w:sz w:val="28"/>
          <w:szCs w:val="28"/>
        </w:rPr>
        <w:t xml:space="preserve"> системы мозга - </w:t>
      </w:r>
      <w:proofErr w:type="spellStart"/>
      <w:r w:rsidRPr="009E6DC6">
        <w:rPr>
          <w:color w:val="333333"/>
          <w:sz w:val="28"/>
          <w:szCs w:val="28"/>
        </w:rPr>
        <w:t>нооторопы</w:t>
      </w:r>
      <w:proofErr w:type="spellEnd"/>
      <w:r w:rsidRPr="009E6DC6">
        <w:rPr>
          <w:color w:val="333333"/>
          <w:sz w:val="28"/>
          <w:szCs w:val="28"/>
        </w:rPr>
        <w:t xml:space="preserve">: </w:t>
      </w:r>
      <w:proofErr w:type="spellStart"/>
      <w:r w:rsidRPr="009E6DC6">
        <w:rPr>
          <w:color w:val="333333"/>
          <w:sz w:val="28"/>
          <w:szCs w:val="28"/>
        </w:rPr>
        <w:t>пирац</w:t>
      </w:r>
      <w:r w:rsidRPr="009E6DC6">
        <w:rPr>
          <w:color w:val="333333"/>
          <w:sz w:val="28"/>
          <w:szCs w:val="28"/>
        </w:rPr>
        <w:t>е</w:t>
      </w:r>
      <w:r w:rsidRPr="009E6DC6">
        <w:rPr>
          <w:color w:val="333333"/>
          <w:sz w:val="28"/>
          <w:szCs w:val="28"/>
        </w:rPr>
        <w:t>там</w:t>
      </w:r>
      <w:proofErr w:type="spellEnd"/>
      <w:r w:rsidRPr="009E6DC6">
        <w:rPr>
          <w:color w:val="333333"/>
          <w:sz w:val="28"/>
          <w:szCs w:val="28"/>
        </w:rPr>
        <w:t xml:space="preserve">, </w:t>
      </w:r>
      <w:proofErr w:type="spellStart"/>
      <w:r w:rsidRPr="009E6DC6">
        <w:rPr>
          <w:color w:val="333333"/>
          <w:sz w:val="28"/>
          <w:szCs w:val="28"/>
        </w:rPr>
        <w:t>пиридитол</w:t>
      </w:r>
      <w:proofErr w:type="spellEnd"/>
      <w:r w:rsidRPr="009E6DC6">
        <w:rPr>
          <w:color w:val="333333"/>
          <w:sz w:val="28"/>
          <w:szCs w:val="28"/>
        </w:rPr>
        <w:t xml:space="preserve">, </w:t>
      </w:r>
      <w:proofErr w:type="spellStart"/>
      <w:r w:rsidRPr="009E6DC6">
        <w:rPr>
          <w:color w:val="333333"/>
          <w:sz w:val="28"/>
          <w:szCs w:val="28"/>
        </w:rPr>
        <w:t>гопантеновая</w:t>
      </w:r>
      <w:proofErr w:type="spellEnd"/>
      <w:r w:rsidRPr="009E6DC6">
        <w:rPr>
          <w:color w:val="333333"/>
          <w:sz w:val="28"/>
          <w:szCs w:val="28"/>
        </w:rPr>
        <w:t xml:space="preserve"> кислота и др. </w:t>
      </w:r>
      <w:proofErr w:type="spellStart"/>
      <w:r w:rsidRPr="009E6DC6">
        <w:rPr>
          <w:color w:val="333333"/>
          <w:sz w:val="28"/>
          <w:szCs w:val="28"/>
        </w:rPr>
        <w:t>Ноотропы</w:t>
      </w:r>
      <w:proofErr w:type="spellEnd"/>
      <w:r w:rsidRPr="009E6DC6">
        <w:rPr>
          <w:color w:val="333333"/>
          <w:sz w:val="28"/>
          <w:szCs w:val="28"/>
        </w:rPr>
        <w:t xml:space="preserve"> могут назначаться перед сном с целью уменьшения глубины сна.</w:t>
      </w:r>
      <w:r w:rsidRPr="009E6DC6">
        <w:rPr>
          <w:color w:val="333333"/>
          <w:sz w:val="28"/>
          <w:szCs w:val="28"/>
        </w:rPr>
        <w:br/>
      </w:r>
      <w:proofErr w:type="spellStart"/>
      <w:r w:rsidRPr="009E6DC6">
        <w:rPr>
          <w:color w:val="333333"/>
          <w:sz w:val="28"/>
          <w:szCs w:val="28"/>
        </w:rPr>
        <w:t>Физиолечение</w:t>
      </w:r>
      <w:proofErr w:type="spellEnd"/>
      <w:r w:rsidRPr="009E6DC6">
        <w:rPr>
          <w:color w:val="333333"/>
          <w:sz w:val="28"/>
          <w:szCs w:val="28"/>
        </w:rPr>
        <w:t xml:space="preserve"> - электростимуляция анального сфинктера и другие виды </w:t>
      </w:r>
      <w:proofErr w:type="spellStart"/>
      <w:r w:rsidRPr="009E6DC6">
        <w:rPr>
          <w:color w:val="333333"/>
          <w:sz w:val="28"/>
          <w:szCs w:val="28"/>
        </w:rPr>
        <w:t>физи</w:t>
      </w:r>
      <w:r w:rsidRPr="009E6DC6">
        <w:rPr>
          <w:color w:val="333333"/>
          <w:sz w:val="28"/>
          <w:szCs w:val="28"/>
        </w:rPr>
        <w:t>о</w:t>
      </w:r>
      <w:r w:rsidRPr="009E6DC6">
        <w:rPr>
          <w:color w:val="333333"/>
          <w:sz w:val="28"/>
          <w:szCs w:val="28"/>
        </w:rPr>
        <w:lastRenderedPageBreak/>
        <w:t>процедур</w:t>
      </w:r>
      <w:proofErr w:type="spellEnd"/>
      <w:r w:rsidRPr="009E6DC6">
        <w:rPr>
          <w:color w:val="333333"/>
          <w:sz w:val="28"/>
          <w:szCs w:val="28"/>
        </w:rPr>
        <w:t xml:space="preserve">. Используется метод </w:t>
      </w:r>
      <w:proofErr w:type="gramStart"/>
      <w:r w:rsidRPr="009E6DC6">
        <w:rPr>
          <w:color w:val="333333"/>
          <w:sz w:val="28"/>
          <w:szCs w:val="28"/>
        </w:rPr>
        <w:t>обратной</w:t>
      </w:r>
      <w:proofErr w:type="gramEnd"/>
      <w:r w:rsidRPr="009E6DC6">
        <w:rPr>
          <w:color w:val="333333"/>
          <w:sz w:val="28"/>
          <w:szCs w:val="28"/>
        </w:rPr>
        <w:t xml:space="preserve"> </w:t>
      </w:r>
      <w:proofErr w:type="spellStart"/>
      <w:r w:rsidRPr="009E6DC6">
        <w:rPr>
          <w:color w:val="333333"/>
          <w:sz w:val="28"/>
          <w:szCs w:val="28"/>
        </w:rPr>
        <w:t>биосвязи</w:t>
      </w:r>
      <w:proofErr w:type="spellEnd"/>
      <w:r w:rsidRPr="009E6DC6">
        <w:rPr>
          <w:color w:val="333333"/>
          <w:sz w:val="28"/>
          <w:szCs w:val="28"/>
        </w:rPr>
        <w:t>.</w:t>
      </w:r>
      <w:r w:rsidRPr="009E6DC6">
        <w:rPr>
          <w:color w:val="333333"/>
          <w:sz w:val="28"/>
          <w:szCs w:val="28"/>
        </w:rPr>
        <w:br/>
        <w:t xml:space="preserve">Для лечения сложных форм </w:t>
      </w:r>
      <w:proofErr w:type="spellStart"/>
      <w:r w:rsidRPr="009E6DC6">
        <w:rPr>
          <w:color w:val="333333"/>
          <w:sz w:val="28"/>
          <w:szCs w:val="28"/>
        </w:rPr>
        <w:t>энуреза</w:t>
      </w:r>
      <w:proofErr w:type="spellEnd"/>
      <w:r w:rsidRPr="009E6DC6">
        <w:rPr>
          <w:color w:val="333333"/>
          <w:sz w:val="28"/>
          <w:szCs w:val="28"/>
        </w:rPr>
        <w:t>, которые проявляются частым мочеиспу</w:t>
      </w:r>
      <w:r w:rsidRPr="009E6DC6">
        <w:rPr>
          <w:color w:val="333333"/>
          <w:sz w:val="28"/>
          <w:szCs w:val="28"/>
        </w:rPr>
        <w:t>с</w:t>
      </w:r>
      <w:r w:rsidRPr="009E6DC6">
        <w:rPr>
          <w:color w:val="333333"/>
          <w:sz w:val="28"/>
          <w:szCs w:val="28"/>
        </w:rPr>
        <w:t xml:space="preserve">канием, сильными позывами, дневным недержанием и </w:t>
      </w:r>
      <w:proofErr w:type="spellStart"/>
      <w:r w:rsidRPr="009E6DC6">
        <w:rPr>
          <w:color w:val="333333"/>
          <w:sz w:val="28"/>
          <w:szCs w:val="28"/>
        </w:rPr>
        <w:t>неудержанием</w:t>
      </w:r>
      <w:proofErr w:type="spellEnd"/>
      <w:r w:rsidRPr="009E6DC6">
        <w:rPr>
          <w:color w:val="333333"/>
          <w:sz w:val="28"/>
          <w:szCs w:val="28"/>
        </w:rPr>
        <w:t xml:space="preserve"> мочи, и</w:t>
      </w:r>
      <w:r w:rsidRPr="009E6DC6">
        <w:rPr>
          <w:color w:val="333333"/>
          <w:sz w:val="28"/>
          <w:szCs w:val="28"/>
        </w:rPr>
        <w:t>с</w:t>
      </w:r>
      <w:r w:rsidRPr="009E6DC6">
        <w:rPr>
          <w:color w:val="333333"/>
          <w:sz w:val="28"/>
          <w:szCs w:val="28"/>
        </w:rPr>
        <w:t xml:space="preserve">пользуется </w:t>
      </w:r>
      <w:proofErr w:type="spellStart"/>
      <w:r w:rsidRPr="009E6DC6">
        <w:rPr>
          <w:color w:val="333333"/>
          <w:sz w:val="28"/>
          <w:szCs w:val="28"/>
        </w:rPr>
        <w:t>дриптан</w:t>
      </w:r>
      <w:proofErr w:type="spellEnd"/>
      <w:r w:rsidRPr="009E6DC6">
        <w:rPr>
          <w:color w:val="333333"/>
          <w:sz w:val="28"/>
          <w:szCs w:val="28"/>
        </w:rPr>
        <w:t xml:space="preserve"> (</w:t>
      </w:r>
      <w:proofErr w:type="spellStart"/>
      <w:r w:rsidRPr="009E6DC6">
        <w:rPr>
          <w:color w:val="333333"/>
          <w:sz w:val="28"/>
          <w:szCs w:val="28"/>
        </w:rPr>
        <w:t>оксибутинин</w:t>
      </w:r>
      <w:proofErr w:type="spellEnd"/>
      <w:r w:rsidRPr="009E6DC6">
        <w:rPr>
          <w:color w:val="333333"/>
          <w:sz w:val="28"/>
          <w:szCs w:val="28"/>
        </w:rPr>
        <w:t>).</w:t>
      </w:r>
      <w:r w:rsidRPr="009E6DC6">
        <w:rPr>
          <w:color w:val="333333"/>
          <w:sz w:val="28"/>
          <w:szCs w:val="28"/>
        </w:rPr>
        <w:br/>
        <w:t xml:space="preserve">При </w:t>
      </w:r>
      <w:proofErr w:type="spellStart"/>
      <w:r w:rsidRPr="009E6DC6">
        <w:rPr>
          <w:color w:val="333333"/>
          <w:sz w:val="28"/>
          <w:szCs w:val="28"/>
        </w:rPr>
        <w:t>гипорефлекторной</w:t>
      </w:r>
      <w:proofErr w:type="spellEnd"/>
      <w:r w:rsidRPr="009E6DC6">
        <w:rPr>
          <w:color w:val="333333"/>
          <w:sz w:val="28"/>
          <w:szCs w:val="28"/>
        </w:rPr>
        <w:t xml:space="preserve"> дисфункции применяется </w:t>
      </w:r>
      <w:proofErr w:type="spellStart"/>
      <w:r w:rsidRPr="009E6DC6">
        <w:rPr>
          <w:color w:val="333333"/>
          <w:sz w:val="28"/>
          <w:szCs w:val="28"/>
        </w:rPr>
        <w:t>прозерин</w:t>
      </w:r>
      <w:proofErr w:type="spellEnd"/>
      <w:r w:rsidRPr="009E6DC6">
        <w:rPr>
          <w:color w:val="333333"/>
          <w:sz w:val="28"/>
          <w:szCs w:val="28"/>
        </w:rPr>
        <w:t xml:space="preserve"> в таблетках.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br/>
      </w:r>
      <w:r w:rsidRPr="009E6DC6">
        <w:rPr>
          <w:rStyle w:val="a4"/>
          <w:color w:val="333333"/>
          <w:sz w:val="28"/>
          <w:szCs w:val="28"/>
        </w:rPr>
        <w:t>Цели лечения:</w:t>
      </w:r>
      <w:r w:rsidRPr="009E6DC6">
        <w:rPr>
          <w:color w:val="333333"/>
          <w:sz w:val="28"/>
          <w:szCs w:val="28"/>
        </w:rPr>
        <w:t xml:space="preserve"> своевременное выявление и лечение </w:t>
      </w:r>
      <w:proofErr w:type="spellStart"/>
      <w:r w:rsidRPr="009E6DC6">
        <w:rPr>
          <w:color w:val="333333"/>
          <w:sz w:val="28"/>
          <w:szCs w:val="28"/>
        </w:rPr>
        <w:t>энуреза</w:t>
      </w:r>
      <w:proofErr w:type="spellEnd"/>
      <w:r w:rsidRPr="009E6DC6">
        <w:rPr>
          <w:color w:val="333333"/>
          <w:sz w:val="28"/>
          <w:szCs w:val="28"/>
        </w:rPr>
        <w:t xml:space="preserve"> у детей поможет предупредить негативное воздействие этой патологии на формирование личн</w:t>
      </w:r>
      <w:r w:rsidRPr="009E6DC6">
        <w:rPr>
          <w:color w:val="333333"/>
          <w:sz w:val="28"/>
          <w:szCs w:val="28"/>
        </w:rPr>
        <w:t>о</w:t>
      </w:r>
      <w:r w:rsidRPr="009E6DC6">
        <w:rPr>
          <w:color w:val="333333"/>
          <w:sz w:val="28"/>
          <w:szCs w:val="28"/>
        </w:rPr>
        <w:t>сти, на психическое состояние ребенка и его адаптацию в обществе.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br/>
      </w:r>
      <w:proofErr w:type="spellStart"/>
      <w:r w:rsidRPr="009E6DC6">
        <w:rPr>
          <w:rStyle w:val="a4"/>
          <w:color w:val="333333"/>
          <w:sz w:val="28"/>
          <w:szCs w:val="28"/>
        </w:rPr>
        <w:t>Немедикаментозное</w:t>
      </w:r>
      <w:proofErr w:type="spellEnd"/>
      <w:r w:rsidRPr="009E6DC6">
        <w:rPr>
          <w:rStyle w:val="a4"/>
          <w:color w:val="333333"/>
          <w:sz w:val="28"/>
          <w:szCs w:val="28"/>
        </w:rPr>
        <w:t xml:space="preserve"> лечение: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>1. Режим (спокойная обстановка, без перегрузок), ужин за 3 часа до сна, п</w:t>
      </w:r>
      <w:r w:rsidRPr="009E6DC6">
        <w:rPr>
          <w:color w:val="333333"/>
          <w:sz w:val="28"/>
          <w:szCs w:val="28"/>
        </w:rPr>
        <w:t>о</w:t>
      </w:r>
      <w:r w:rsidRPr="009E6DC6">
        <w:rPr>
          <w:color w:val="333333"/>
          <w:sz w:val="28"/>
          <w:szCs w:val="28"/>
        </w:rPr>
        <w:t>следний час перед сном ребенку нужно 3 раза помочиться (каждые 20 минут); теплая жесткая постель.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>2. Психотерапия заключается в лечебном воздействии на психику больного различными способами; всегда важно во время беседы с больным вскрыть пр</w:t>
      </w:r>
      <w:r w:rsidRPr="009E6DC6">
        <w:rPr>
          <w:color w:val="333333"/>
          <w:sz w:val="28"/>
          <w:szCs w:val="28"/>
        </w:rPr>
        <w:t>и</w:t>
      </w:r>
      <w:r w:rsidRPr="009E6DC6">
        <w:rPr>
          <w:color w:val="333333"/>
          <w:sz w:val="28"/>
          <w:szCs w:val="28"/>
        </w:rPr>
        <w:t>чину, травмирующую нервно-психическую сферу больного, и попытаться ус</w:t>
      </w:r>
      <w:r w:rsidRPr="009E6DC6">
        <w:rPr>
          <w:color w:val="333333"/>
          <w:sz w:val="28"/>
          <w:szCs w:val="28"/>
        </w:rPr>
        <w:t>т</w:t>
      </w:r>
      <w:r w:rsidRPr="009E6DC6">
        <w:rPr>
          <w:color w:val="333333"/>
          <w:sz w:val="28"/>
          <w:szCs w:val="28"/>
        </w:rPr>
        <w:t>ранить ее или, используя различные приемы психотерапии, уменьшить ее зн</w:t>
      </w:r>
      <w:r w:rsidRPr="009E6DC6">
        <w:rPr>
          <w:color w:val="333333"/>
          <w:sz w:val="28"/>
          <w:szCs w:val="28"/>
        </w:rPr>
        <w:t>а</w:t>
      </w:r>
      <w:r w:rsidRPr="009E6DC6">
        <w:rPr>
          <w:color w:val="333333"/>
          <w:sz w:val="28"/>
          <w:szCs w:val="28"/>
        </w:rPr>
        <w:t>чимость. В случае неврастении, невроза навязчивых состояний, вегетоневроза применяют преимущественно метод рациональной психотерапии (или психот</w:t>
      </w:r>
      <w:r w:rsidRPr="009E6DC6">
        <w:rPr>
          <w:color w:val="333333"/>
          <w:sz w:val="28"/>
          <w:szCs w:val="28"/>
        </w:rPr>
        <w:t>е</w:t>
      </w:r>
      <w:r w:rsidRPr="009E6DC6">
        <w:rPr>
          <w:color w:val="333333"/>
          <w:sz w:val="28"/>
          <w:szCs w:val="28"/>
        </w:rPr>
        <w:t>рапии убеждения). Нельзя ругать, тем более наказывать ребенка, не рекоменд</w:t>
      </w:r>
      <w:r w:rsidRPr="009E6DC6">
        <w:rPr>
          <w:color w:val="333333"/>
          <w:sz w:val="28"/>
          <w:szCs w:val="28"/>
        </w:rPr>
        <w:t>у</w:t>
      </w:r>
      <w:r w:rsidRPr="009E6DC6">
        <w:rPr>
          <w:color w:val="333333"/>
          <w:sz w:val="28"/>
          <w:szCs w:val="28"/>
        </w:rPr>
        <w:t>ется будить детей с неврозом.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3. </w:t>
      </w:r>
      <w:proofErr w:type="spellStart"/>
      <w:r w:rsidRPr="009E6DC6">
        <w:rPr>
          <w:color w:val="333333"/>
          <w:sz w:val="28"/>
          <w:szCs w:val="28"/>
        </w:rPr>
        <w:t>Фитотерапия</w:t>
      </w:r>
      <w:proofErr w:type="spellEnd"/>
      <w:r w:rsidRPr="009E6DC6">
        <w:rPr>
          <w:color w:val="333333"/>
          <w:sz w:val="28"/>
          <w:szCs w:val="28"/>
        </w:rPr>
        <w:t xml:space="preserve"> - экстракт валерианы, пустырника, пассифлоры, хмеля, мели</w:t>
      </w:r>
      <w:r w:rsidRPr="009E6DC6">
        <w:rPr>
          <w:color w:val="333333"/>
          <w:sz w:val="28"/>
          <w:szCs w:val="28"/>
        </w:rPr>
        <w:t>с</w:t>
      </w:r>
      <w:r w:rsidRPr="009E6DC6">
        <w:rPr>
          <w:color w:val="333333"/>
          <w:sz w:val="28"/>
          <w:szCs w:val="28"/>
        </w:rPr>
        <w:t xml:space="preserve">сы, мяты; </w:t>
      </w:r>
      <w:proofErr w:type="spellStart"/>
      <w:proofErr w:type="gramStart"/>
      <w:r w:rsidRPr="009E6DC6">
        <w:rPr>
          <w:color w:val="333333"/>
          <w:sz w:val="28"/>
          <w:szCs w:val="28"/>
        </w:rPr>
        <w:t>сана-сон</w:t>
      </w:r>
      <w:proofErr w:type="spellEnd"/>
      <w:proofErr w:type="gramEnd"/>
      <w:r w:rsidRPr="009E6DC6">
        <w:rPr>
          <w:color w:val="333333"/>
          <w:sz w:val="28"/>
          <w:szCs w:val="28"/>
        </w:rPr>
        <w:t>.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>4. Занятия с психологом.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>5. Рефлексотерапия основана на использовании приемов древней восточной медицины.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6. Физиотерапевтические процедуры, электрофорез с </w:t>
      </w:r>
      <w:proofErr w:type="spellStart"/>
      <w:r w:rsidRPr="009E6DC6">
        <w:rPr>
          <w:color w:val="333333"/>
          <w:sz w:val="28"/>
          <w:szCs w:val="28"/>
        </w:rPr>
        <w:t>холинолитиками</w:t>
      </w:r>
      <w:proofErr w:type="spellEnd"/>
      <w:r w:rsidRPr="009E6DC6">
        <w:rPr>
          <w:color w:val="333333"/>
          <w:sz w:val="28"/>
          <w:szCs w:val="28"/>
        </w:rPr>
        <w:t xml:space="preserve"> или </w:t>
      </w:r>
      <w:proofErr w:type="spellStart"/>
      <w:r w:rsidRPr="009E6DC6">
        <w:rPr>
          <w:color w:val="333333"/>
          <w:sz w:val="28"/>
          <w:szCs w:val="28"/>
        </w:rPr>
        <w:t>спазмолитиками</w:t>
      </w:r>
      <w:proofErr w:type="spellEnd"/>
      <w:r w:rsidRPr="009E6DC6">
        <w:rPr>
          <w:color w:val="333333"/>
          <w:sz w:val="28"/>
          <w:szCs w:val="28"/>
        </w:rPr>
        <w:t xml:space="preserve">, озокеритовые аппликации на область мочевого пузыря или пояснично-крестцовую область, электростимуляция, СМТ, </w:t>
      </w:r>
      <w:proofErr w:type="spellStart"/>
      <w:r w:rsidRPr="009E6DC6">
        <w:rPr>
          <w:color w:val="333333"/>
          <w:sz w:val="28"/>
          <w:szCs w:val="28"/>
        </w:rPr>
        <w:t>магнитотерапия</w:t>
      </w:r>
      <w:proofErr w:type="spellEnd"/>
      <w:r w:rsidRPr="009E6DC6">
        <w:rPr>
          <w:color w:val="333333"/>
          <w:sz w:val="28"/>
          <w:szCs w:val="28"/>
        </w:rPr>
        <w:t>, л</w:t>
      </w:r>
      <w:r w:rsidRPr="009E6DC6">
        <w:rPr>
          <w:color w:val="333333"/>
          <w:sz w:val="28"/>
          <w:szCs w:val="28"/>
        </w:rPr>
        <w:t>а</w:t>
      </w:r>
      <w:r w:rsidRPr="009E6DC6">
        <w:rPr>
          <w:color w:val="333333"/>
          <w:sz w:val="28"/>
          <w:szCs w:val="28"/>
        </w:rPr>
        <w:t>зеротерапия, ультразвук.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>7. Расслабляющий массаж мышц спины, живота.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>8. ЛФК для укрепления мышц промежности, спины, живота.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>9. Кислородный коктейль.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br/>
      </w:r>
      <w:r w:rsidRPr="009E6DC6">
        <w:rPr>
          <w:rStyle w:val="a4"/>
          <w:color w:val="333333"/>
          <w:sz w:val="28"/>
          <w:szCs w:val="28"/>
        </w:rPr>
        <w:t>Медикаментозное лечение: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1. Седативные: </w:t>
      </w:r>
      <w:proofErr w:type="spellStart"/>
      <w:r w:rsidRPr="009E6DC6">
        <w:rPr>
          <w:color w:val="333333"/>
          <w:sz w:val="28"/>
          <w:szCs w:val="28"/>
        </w:rPr>
        <w:t>тофизопам</w:t>
      </w:r>
      <w:proofErr w:type="spellEnd"/>
      <w:r w:rsidRPr="009E6DC6">
        <w:rPr>
          <w:color w:val="333333"/>
          <w:sz w:val="28"/>
          <w:szCs w:val="28"/>
        </w:rPr>
        <w:t xml:space="preserve"> (</w:t>
      </w:r>
      <w:proofErr w:type="spellStart"/>
      <w:r w:rsidRPr="009E6DC6">
        <w:rPr>
          <w:color w:val="333333"/>
          <w:sz w:val="28"/>
          <w:szCs w:val="28"/>
        </w:rPr>
        <w:t>грандаксин</w:t>
      </w:r>
      <w:proofErr w:type="spellEnd"/>
      <w:r w:rsidRPr="009E6DC6">
        <w:rPr>
          <w:color w:val="333333"/>
          <w:sz w:val="28"/>
          <w:szCs w:val="28"/>
        </w:rPr>
        <w:t xml:space="preserve">), </w:t>
      </w:r>
      <w:proofErr w:type="spellStart"/>
      <w:r w:rsidRPr="009E6DC6">
        <w:rPr>
          <w:color w:val="333333"/>
          <w:sz w:val="28"/>
          <w:szCs w:val="28"/>
        </w:rPr>
        <w:t>клоразепат</w:t>
      </w:r>
      <w:proofErr w:type="spellEnd"/>
      <w:r w:rsidRPr="009E6DC6">
        <w:rPr>
          <w:color w:val="333333"/>
          <w:sz w:val="28"/>
          <w:szCs w:val="28"/>
        </w:rPr>
        <w:t xml:space="preserve"> (</w:t>
      </w:r>
      <w:proofErr w:type="spellStart"/>
      <w:r w:rsidRPr="009E6DC6">
        <w:rPr>
          <w:color w:val="333333"/>
          <w:sz w:val="28"/>
          <w:szCs w:val="28"/>
        </w:rPr>
        <w:t>транксен</w:t>
      </w:r>
      <w:proofErr w:type="spellEnd"/>
      <w:r w:rsidRPr="009E6DC6">
        <w:rPr>
          <w:color w:val="333333"/>
          <w:sz w:val="28"/>
          <w:szCs w:val="28"/>
        </w:rPr>
        <w:t xml:space="preserve">), </w:t>
      </w:r>
      <w:proofErr w:type="spellStart"/>
      <w:r w:rsidRPr="009E6DC6">
        <w:rPr>
          <w:color w:val="333333"/>
          <w:sz w:val="28"/>
          <w:szCs w:val="28"/>
        </w:rPr>
        <w:t>мебикар</w:t>
      </w:r>
      <w:proofErr w:type="spellEnd"/>
      <w:r w:rsidRPr="009E6DC6">
        <w:rPr>
          <w:color w:val="333333"/>
          <w:sz w:val="28"/>
          <w:szCs w:val="28"/>
        </w:rPr>
        <w:t xml:space="preserve">, </w:t>
      </w:r>
      <w:proofErr w:type="spellStart"/>
      <w:r w:rsidRPr="009E6DC6">
        <w:rPr>
          <w:color w:val="333333"/>
          <w:sz w:val="28"/>
          <w:szCs w:val="28"/>
        </w:rPr>
        <w:t>н</w:t>
      </w:r>
      <w:r w:rsidRPr="009E6DC6">
        <w:rPr>
          <w:color w:val="333333"/>
          <w:sz w:val="28"/>
          <w:szCs w:val="28"/>
        </w:rPr>
        <w:t>о</w:t>
      </w:r>
      <w:r w:rsidRPr="009E6DC6">
        <w:rPr>
          <w:color w:val="333333"/>
          <w:sz w:val="28"/>
          <w:szCs w:val="28"/>
        </w:rPr>
        <w:t>офен</w:t>
      </w:r>
      <w:proofErr w:type="spellEnd"/>
      <w:r w:rsidRPr="009E6DC6">
        <w:rPr>
          <w:color w:val="333333"/>
          <w:sz w:val="28"/>
          <w:szCs w:val="28"/>
        </w:rPr>
        <w:t xml:space="preserve">, </w:t>
      </w:r>
      <w:proofErr w:type="spellStart"/>
      <w:r w:rsidRPr="009E6DC6">
        <w:rPr>
          <w:color w:val="333333"/>
          <w:sz w:val="28"/>
          <w:szCs w:val="28"/>
        </w:rPr>
        <w:t>персен</w:t>
      </w:r>
      <w:proofErr w:type="spellEnd"/>
      <w:r w:rsidRPr="009E6DC6">
        <w:rPr>
          <w:color w:val="333333"/>
          <w:sz w:val="28"/>
          <w:szCs w:val="28"/>
        </w:rPr>
        <w:t xml:space="preserve">, </w:t>
      </w:r>
      <w:proofErr w:type="spellStart"/>
      <w:r w:rsidRPr="009E6DC6">
        <w:rPr>
          <w:color w:val="333333"/>
          <w:sz w:val="28"/>
          <w:szCs w:val="28"/>
        </w:rPr>
        <w:t>ново-пассит</w:t>
      </w:r>
      <w:proofErr w:type="spellEnd"/>
      <w:r w:rsidRPr="009E6DC6">
        <w:rPr>
          <w:color w:val="333333"/>
          <w:sz w:val="28"/>
          <w:szCs w:val="28"/>
        </w:rPr>
        <w:t xml:space="preserve">, </w:t>
      </w:r>
      <w:proofErr w:type="spellStart"/>
      <w:r w:rsidRPr="009E6DC6">
        <w:rPr>
          <w:color w:val="333333"/>
          <w:sz w:val="28"/>
          <w:szCs w:val="28"/>
        </w:rPr>
        <w:t>сонапакс</w:t>
      </w:r>
      <w:proofErr w:type="spellEnd"/>
      <w:r w:rsidRPr="009E6DC6">
        <w:rPr>
          <w:color w:val="333333"/>
          <w:sz w:val="28"/>
          <w:szCs w:val="28"/>
        </w:rPr>
        <w:t xml:space="preserve">, </w:t>
      </w:r>
      <w:proofErr w:type="spellStart"/>
      <w:r w:rsidRPr="009E6DC6">
        <w:rPr>
          <w:color w:val="333333"/>
          <w:sz w:val="28"/>
          <w:szCs w:val="28"/>
        </w:rPr>
        <w:t>хлорпротексин</w:t>
      </w:r>
      <w:proofErr w:type="spellEnd"/>
      <w:r w:rsidRPr="009E6DC6">
        <w:rPr>
          <w:color w:val="333333"/>
          <w:sz w:val="28"/>
          <w:szCs w:val="28"/>
        </w:rPr>
        <w:t>.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2. </w:t>
      </w:r>
      <w:proofErr w:type="spellStart"/>
      <w:r w:rsidRPr="009E6DC6">
        <w:rPr>
          <w:color w:val="333333"/>
          <w:sz w:val="28"/>
          <w:szCs w:val="28"/>
        </w:rPr>
        <w:t>Ноотропы</w:t>
      </w:r>
      <w:proofErr w:type="spellEnd"/>
      <w:r w:rsidRPr="009E6DC6">
        <w:rPr>
          <w:color w:val="333333"/>
          <w:sz w:val="28"/>
          <w:szCs w:val="28"/>
        </w:rPr>
        <w:t xml:space="preserve">: </w:t>
      </w:r>
      <w:proofErr w:type="spellStart"/>
      <w:r w:rsidRPr="009E6DC6">
        <w:rPr>
          <w:color w:val="333333"/>
          <w:sz w:val="28"/>
          <w:szCs w:val="28"/>
        </w:rPr>
        <w:t>пирацетам</w:t>
      </w:r>
      <w:proofErr w:type="spellEnd"/>
      <w:r w:rsidRPr="009E6DC6">
        <w:rPr>
          <w:color w:val="333333"/>
          <w:sz w:val="28"/>
          <w:szCs w:val="28"/>
        </w:rPr>
        <w:t xml:space="preserve">, </w:t>
      </w:r>
      <w:proofErr w:type="spellStart"/>
      <w:r w:rsidRPr="009E6DC6">
        <w:rPr>
          <w:color w:val="333333"/>
          <w:sz w:val="28"/>
          <w:szCs w:val="28"/>
        </w:rPr>
        <w:t>пиридитол</w:t>
      </w:r>
      <w:proofErr w:type="spellEnd"/>
      <w:r w:rsidRPr="009E6DC6">
        <w:rPr>
          <w:color w:val="333333"/>
          <w:sz w:val="28"/>
          <w:szCs w:val="28"/>
        </w:rPr>
        <w:t xml:space="preserve">, </w:t>
      </w:r>
      <w:proofErr w:type="spellStart"/>
      <w:r w:rsidRPr="009E6DC6">
        <w:rPr>
          <w:color w:val="333333"/>
          <w:sz w:val="28"/>
          <w:szCs w:val="28"/>
        </w:rPr>
        <w:t>гопантеновая</w:t>
      </w:r>
      <w:proofErr w:type="spellEnd"/>
      <w:r w:rsidRPr="009E6DC6">
        <w:rPr>
          <w:color w:val="333333"/>
          <w:sz w:val="28"/>
          <w:szCs w:val="28"/>
        </w:rPr>
        <w:t xml:space="preserve"> кислота.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lastRenderedPageBreak/>
        <w:t xml:space="preserve">3. С целью улучшения мозгового кровообращения: </w:t>
      </w:r>
      <w:proofErr w:type="spellStart"/>
      <w:r w:rsidRPr="009E6DC6">
        <w:rPr>
          <w:color w:val="333333"/>
          <w:sz w:val="28"/>
          <w:szCs w:val="28"/>
        </w:rPr>
        <w:t>винпоцетин</w:t>
      </w:r>
      <w:proofErr w:type="spellEnd"/>
      <w:r w:rsidRPr="009E6DC6">
        <w:rPr>
          <w:color w:val="333333"/>
          <w:sz w:val="28"/>
          <w:szCs w:val="28"/>
        </w:rPr>
        <w:t xml:space="preserve">, </w:t>
      </w:r>
      <w:proofErr w:type="spellStart"/>
      <w:r w:rsidRPr="009E6DC6">
        <w:rPr>
          <w:color w:val="333333"/>
          <w:sz w:val="28"/>
          <w:szCs w:val="28"/>
        </w:rPr>
        <w:t>циннаризин</w:t>
      </w:r>
      <w:proofErr w:type="spellEnd"/>
      <w:r w:rsidRPr="009E6DC6">
        <w:rPr>
          <w:color w:val="333333"/>
          <w:sz w:val="28"/>
          <w:szCs w:val="28"/>
        </w:rPr>
        <w:t xml:space="preserve">, </w:t>
      </w:r>
      <w:proofErr w:type="spellStart"/>
      <w:r w:rsidRPr="009E6DC6">
        <w:rPr>
          <w:color w:val="333333"/>
          <w:sz w:val="28"/>
          <w:szCs w:val="28"/>
        </w:rPr>
        <w:t>гинкго-билоба</w:t>
      </w:r>
      <w:proofErr w:type="spellEnd"/>
      <w:r w:rsidRPr="009E6DC6">
        <w:rPr>
          <w:color w:val="333333"/>
          <w:sz w:val="28"/>
          <w:szCs w:val="28"/>
        </w:rPr>
        <w:t>.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>4. Витаминотерапия - витамины группы</w:t>
      </w:r>
      <w:proofErr w:type="gramStart"/>
      <w:r w:rsidRPr="009E6DC6">
        <w:rPr>
          <w:color w:val="333333"/>
          <w:sz w:val="28"/>
          <w:szCs w:val="28"/>
        </w:rPr>
        <w:t xml:space="preserve"> В</w:t>
      </w:r>
      <w:proofErr w:type="gramEnd"/>
      <w:r w:rsidRPr="009E6DC6">
        <w:rPr>
          <w:color w:val="333333"/>
          <w:sz w:val="28"/>
          <w:szCs w:val="28"/>
        </w:rPr>
        <w:t xml:space="preserve">, </w:t>
      </w:r>
      <w:proofErr w:type="spellStart"/>
      <w:r w:rsidRPr="009E6DC6">
        <w:rPr>
          <w:color w:val="333333"/>
          <w:sz w:val="28"/>
          <w:szCs w:val="28"/>
        </w:rPr>
        <w:t>фолиевая</w:t>
      </w:r>
      <w:proofErr w:type="spellEnd"/>
      <w:r w:rsidRPr="009E6DC6">
        <w:rPr>
          <w:color w:val="333333"/>
          <w:sz w:val="28"/>
          <w:szCs w:val="28"/>
        </w:rPr>
        <w:t xml:space="preserve"> кислота, </w:t>
      </w:r>
      <w:proofErr w:type="spellStart"/>
      <w:r w:rsidRPr="009E6DC6">
        <w:rPr>
          <w:color w:val="333333"/>
          <w:sz w:val="28"/>
          <w:szCs w:val="28"/>
        </w:rPr>
        <w:t>аевит</w:t>
      </w:r>
      <w:proofErr w:type="spellEnd"/>
      <w:r w:rsidRPr="009E6DC6">
        <w:rPr>
          <w:color w:val="333333"/>
          <w:sz w:val="28"/>
          <w:szCs w:val="28"/>
        </w:rPr>
        <w:t>.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5. Общеукрепляющие средства - глицин, </w:t>
      </w:r>
      <w:proofErr w:type="spellStart"/>
      <w:r w:rsidRPr="009E6DC6">
        <w:rPr>
          <w:color w:val="333333"/>
          <w:sz w:val="28"/>
          <w:szCs w:val="28"/>
        </w:rPr>
        <w:t>магне</w:t>
      </w:r>
      <w:proofErr w:type="spellEnd"/>
      <w:r w:rsidRPr="009E6DC6">
        <w:rPr>
          <w:color w:val="333333"/>
          <w:sz w:val="28"/>
          <w:szCs w:val="28"/>
        </w:rPr>
        <w:t xml:space="preserve"> В</w:t>
      </w:r>
      <w:proofErr w:type="gramStart"/>
      <w:r w:rsidRPr="009E6DC6">
        <w:rPr>
          <w:color w:val="333333"/>
          <w:sz w:val="28"/>
          <w:szCs w:val="28"/>
        </w:rPr>
        <w:t>6</w:t>
      </w:r>
      <w:proofErr w:type="gramEnd"/>
      <w:r w:rsidRPr="009E6DC6">
        <w:rPr>
          <w:color w:val="333333"/>
          <w:sz w:val="28"/>
          <w:szCs w:val="28"/>
        </w:rPr>
        <w:t>.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6. Стимулирующая терапия: </w:t>
      </w:r>
      <w:proofErr w:type="spellStart"/>
      <w:r w:rsidRPr="009E6DC6">
        <w:rPr>
          <w:color w:val="333333"/>
          <w:sz w:val="28"/>
          <w:szCs w:val="28"/>
        </w:rPr>
        <w:t>прозерин</w:t>
      </w:r>
      <w:proofErr w:type="spellEnd"/>
      <w:r w:rsidRPr="009E6DC6">
        <w:rPr>
          <w:color w:val="333333"/>
          <w:sz w:val="28"/>
          <w:szCs w:val="28"/>
        </w:rPr>
        <w:t>.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7. </w:t>
      </w:r>
      <w:proofErr w:type="spellStart"/>
      <w:r w:rsidRPr="009E6DC6">
        <w:rPr>
          <w:color w:val="333333"/>
          <w:sz w:val="28"/>
          <w:szCs w:val="28"/>
        </w:rPr>
        <w:t>Спазмолитик</w:t>
      </w:r>
      <w:proofErr w:type="spellEnd"/>
      <w:r w:rsidRPr="009E6DC6">
        <w:rPr>
          <w:color w:val="333333"/>
          <w:sz w:val="28"/>
          <w:szCs w:val="28"/>
        </w:rPr>
        <w:t xml:space="preserve">: </w:t>
      </w:r>
      <w:proofErr w:type="spellStart"/>
      <w:r w:rsidRPr="009E6DC6">
        <w:rPr>
          <w:color w:val="333333"/>
          <w:sz w:val="28"/>
          <w:szCs w:val="28"/>
        </w:rPr>
        <w:t>оксибутинин</w:t>
      </w:r>
      <w:proofErr w:type="spellEnd"/>
      <w:r w:rsidRPr="009E6DC6">
        <w:rPr>
          <w:color w:val="333333"/>
          <w:sz w:val="28"/>
          <w:szCs w:val="28"/>
        </w:rPr>
        <w:t xml:space="preserve"> (</w:t>
      </w:r>
      <w:proofErr w:type="spellStart"/>
      <w:r w:rsidRPr="009E6DC6">
        <w:rPr>
          <w:color w:val="333333"/>
          <w:sz w:val="28"/>
          <w:szCs w:val="28"/>
        </w:rPr>
        <w:t>дриптан</w:t>
      </w:r>
      <w:proofErr w:type="spellEnd"/>
      <w:r w:rsidRPr="009E6DC6">
        <w:rPr>
          <w:color w:val="333333"/>
          <w:sz w:val="28"/>
          <w:szCs w:val="28"/>
        </w:rPr>
        <w:t>).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8. Антидиуретический гормон - </w:t>
      </w:r>
      <w:proofErr w:type="spellStart"/>
      <w:r w:rsidRPr="009E6DC6">
        <w:rPr>
          <w:color w:val="333333"/>
          <w:sz w:val="28"/>
          <w:szCs w:val="28"/>
        </w:rPr>
        <w:t>адиуретин</w:t>
      </w:r>
      <w:proofErr w:type="spellEnd"/>
      <w:r w:rsidRPr="009E6DC6">
        <w:rPr>
          <w:color w:val="333333"/>
          <w:sz w:val="28"/>
          <w:szCs w:val="28"/>
        </w:rPr>
        <w:t xml:space="preserve"> СД.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br/>
      </w:r>
      <w:r w:rsidRPr="009E6DC6">
        <w:rPr>
          <w:rStyle w:val="a4"/>
          <w:color w:val="333333"/>
          <w:sz w:val="28"/>
          <w:szCs w:val="28"/>
        </w:rPr>
        <w:t>Профилактические мероприятия: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>1. Устранение психической травмы.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>2. Соблюдение охранительного режима, ограничить непосильные, чрезмерные нагрузки, работу на персональном компьютере.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>3. Налаживание межличностных отношений.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4. Выявление урологической и </w:t>
      </w:r>
      <w:proofErr w:type="spellStart"/>
      <w:r w:rsidRPr="009E6DC6">
        <w:rPr>
          <w:color w:val="333333"/>
          <w:sz w:val="28"/>
          <w:szCs w:val="28"/>
        </w:rPr>
        <w:t>проктологической</w:t>
      </w:r>
      <w:proofErr w:type="spellEnd"/>
      <w:r w:rsidRPr="009E6DC6">
        <w:rPr>
          <w:color w:val="333333"/>
          <w:sz w:val="28"/>
          <w:szCs w:val="28"/>
        </w:rPr>
        <w:t xml:space="preserve"> патологии.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br/>
      </w:r>
      <w:r w:rsidRPr="009E6DC6">
        <w:rPr>
          <w:rStyle w:val="a4"/>
          <w:color w:val="333333"/>
          <w:sz w:val="28"/>
          <w:szCs w:val="28"/>
        </w:rPr>
        <w:t>Дальнейшее ведение:</w:t>
      </w:r>
      <w:r w:rsidRPr="009E6DC6">
        <w:rPr>
          <w:rStyle w:val="apple-converted-space"/>
          <w:color w:val="333333"/>
          <w:sz w:val="28"/>
          <w:szCs w:val="28"/>
        </w:rPr>
        <w:t> </w:t>
      </w:r>
      <w:r w:rsidRPr="009E6DC6">
        <w:rPr>
          <w:color w:val="333333"/>
          <w:sz w:val="28"/>
          <w:szCs w:val="28"/>
        </w:rPr>
        <w:t xml:space="preserve">лечение </w:t>
      </w:r>
      <w:proofErr w:type="spellStart"/>
      <w:r w:rsidRPr="009E6DC6">
        <w:rPr>
          <w:color w:val="333333"/>
          <w:sz w:val="28"/>
          <w:szCs w:val="28"/>
        </w:rPr>
        <w:t>энуреза</w:t>
      </w:r>
      <w:proofErr w:type="spellEnd"/>
      <w:r w:rsidRPr="009E6DC6">
        <w:rPr>
          <w:color w:val="333333"/>
          <w:sz w:val="28"/>
          <w:szCs w:val="28"/>
        </w:rPr>
        <w:t>, в случае успеха необходимо продо</w:t>
      </w:r>
      <w:r w:rsidRPr="009E6DC6">
        <w:rPr>
          <w:color w:val="333333"/>
          <w:sz w:val="28"/>
          <w:szCs w:val="28"/>
        </w:rPr>
        <w:t>л</w:t>
      </w:r>
      <w:r w:rsidRPr="009E6DC6">
        <w:rPr>
          <w:color w:val="333333"/>
          <w:sz w:val="28"/>
          <w:szCs w:val="28"/>
        </w:rPr>
        <w:t>жить еще не менее 3-х месяцев после его прекращения, так как возможны рец</w:t>
      </w:r>
      <w:r w:rsidRPr="009E6DC6">
        <w:rPr>
          <w:color w:val="333333"/>
          <w:sz w:val="28"/>
          <w:szCs w:val="28"/>
        </w:rPr>
        <w:t>и</w:t>
      </w:r>
      <w:r w:rsidRPr="009E6DC6">
        <w:rPr>
          <w:color w:val="333333"/>
          <w:sz w:val="28"/>
          <w:szCs w:val="28"/>
        </w:rPr>
        <w:t>дивы; необходимо устранение психической травмы, правильный режим дня.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> 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rStyle w:val="a4"/>
          <w:color w:val="333333"/>
          <w:sz w:val="28"/>
          <w:szCs w:val="28"/>
        </w:rPr>
        <w:t>Основные медикаменты: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1. </w:t>
      </w:r>
      <w:proofErr w:type="spellStart"/>
      <w:r w:rsidRPr="009E6DC6">
        <w:rPr>
          <w:color w:val="333333"/>
          <w:sz w:val="28"/>
          <w:szCs w:val="28"/>
        </w:rPr>
        <w:t>Адаптол</w:t>
      </w:r>
      <w:proofErr w:type="spellEnd"/>
      <w:r w:rsidRPr="009E6DC6">
        <w:rPr>
          <w:color w:val="333333"/>
          <w:sz w:val="28"/>
          <w:szCs w:val="28"/>
        </w:rPr>
        <w:t>, таблетки 0,3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2. </w:t>
      </w:r>
      <w:proofErr w:type="spellStart"/>
      <w:r w:rsidRPr="009E6DC6">
        <w:rPr>
          <w:color w:val="333333"/>
          <w:sz w:val="28"/>
          <w:szCs w:val="28"/>
        </w:rPr>
        <w:t>Актовегин</w:t>
      </w:r>
      <w:proofErr w:type="spellEnd"/>
      <w:r w:rsidRPr="009E6DC6">
        <w:rPr>
          <w:color w:val="333333"/>
          <w:sz w:val="28"/>
          <w:szCs w:val="28"/>
        </w:rPr>
        <w:t>, ампулы 2 мл по 80 мг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3. </w:t>
      </w:r>
      <w:proofErr w:type="spellStart"/>
      <w:r w:rsidRPr="009E6DC6">
        <w:rPr>
          <w:color w:val="333333"/>
          <w:sz w:val="28"/>
          <w:szCs w:val="28"/>
        </w:rPr>
        <w:t>Винпоцетин</w:t>
      </w:r>
      <w:proofErr w:type="spellEnd"/>
      <w:r w:rsidRPr="009E6DC6">
        <w:rPr>
          <w:color w:val="333333"/>
          <w:sz w:val="28"/>
          <w:szCs w:val="28"/>
        </w:rPr>
        <w:t>, таблетки 5 мг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>4. Глицин, таблетки 0,1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5. Магния </w:t>
      </w:r>
      <w:proofErr w:type="spellStart"/>
      <w:r w:rsidRPr="009E6DC6">
        <w:rPr>
          <w:color w:val="333333"/>
          <w:sz w:val="28"/>
          <w:szCs w:val="28"/>
        </w:rPr>
        <w:t>лактат+пиридоксина</w:t>
      </w:r>
      <w:proofErr w:type="spellEnd"/>
      <w:r w:rsidRPr="009E6DC6">
        <w:rPr>
          <w:color w:val="333333"/>
          <w:sz w:val="28"/>
          <w:szCs w:val="28"/>
        </w:rPr>
        <w:t xml:space="preserve"> гидрохлорид - </w:t>
      </w:r>
      <w:proofErr w:type="spellStart"/>
      <w:r w:rsidRPr="009E6DC6">
        <w:rPr>
          <w:color w:val="333333"/>
          <w:sz w:val="28"/>
          <w:szCs w:val="28"/>
        </w:rPr>
        <w:t>магне</w:t>
      </w:r>
      <w:proofErr w:type="spellEnd"/>
      <w:r w:rsidRPr="009E6DC6">
        <w:rPr>
          <w:color w:val="333333"/>
          <w:sz w:val="28"/>
          <w:szCs w:val="28"/>
        </w:rPr>
        <w:t xml:space="preserve"> В</w:t>
      </w:r>
      <w:proofErr w:type="gramStart"/>
      <w:r w:rsidRPr="009E6DC6">
        <w:rPr>
          <w:color w:val="333333"/>
          <w:sz w:val="28"/>
          <w:szCs w:val="28"/>
        </w:rPr>
        <w:t>6</w:t>
      </w:r>
      <w:proofErr w:type="gramEnd"/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6. </w:t>
      </w:r>
      <w:proofErr w:type="spellStart"/>
      <w:r w:rsidRPr="009E6DC6">
        <w:rPr>
          <w:color w:val="333333"/>
          <w:sz w:val="28"/>
          <w:szCs w:val="28"/>
        </w:rPr>
        <w:t>Ново-пассит</w:t>
      </w:r>
      <w:proofErr w:type="spellEnd"/>
      <w:r w:rsidRPr="009E6DC6">
        <w:rPr>
          <w:color w:val="333333"/>
          <w:sz w:val="28"/>
          <w:szCs w:val="28"/>
        </w:rPr>
        <w:t>, таблетки покрытые оболочкой, раствор для внутреннего пр</w:t>
      </w:r>
      <w:r w:rsidRPr="009E6DC6">
        <w:rPr>
          <w:color w:val="333333"/>
          <w:sz w:val="28"/>
          <w:szCs w:val="28"/>
        </w:rPr>
        <w:t>и</w:t>
      </w:r>
      <w:r w:rsidRPr="009E6DC6">
        <w:rPr>
          <w:color w:val="333333"/>
          <w:sz w:val="28"/>
          <w:szCs w:val="28"/>
        </w:rPr>
        <w:t>менения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7. </w:t>
      </w:r>
      <w:proofErr w:type="spellStart"/>
      <w:r w:rsidRPr="009E6DC6">
        <w:rPr>
          <w:color w:val="333333"/>
          <w:sz w:val="28"/>
          <w:szCs w:val="28"/>
        </w:rPr>
        <w:t>Ноофен</w:t>
      </w:r>
      <w:proofErr w:type="spellEnd"/>
      <w:r w:rsidRPr="009E6DC6">
        <w:rPr>
          <w:color w:val="333333"/>
          <w:sz w:val="28"/>
          <w:szCs w:val="28"/>
        </w:rPr>
        <w:t>, таблетки 0,25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>8. Пиридоксин гидрохлорид - ампулы 1 мл 5%, витамин В</w:t>
      </w:r>
      <w:proofErr w:type="gramStart"/>
      <w:r w:rsidRPr="009E6DC6">
        <w:rPr>
          <w:color w:val="333333"/>
          <w:sz w:val="28"/>
          <w:szCs w:val="28"/>
        </w:rPr>
        <w:t>6</w:t>
      </w:r>
      <w:proofErr w:type="gramEnd"/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>9. Тиамин бромид, ампулы 1 мл 5%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>10. Тиамин бромид, ампулы 1 мл 5%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11. </w:t>
      </w:r>
      <w:proofErr w:type="spellStart"/>
      <w:r w:rsidRPr="009E6DC6">
        <w:rPr>
          <w:color w:val="333333"/>
          <w:sz w:val="28"/>
          <w:szCs w:val="28"/>
        </w:rPr>
        <w:t>Тиоридазин</w:t>
      </w:r>
      <w:proofErr w:type="spellEnd"/>
      <w:r w:rsidRPr="009E6DC6">
        <w:rPr>
          <w:color w:val="333333"/>
          <w:sz w:val="28"/>
          <w:szCs w:val="28"/>
        </w:rPr>
        <w:t xml:space="preserve"> (</w:t>
      </w:r>
      <w:proofErr w:type="spellStart"/>
      <w:r w:rsidRPr="009E6DC6">
        <w:rPr>
          <w:color w:val="333333"/>
          <w:sz w:val="28"/>
          <w:szCs w:val="28"/>
        </w:rPr>
        <w:t>сонапакс</w:t>
      </w:r>
      <w:proofErr w:type="spellEnd"/>
      <w:r w:rsidRPr="009E6DC6">
        <w:rPr>
          <w:color w:val="333333"/>
          <w:sz w:val="28"/>
          <w:szCs w:val="28"/>
        </w:rPr>
        <w:t>), таблетки 10 и 25 мг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12. </w:t>
      </w:r>
      <w:proofErr w:type="spellStart"/>
      <w:r w:rsidRPr="009E6DC6">
        <w:rPr>
          <w:color w:val="333333"/>
          <w:sz w:val="28"/>
          <w:szCs w:val="28"/>
        </w:rPr>
        <w:t>Фолиевая</w:t>
      </w:r>
      <w:proofErr w:type="spellEnd"/>
      <w:r w:rsidRPr="009E6DC6">
        <w:rPr>
          <w:color w:val="333333"/>
          <w:sz w:val="28"/>
          <w:szCs w:val="28"/>
        </w:rPr>
        <w:t xml:space="preserve"> кислота, таблетки 0,001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13. </w:t>
      </w:r>
      <w:proofErr w:type="spellStart"/>
      <w:r w:rsidRPr="009E6DC6">
        <w:rPr>
          <w:color w:val="333333"/>
          <w:sz w:val="28"/>
          <w:szCs w:val="28"/>
        </w:rPr>
        <w:t>Цианокобаламин</w:t>
      </w:r>
      <w:proofErr w:type="spellEnd"/>
      <w:r w:rsidRPr="009E6DC6">
        <w:rPr>
          <w:color w:val="333333"/>
          <w:sz w:val="28"/>
          <w:szCs w:val="28"/>
        </w:rPr>
        <w:t>, ампулы 1 мл 200 и 500 мкг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lastRenderedPageBreak/>
        <w:br/>
      </w:r>
      <w:r w:rsidRPr="009E6DC6">
        <w:rPr>
          <w:rStyle w:val="a4"/>
          <w:color w:val="333333"/>
          <w:sz w:val="28"/>
          <w:szCs w:val="28"/>
        </w:rPr>
        <w:t>Дополнительные медикаменты: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1. </w:t>
      </w:r>
      <w:proofErr w:type="spellStart"/>
      <w:r w:rsidRPr="009E6DC6">
        <w:rPr>
          <w:color w:val="333333"/>
          <w:sz w:val="28"/>
          <w:szCs w:val="28"/>
        </w:rPr>
        <w:t>Адиуретин</w:t>
      </w:r>
      <w:proofErr w:type="spellEnd"/>
      <w:r w:rsidRPr="009E6DC6">
        <w:rPr>
          <w:color w:val="333333"/>
          <w:sz w:val="28"/>
          <w:szCs w:val="28"/>
        </w:rPr>
        <w:t xml:space="preserve"> СД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2. </w:t>
      </w:r>
      <w:proofErr w:type="spellStart"/>
      <w:r w:rsidRPr="009E6DC6">
        <w:rPr>
          <w:color w:val="333333"/>
          <w:sz w:val="28"/>
          <w:szCs w:val="28"/>
        </w:rPr>
        <w:t>Аевит</w:t>
      </w:r>
      <w:proofErr w:type="spellEnd"/>
      <w:r w:rsidRPr="009E6DC6">
        <w:rPr>
          <w:color w:val="333333"/>
          <w:sz w:val="28"/>
          <w:szCs w:val="28"/>
        </w:rPr>
        <w:t xml:space="preserve"> в капсулах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3. </w:t>
      </w:r>
      <w:proofErr w:type="spellStart"/>
      <w:r w:rsidRPr="009E6DC6">
        <w:rPr>
          <w:color w:val="333333"/>
          <w:sz w:val="28"/>
          <w:szCs w:val="28"/>
        </w:rPr>
        <w:t>Винкамин</w:t>
      </w:r>
      <w:proofErr w:type="spellEnd"/>
      <w:r w:rsidRPr="009E6DC6">
        <w:rPr>
          <w:color w:val="333333"/>
          <w:sz w:val="28"/>
          <w:szCs w:val="28"/>
        </w:rPr>
        <w:t xml:space="preserve"> (</w:t>
      </w:r>
      <w:proofErr w:type="spellStart"/>
      <w:r w:rsidRPr="009E6DC6">
        <w:rPr>
          <w:color w:val="333333"/>
          <w:sz w:val="28"/>
          <w:szCs w:val="28"/>
        </w:rPr>
        <w:t>оксибрал</w:t>
      </w:r>
      <w:proofErr w:type="spellEnd"/>
      <w:r w:rsidRPr="009E6DC6">
        <w:rPr>
          <w:color w:val="333333"/>
          <w:sz w:val="28"/>
          <w:szCs w:val="28"/>
        </w:rPr>
        <w:t>), капсулы 30 мг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4. </w:t>
      </w:r>
      <w:proofErr w:type="spellStart"/>
      <w:r w:rsidRPr="009E6DC6">
        <w:rPr>
          <w:color w:val="333333"/>
          <w:sz w:val="28"/>
          <w:szCs w:val="28"/>
        </w:rPr>
        <w:t>Галоперидол</w:t>
      </w:r>
      <w:proofErr w:type="spellEnd"/>
      <w:r w:rsidRPr="009E6DC6">
        <w:rPr>
          <w:color w:val="333333"/>
          <w:sz w:val="28"/>
          <w:szCs w:val="28"/>
        </w:rPr>
        <w:t>, таблетки 1,5 мг, 5 мг, 10 мг и 20 мг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5. </w:t>
      </w:r>
      <w:proofErr w:type="spellStart"/>
      <w:r w:rsidRPr="009E6DC6">
        <w:rPr>
          <w:color w:val="333333"/>
          <w:sz w:val="28"/>
          <w:szCs w:val="28"/>
        </w:rPr>
        <w:t>Гопантеновая</w:t>
      </w:r>
      <w:proofErr w:type="spellEnd"/>
      <w:r w:rsidRPr="009E6DC6">
        <w:rPr>
          <w:color w:val="333333"/>
          <w:sz w:val="28"/>
          <w:szCs w:val="28"/>
        </w:rPr>
        <w:t xml:space="preserve"> кислота, таблетки 0,25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6. </w:t>
      </w:r>
      <w:proofErr w:type="spellStart"/>
      <w:r w:rsidRPr="009E6DC6">
        <w:rPr>
          <w:color w:val="333333"/>
          <w:sz w:val="28"/>
          <w:szCs w:val="28"/>
        </w:rPr>
        <w:t>Грандаксин</w:t>
      </w:r>
      <w:proofErr w:type="spellEnd"/>
      <w:r w:rsidRPr="009E6DC6">
        <w:rPr>
          <w:color w:val="333333"/>
          <w:sz w:val="28"/>
          <w:szCs w:val="28"/>
        </w:rPr>
        <w:t>, 50 мг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7. </w:t>
      </w:r>
      <w:proofErr w:type="spellStart"/>
      <w:r w:rsidRPr="009E6DC6">
        <w:rPr>
          <w:color w:val="333333"/>
          <w:sz w:val="28"/>
          <w:szCs w:val="28"/>
        </w:rPr>
        <w:t>Диазепам</w:t>
      </w:r>
      <w:proofErr w:type="spellEnd"/>
      <w:r w:rsidRPr="009E6DC6">
        <w:rPr>
          <w:color w:val="333333"/>
          <w:sz w:val="28"/>
          <w:szCs w:val="28"/>
        </w:rPr>
        <w:t>, ампулы по 2 мл 5%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8. </w:t>
      </w:r>
      <w:proofErr w:type="spellStart"/>
      <w:r w:rsidRPr="009E6DC6">
        <w:rPr>
          <w:color w:val="333333"/>
          <w:sz w:val="28"/>
          <w:szCs w:val="28"/>
        </w:rPr>
        <w:t>Дриптан</w:t>
      </w:r>
      <w:proofErr w:type="spellEnd"/>
      <w:r w:rsidRPr="009E6DC6">
        <w:rPr>
          <w:color w:val="333333"/>
          <w:sz w:val="28"/>
          <w:szCs w:val="28"/>
        </w:rPr>
        <w:t xml:space="preserve"> (</w:t>
      </w:r>
      <w:proofErr w:type="spellStart"/>
      <w:r w:rsidRPr="009E6DC6">
        <w:rPr>
          <w:color w:val="333333"/>
          <w:sz w:val="28"/>
          <w:szCs w:val="28"/>
        </w:rPr>
        <w:t>оксибутинин</w:t>
      </w:r>
      <w:proofErr w:type="spellEnd"/>
      <w:r w:rsidRPr="009E6DC6">
        <w:rPr>
          <w:color w:val="333333"/>
          <w:sz w:val="28"/>
          <w:szCs w:val="28"/>
        </w:rPr>
        <w:t>), таблетки 5 мг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9. </w:t>
      </w:r>
      <w:proofErr w:type="spellStart"/>
      <w:r w:rsidRPr="009E6DC6">
        <w:rPr>
          <w:color w:val="333333"/>
          <w:sz w:val="28"/>
          <w:szCs w:val="28"/>
        </w:rPr>
        <w:t>Имипрамин</w:t>
      </w:r>
      <w:proofErr w:type="spellEnd"/>
      <w:r w:rsidRPr="009E6DC6">
        <w:rPr>
          <w:color w:val="333333"/>
          <w:sz w:val="28"/>
          <w:szCs w:val="28"/>
        </w:rPr>
        <w:t xml:space="preserve"> (</w:t>
      </w:r>
      <w:proofErr w:type="spellStart"/>
      <w:r w:rsidRPr="009E6DC6">
        <w:rPr>
          <w:color w:val="333333"/>
          <w:sz w:val="28"/>
          <w:szCs w:val="28"/>
        </w:rPr>
        <w:t>мелипрамин</w:t>
      </w:r>
      <w:proofErr w:type="spellEnd"/>
      <w:r w:rsidRPr="009E6DC6">
        <w:rPr>
          <w:color w:val="333333"/>
          <w:sz w:val="28"/>
          <w:szCs w:val="28"/>
        </w:rPr>
        <w:t>) 25 мг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10. </w:t>
      </w:r>
      <w:proofErr w:type="spellStart"/>
      <w:r w:rsidRPr="009E6DC6">
        <w:rPr>
          <w:color w:val="333333"/>
          <w:sz w:val="28"/>
          <w:szCs w:val="28"/>
        </w:rPr>
        <w:t>Клоразепат</w:t>
      </w:r>
      <w:proofErr w:type="spellEnd"/>
      <w:r w:rsidRPr="009E6DC6">
        <w:rPr>
          <w:color w:val="333333"/>
          <w:sz w:val="28"/>
          <w:szCs w:val="28"/>
        </w:rPr>
        <w:t xml:space="preserve"> (</w:t>
      </w:r>
      <w:proofErr w:type="spellStart"/>
      <w:r w:rsidRPr="009E6DC6">
        <w:rPr>
          <w:color w:val="333333"/>
          <w:sz w:val="28"/>
          <w:szCs w:val="28"/>
        </w:rPr>
        <w:t>транксен</w:t>
      </w:r>
      <w:proofErr w:type="spellEnd"/>
      <w:r w:rsidRPr="009E6DC6">
        <w:rPr>
          <w:color w:val="333333"/>
          <w:sz w:val="28"/>
          <w:szCs w:val="28"/>
        </w:rPr>
        <w:t>), капсулы 0,01 и 0,005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11. </w:t>
      </w:r>
      <w:proofErr w:type="spellStart"/>
      <w:r w:rsidRPr="009E6DC6">
        <w:rPr>
          <w:color w:val="333333"/>
          <w:sz w:val="28"/>
          <w:szCs w:val="28"/>
        </w:rPr>
        <w:t>Мебикар</w:t>
      </w:r>
      <w:proofErr w:type="spellEnd"/>
      <w:r w:rsidRPr="009E6DC6">
        <w:rPr>
          <w:color w:val="333333"/>
          <w:sz w:val="28"/>
          <w:szCs w:val="28"/>
        </w:rPr>
        <w:t>, таблетки 300 мг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12. </w:t>
      </w:r>
      <w:proofErr w:type="spellStart"/>
      <w:r w:rsidRPr="009E6DC6">
        <w:rPr>
          <w:color w:val="333333"/>
          <w:sz w:val="28"/>
          <w:szCs w:val="28"/>
        </w:rPr>
        <w:t>Персен</w:t>
      </w:r>
      <w:proofErr w:type="spellEnd"/>
      <w:r w:rsidRPr="009E6DC6">
        <w:rPr>
          <w:color w:val="333333"/>
          <w:sz w:val="28"/>
          <w:szCs w:val="28"/>
        </w:rPr>
        <w:t>, таблетки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13. </w:t>
      </w:r>
      <w:proofErr w:type="spellStart"/>
      <w:r w:rsidRPr="009E6DC6">
        <w:rPr>
          <w:color w:val="333333"/>
          <w:sz w:val="28"/>
          <w:szCs w:val="28"/>
        </w:rPr>
        <w:t>Пирацетам</w:t>
      </w:r>
      <w:proofErr w:type="spellEnd"/>
      <w:r w:rsidRPr="009E6DC6">
        <w:rPr>
          <w:color w:val="333333"/>
          <w:sz w:val="28"/>
          <w:szCs w:val="28"/>
        </w:rPr>
        <w:t>, таблетки 0,2, 0,4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14. </w:t>
      </w:r>
      <w:proofErr w:type="spellStart"/>
      <w:r w:rsidRPr="009E6DC6">
        <w:rPr>
          <w:color w:val="333333"/>
          <w:sz w:val="28"/>
          <w:szCs w:val="28"/>
        </w:rPr>
        <w:t>Танакан</w:t>
      </w:r>
      <w:proofErr w:type="spellEnd"/>
      <w:r w:rsidRPr="009E6DC6">
        <w:rPr>
          <w:color w:val="333333"/>
          <w:sz w:val="28"/>
          <w:szCs w:val="28"/>
        </w:rPr>
        <w:t>, таблетки 40 мг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15. </w:t>
      </w:r>
      <w:proofErr w:type="spellStart"/>
      <w:r w:rsidRPr="009E6DC6">
        <w:rPr>
          <w:color w:val="333333"/>
          <w:sz w:val="28"/>
          <w:szCs w:val="28"/>
        </w:rPr>
        <w:t>Хлорпротиксен</w:t>
      </w:r>
      <w:proofErr w:type="spellEnd"/>
      <w:r w:rsidRPr="009E6DC6">
        <w:rPr>
          <w:color w:val="333333"/>
          <w:sz w:val="28"/>
          <w:szCs w:val="28"/>
        </w:rPr>
        <w:t xml:space="preserve"> 15, таблетки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16. </w:t>
      </w:r>
      <w:proofErr w:type="spellStart"/>
      <w:r w:rsidRPr="009E6DC6">
        <w:rPr>
          <w:color w:val="333333"/>
          <w:sz w:val="28"/>
          <w:szCs w:val="28"/>
        </w:rPr>
        <w:t>Эктракт</w:t>
      </w:r>
      <w:proofErr w:type="spellEnd"/>
      <w:r w:rsidRPr="009E6DC6">
        <w:rPr>
          <w:color w:val="333333"/>
          <w:sz w:val="28"/>
          <w:szCs w:val="28"/>
        </w:rPr>
        <w:t xml:space="preserve"> валерианы, таблетки 20 мг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br/>
      </w:r>
      <w:r w:rsidRPr="009E6DC6">
        <w:rPr>
          <w:rStyle w:val="a4"/>
          <w:color w:val="333333"/>
          <w:sz w:val="28"/>
          <w:szCs w:val="28"/>
        </w:rPr>
        <w:t>Индикаторы эффективности лечения:</w:t>
      </w:r>
    </w:p>
    <w:p w:rsidR="009E6DC6" w:rsidRP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 xml:space="preserve">1. Контролирование мочеиспускания при </w:t>
      </w:r>
      <w:proofErr w:type="spellStart"/>
      <w:r w:rsidRPr="009E6DC6">
        <w:rPr>
          <w:color w:val="333333"/>
          <w:sz w:val="28"/>
          <w:szCs w:val="28"/>
        </w:rPr>
        <w:t>энурезе</w:t>
      </w:r>
      <w:proofErr w:type="spellEnd"/>
      <w:r w:rsidRPr="009E6DC6">
        <w:rPr>
          <w:color w:val="333333"/>
          <w:sz w:val="28"/>
          <w:szCs w:val="28"/>
        </w:rPr>
        <w:t xml:space="preserve"> и дефекации при </w:t>
      </w:r>
      <w:proofErr w:type="spellStart"/>
      <w:r w:rsidRPr="009E6DC6">
        <w:rPr>
          <w:color w:val="333333"/>
          <w:sz w:val="28"/>
          <w:szCs w:val="28"/>
        </w:rPr>
        <w:t>энкопрезе</w:t>
      </w:r>
      <w:proofErr w:type="spellEnd"/>
      <w:r w:rsidRPr="009E6DC6">
        <w:rPr>
          <w:color w:val="333333"/>
          <w:sz w:val="28"/>
          <w:szCs w:val="28"/>
        </w:rPr>
        <w:t>.</w:t>
      </w:r>
    </w:p>
    <w:p w:rsidR="009E6DC6" w:rsidRDefault="009E6DC6" w:rsidP="009E6DC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333333"/>
          <w:sz w:val="28"/>
          <w:szCs w:val="28"/>
        </w:rPr>
      </w:pPr>
      <w:r w:rsidRPr="009E6DC6">
        <w:rPr>
          <w:color w:val="333333"/>
          <w:sz w:val="28"/>
          <w:szCs w:val="28"/>
        </w:rPr>
        <w:t>2. Повышение эмоционального и психического тонуса, нормализация сна.</w:t>
      </w:r>
    </w:p>
    <w:p w:rsidR="009E6DC6" w:rsidRPr="00F97434" w:rsidRDefault="009E6DC6" w:rsidP="00F21417">
      <w:pPr>
        <w:pStyle w:val="1"/>
        <w:jc w:val="center"/>
        <w:rPr>
          <w:rFonts w:ascii="Times New Roman" w:hAnsi="Times New Roman" w:cs="Times New Roman"/>
          <w:color w:val="000000" w:themeColor="text1"/>
          <w:szCs w:val="18"/>
          <w:shd w:val="clear" w:color="auto" w:fill="FFFFFF"/>
        </w:rPr>
      </w:pPr>
      <w:bookmarkStart w:id="21" w:name="_Toc473485195"/>
      <w:bookmarkStart w:id="22" w:name="_Toc473485724"/>
      <w:r w:rsidRPr="00F97434">
        <w:rPr>
          <w:rFonts w:ascii="Times New Roman" w:hAnsi="Times New Roman" w:cs="Times New Roman"/>
          <w:color w:val="000000" w:themeColor="text1"/>
          <w:szCs w:val="18"/>
          <w:shd w:val="clear" w:color="auto" w:fill="FFFFFF"/>
        </w:rPr>
        <w:t>Информация</w:t>
      </w:r>
      <w:bookmarkEnd w:id="21"/>
      <w:bookmarkEnd w:id="22"/>
    </w:p>
    <w:p w:rsidR="009E6DC6" w:rsidRPr="009E6DC6" w:rsidRDefault="009E6DC6" w:rsidP="009E6DC6">
      <w:pPr>
        <w:shd w:val="clear" w:color="auto" w:fill="FFFFFF"/>
        <w:spacing w:before="250" w:after="125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3" w:name="_Toc473467510"/>
      <w:bookmarkStart w:id="24" w:name="_Toc473467922"/>
      <w:bookmarkStart w:id="25" w:name="_Toc473468015"/>
      <w:bookmarkStart w:id="26" w:name="_Toc473484930"/>
      <w:bookmarkStart w:id="27" w:name="_Toc473485079"/>
      <w:bookmarkStart w:id="28" w:name="_Toc473485196"/>
      <w:bookmarkStart w:id="29" w:name="_Toc473485725"/>
      <w:r w:rsidRPr="009E6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Источники и литература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9E6DC6" w:rsidRPr="009E6DC6" w:rsidRDefault="009E6DC6" w:rsidP="009E6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диагностики и лечения заболеваний МЗ РК (Приказ №239 от 07.04.2010)</w:t>
      </w:r>
    </w:p>
    <w:p w:rsidR="009E6DC6" w:rsidRPr="00F97434" w:rsidRDefault="009E6DC6" w:rsidP="00BA7C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Нейрогенные дисфункции мочевого пузыря под редакцией М. Д. </w:t>
      </w:r>
      <w:proofErr w:type="spellStart"/>
      <w:r w:rsidRPr="009E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Джавад-Заде</w:t>
      </w:r>
      <w:proofErr w:type="spellEnd"/>
      <w:r w:rsidRPr="009E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М. Державина. Москва 1989 г. 2. Справочник по неврологии под редакцией Е. В. Шмидта. Москва 1988 г. 3. Доказ</w:t>
      </w:r>
      <w:r w:rsidRPr="009E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тельная медицина. Клинические рекомендации для практических врачей. 2003 г. 4. Н.К.Благосклонова, Л. А. Новикова. Детская кл</w:t>
      </w:r>
      <w:r w:rsidRPr="009E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ническая электроэнцефалография. Руководство для врачей. Москва 1994 г. 5. Коровина Н. А. </w:t>
      </w:r>
      <w:proofErr w:type="spellStart"/>
      <w:r w:rsidRPr="009E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Гаврюшова</w:t>
      </w:r>
      <w:proofErr w:type="spellEnd"/>
      <w:r w:rsidRPr="009E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П. Захарова И. Н. </w:t>
      </w:r>
      <w:proofErr w:type="spellStart"/>
      <w:r w:rsidRPr="009E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Энурез</w:t>
      </w:r>
      <w:proofErr w:type="spellEnd"/>
      <w:r w:rsidRPr="009E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детей. Методическое пособие для врачей. Москва 2000 г.</w:t>
      </w:r>
    </w:p>
    <w:sectPr w:rsidR="009E6DC6" w:rsidRPr="00F97434" w:rsidSect="00F97434">
      <w:footerReference w:type="default" r:id="rId8"/>
      <w:pgSz w:w="11906" w:h="16838"/>
      <w:pgMar w:top="1134" w:right="567" w:bottom="1134" w:left="1701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593" w:rsidRDefault="00744593" w:rsidP="00BA7CFF">
      <w:pPr>
        <w:spacing w:after="0" w:line="240" w:lineRule="auto"/>
      </w:pPr>
      <w:r>
        <w:separator/>
      </w:r>
    </w:p>
  </w:endnote>
  <w:endnote w:type="continuationSeparator" w:id="0">
    <w:p w:rsidR="00744593" w:rsidRDefault="00744593" w:rsidP="00BA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3508"/>
      <w:docPartObj>
        <w:docPartGallery w:val="Page Numbers (Bottom of Page)"/>
        <w:docPartUnique/>
      </w:docPartObj>
    </w:sdtPr>
    <w:sdtContent>
      <w:p w:rsidR="00F97434" w:rsidRDefault="00F97434">
        <w:pPr>
          <w:pStyle w:val="ac"/>
          <w:jc w:val="right"/>
        </w:pPr>
        <w:fldSimple w:instr=" PAGE   \* MERGEFORMAT ">
          <w:r w:rsidR="005A2A2B">
            <w:rPr>
              <w:noProof/>
            </w:rPr>
            <w:t>1</w:t>
          </w:r>
        </w:fldSimple>
      </w:p>
    </w:sdtContent>
  </w:sdt>
  <w:p w:rsidR="00BA7CFF" w:rsidRDefault="00BA7CF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593" w:rsidRDefault="00744593" w:rsidP="00BA7CFF">
      <w:pPr>
        <w:spacing w:after="0" w:line="240" w:lineRule="auto"/>
      </w:pPr>
      <w:r>
        <w:separator/>
      </w:r>
    </w:p>
  </w:footnote>
  <w:footnote w:type="continuationSeparator" w:id="0">
    <w:p w:rsidR="00744593" w:rsidRDefault="00744593" w:rsidP="00BA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3718"/>
    <w:multiLevelType w:val="multilevel"/>
    <w:tmpl w:val="A4A85E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04956"/>
    <w:rsid w:val="0001042A"/>
    <w:rsid w:val="000159DE"/>
    <w:rsid w:val="000225DE"/>
    <w:rsid w:val="0003385A"/>
    <w:rsid w:val="00033A86"/>
    <w:rsid w:val="0003481F"/>
    <w:rsid w:val="0003771E"/>
    <w:rsid w:val="0004571D"/>
    <w:rsid w:val="00086699"/>
    <w:rsid w:val="00087ECF"/>
    <w:rsid w:val="000A4465"/>
    <w:rsid w:val="000B06C7"/>
    <w:rsid w:val="000D1401"/>
    <w:rsid w:val="000D78DC"/>
    <w:rsid w:val="000F70E0"/>
    <w:rsid w:val="00131BB2"/>
    <w:rsid w:val="00160E6C"/>
    <w:rsid w:val="001B0C00"/>
    <w:rsid w:val="001B4BF7"/>
    <w:rsid w:val="001C6B78"/>
    <w:rsid w:val="001D30B8"/>
    <w:rsid w:val="001E050C"/>
    <w:rsid w:val="001E4016"/>
    <w:rsid w:val="00222F1A"/>
    <w:rsid w:val="0022414C"/>
    <w:rsid w:val="002308D1"/>
    <w:rsid w:val="002324B0"/>
    <w:rsid w:val="00252B5E"/>
    <w:rsid w:val="00275BEB"/>
    <w:rsid w:val="00280418"/>
    <w:rsid w:val="00282C1B"/>
    <w:rsid w:val="00284BCB"/>
    <w:rsid w:val="0028603D"/>
    <w:rsid w:val="00296D87"/>
    <w:rsid w:val="002C053C"/>
    <w:rsid w:val="002C0D63"/>
    <w:rsid w:val="002D5118"/>
    <w:rsid w:val="00307ED0"/>
    <w:rsid w:val="003667AA"/>
    <w:rsid w:val="003773A4"/>
    <w:rsid w:val="00381DC9"/>
    <w:rsid w:val="00386CBE"/>
    <w:rsid w:val="00396FD4"/>
    <w:rsid w:val="003A7AE5"/>
    <w:rsid w:val="003D03A1"/>
    <w:rsid w:val="003D0725"/>
    <w:rsid w:val="003D29A3"/>
    <w:rsid w:val="004500E0"/>
    <w:rsid w:val="00452EB2"/>
    <w:rsid w:val="004624D9"/>
    <w:rsid w:val="0047006E"/>
    <w:rsid w:val="00495A6A"/>
    <w:rsid w:val="004A0284"/>
    <w:rsid w:val="004D6E1B"/>
    <w:rsid w:val="00515A90"/>
    <w:rsid w:val="005622FB"/>
    <w:rsid w:val="00567996"/>
    <w:rsid w:val="00581D76"/>
    <w:rsid w:val="0058314B"/>
    <w:rsid w:val="0059193D"/>
    <w:rsid w:val="005A09BB"/>
    <w:rsid w:val="005A2A2B"/>
    <w:rsid w:val="005D502B"/>
    <w:rsid w:val="005D7B97"/>
    <w:rsid w:val="005E3208"/>
    <w:rsid w:val="005E47E0"/>
    <w:rsid w:val="00635E50"/>
    <w:rsid w:val="00641E55"/>
    <w:rsid w:val="00650D21"/>
    <w:rsid w:val="00652CCF"/>
    <w:rsid w:val="00656704"/>
    <w:rsid w:val="00665659"/>
    <w:rsid w:val="0068566C"/>
    <w:rsid w:val="006956A0"/>
    <w:rsid w:val="006D1A4E"/>
    <w:rsid w:val="00700063"/>
    <w:rsid w:val="00701B0F"/>
    <w:rsid w:val="007108B4"/>
    <w:rsid w:val="00741EA8"/>
    <w:rsid w:val="00744593"/>
    <w:rsid w:val="007574D2"/>
    <w:rsid w:val="00781FE2"/>
    <w:rsid w:val="00787C45"/>
    <w:rsid w:val="00792CEF"/>
    <w:rsid w:val="00795A1E"/>
    <w:rsid w:val="0079705C"/>
    <w:rsid w:val="007A0944"/>
    <w:rsid w:val="007A42F7"/>
    <w:rsid w:val="007B0B7C"/>
    <w:rsid w:val="007C54DE"/>
    <w:rsid w:val="008043D0"/>
    <w:rsid w:val="0082196F"/>
    <w:rsid w:val="00825B1B"/>
    <w:rsid w:val="00854099"/>
    <w:rsid w:val="00877B40"/>
    <w:rsid w:val="0089135D"/>
    <w:rsid w:val="008D633E"/>
    <w:rsid w:val="008F4AE9"/>
    <w:rsid w:val="00902353"/>
    <w:rsid w:val="00907206"/>
    <w:rsid w:val="00910699"/>
    <w:rsid w:val="0093258B"/>
    <w:rsid w:val="0093602C"/>
    <w:rsid w:val="00951DAD"/>
    <w:rsid w:val="009632F0"/>
    <w:rsid w:val="009878D4"/>
    <w:rsid w:val="009A094F"/>
    <w:rsid w:val="009B4CDE"/>
    <w:rsid w:val="009C3600"/>
    <w:rsid w:val="009D2F5E"/>
    <w:rsid w:val="009E04F3"/>
    <w:rsid w:val="009E6DC6"/>
    <w:rsid w:val="00A13CB6"/>
    <w:rsid w:val="00A23311"/>
    <w:rsid w:val="00A24FE4"/>
    <w:rsid w:val="00A355EB"/>
    <w:rsid w:val="00A40722"/>
    <w:rsid w:val="00A4187C"/>
    <w:rsid w:val="00A66564"/>
    <w:rsid w:val="00AC56E7"/>
    <w:rsid w:val="00AC5A23"/>
    <w:rsid w:val="00AE0ECB"/>
    <w:rsid w:val="00B15E35"/>
    <w:rsid w:val="00B42C1F"/>
    <w:rsid w:val="00B51F0A"/>
    <w:rsid w:val="00B86096"/>
    <w:rsid w:val="00BA32A4"/>
    <w:rsid w:val="00BA4E7D"/>
    <w:rsid w:val="00BA7CFF"/>
    <w:rsid w:val="00BC36E4"/>
    <w:rsid w:val="00BD282B"/>
    <w:rsid w:val="00BE5B09"/>
    <w:rsid w:val="00BF16D3"/>
    <w:rsid w:val="00C003EC"/>
    <w:rsid w:val="00C07014"/>
    <w:rsid w:val="00C379FF"/>
    <w:rsid w:val="00C4108D"/>
    <w:rsid w:val="00C46FFD"/>
    <w:rsid w:val="00C712D2"/>
    <w:rsid w:val="00C91F97"/>
    <w:rsid w:val="00CC38D0"/>
    <w:rsid w:val="00CD3C6A"/>
    <w:rsid w:val="00CD704B"/>
    <w:rsid w:val="00CE03ED"/>
    <w:rsid w:val="00CE1BE2"/>
    <w:rsid w:val="00CE6084"/>
    <w:rsid w:val="00CF12A3"/>
    <w:rsid w:val="00CF2BC6"/>
    <w:rsid w:val="00CF4FEF"/>
    <w:rsid w:val="00D01E16"/>
    <w:rsid w:val="00D063D9"/>
    <w:rsid w:val="00D15B7A"/>
    <w:rsid w:val="00D249CD"/>
    <w:rsid w:val="00D41991"/>
    <w:rsid w:val="00D50AE9"/>
    <w:rsid w:val="00D76709"/>
    <w:rsid w:val="00DA799B"/>
    <w:rsid w:val="00DB1E6A"/>
    <w:rsid w:val="00DC27A1"/>
    <w:rsid w:val="00DC38ED"/>
    <w:rsid w:val="00E02E8F"/>
    <w:rsid w:val="00E22052"/>
    <w:rsid w:val="00E352AB"/>
    <w:rsid w:val="00E406A5"/>
    <w:rsid w:val="00E479B7"/>
    <w:rsid w:val="00E559BF"/>
    <w:rsid w:val="00E74581"/>
    <w:rsid w:val="00E9573C"/>
    <w:rsid w:val="00EA3004"/>
    <w:rsid w:val="00EA522B"/>
    <w:rsid w:val="00EC521B"/>
    <w:rsid w:val="00ED5DD7"/>
    <w:rsid w:val="00EF65EC"/>
    <w:rsid w:val="00F04956"/>
    <w:rsid w:val="00F16252"/>
    <w:rsid w:val="00F162B6"/>
    <w:rsid w:val="00F20E17"/>
    <w:rsid w:val="00F21417"/>
    <w:rsid w:val="00F2200D"/>
    <w:rsid w:val="00F3567A"/>
    <w:rsid w:val="00F41805"/>
    <w:rsid w:val="00F71168"/>
    <w:rsid w:val="00F74393"/>
    <w:rsid w:val="00F74590"/>
    <w:rsid w:val="00F97434"/>
    <w:rsid w:val="00F97CDF"/>
    <w:rsid w:val="00FA0C14"/>
    <w:rsid w:val="00FA66E9"/>
    <w:rsid w:val="00FB4F81"/>
    <w:rsid w:val="00FD5801"/>
    <w:rsid w:val="00FF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56"/>
  </w:style>
  <w:style w:type="paragraph" w:styleId="1">
    <w:name w:val="heading 1"/>
    <w:basedOn w:val="a"/>
    <w:next w:val="a"/>
    <w:link w:val="10"/>
    <w:uiPriority w:val="9"/>
    <w:qFormat/>
    <w:rsid w:val="00E40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0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E6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956"/>
    <w:rPr>
      <w:b/>
      <w:bCs/>
    </w:rPr>
  </w:style>
  <w:style w:type="character" w:customStyle="1" w:styleId="apple-converted-space">
    <w:name w:val="apple-converted-space"/>
    <w:basedOn w:val="a0"/>
    <w:rsid w:val="00F04956"/>
  </w:style>
  <w:style w:type="table" w:styleId="a5">
    <w:name w:val="Table Grid"/>
    <w:basedOn w:val="a1"/>
    <w:uiPriority w:val="59"/>
    <w:rsid w:val="00F0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E6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0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E406A5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E406A5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E406A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6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40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A24FE4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A24FE4"/>
    <w:pPr>
      <w:spacing w:after="100"/>
    </w:pPr>
    <w:rPr>
      <w:rFonts w:eastAsiaTheme="minorEastAsia"/>
    </w:rPr>
  </w:style>
  <w:style w:type="paragraph" w:styleId="aa">
    <w:name w:val="header"/>
    <w:basedOn w:val="a"/>
    <w:link w:val="ab"/>
    <w:uiPriority w:val="99"/>
    <w:semiHidden/>
    <w:unhideWhenUsed/>
    <w:rsid w:val="00BA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7CFF"/>
  </w:style>
  <w:style w:type="paragraph" w:styleId="ac">
    <w:name w:val="footer"/>
    <w:basedOn w:val="a"/>
    <w:link w:val="ad"/>
    <w:uiPriority w:val="99"/>
    <w:unhideWhenUsed/>
    <w:rsid w:val="00BA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7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C02ED"/>
    <w:rsid w:val="004C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B1F9E02596476D940944AD6F9725A8">
    <w:name w:val="4FB1F9E02596476D940944AD6F9725A8"/>
    <w:rsid w:val="004C02ED"/>
  </w:style>
  <w:style w:type="paragraph" w:customStyle="1" w:styleId="FD06AB6EE8784BC9A0618E87C06A8D04">
    <w:name w:val="FD06AB6EE8784BC9A0618E87C06A8D04"/>
    <w:rsid w:val="004C02ED"/>
  </w:style>
  <w:style w:type="paragraph" w:customStyle="1" w:styleId="67BF61F63627425D89865E9232D6759D">
    <w:name w:val="67BF61F63627425D89865E9232D6759D"/>
    <w:rsid w:val="004C02ED"/>
  </w:style>
  <w:style w:type="paragraph" w:customStyle="1" w:styleId="D708D3867A3B4C638EB6CD4CC51E84E4">
    <w:name w:val="D708D3867A3B4C638EB6CD4CC51E84E4"/>
    <w:rsid w:val="004C02ED"/>
  </w:style>
  <w:style w:type="paragraph" w:customStyle="1" w:styleId="9EA8CD26E01B497BB9000686D400499A">
    <w:name w:val="9EA8CD26E01B497BB9000686D400499A"/>
    <w:rsid w:val="004C02ED"/>
  </w:style>
  <w:style w:type="paragraph" w:customStyle="1" w:styleId="6B136BD05E7F4050A9A36605D4A3A9C3">
    <w:name w:val="6B136BD05E7F4050A9A36605D4A3A9C3"/>
    <w:rsid w:val="004C02ED"/>
  </w:style>
  <w:style w:type="paragraph" w:customStyle="1" w:styleId="54A10B1B7FAA4D5696C122C173AA4797">
    <w:name w:val="54A10B1B7FAA4D5696C122C173AA4797"/>
    <w:rsid w:val="004C02ED"/>
  </w:style>
  <w:style w:type="paragraph" w:customStyle="1" w:styleId="033109320EAF4043ABB96FAB46475660">
    <w:name w:val="033109320EAF4043ABB96FAB46475660"/>
    <w:rsid w:val="004C02ED"/>
  </w:style>
  <w:style w:type="paragraph" w:customStyle="1" w:styleId="4F2A72CA06384580844346ACC75DD8AC">
    <w:name w:val="4F2A72CA06384580844346ACC75DD8AC"/>
    <w:rsid w:val="004C02ED"/>
  </w:style>
  <w:style w:type="paragraph" w:customStyle="1" w:styleId="03A89B1E28D24399A1AFF08219D717A5">
    <w:name w:val="03A89B1E28D24399A1AFF08219D717A5"/>
    <w:rsid w:val="004C02ED"/>
  </w:style>
  <w:style w:type="paragraph" w:customStyle="1" w:styleId="1A753701B5D947308093DBFC71374913">
    <w:name w:val="1A753701B5D947308093DBFC71374913"/>
    <w:rsid w:val="004C02ED"/>
  </w:style>
  <w:style w:type="paragraph" w:customStyle="1" w:styleId="C84DDC023AE84EB08581018006B88CCD">
    <w:name w:val="C84DDC023AE84EB08581018006B88CCD"/>
    <w:rsid w:val="004C02ED"/>
  </w:style>
  <w:style w:type="paragraph" w:customStyle="1" w:styleId="81B9F876E5384F7886CBEF0C70C7774C">
    <w:name w:val="81B9F876E5384F7886CBEF0C70C7774C"/>
    <w:rsid w:val="004C02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061D6-F3A1-47CE-A35D-A3E49ABE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2017-01-29T11:33:00Z</dcterms:created>
  <dcterms:modified xsi:type="dcterms:W3CDTF">2017-01-29T17:49:00Z</dcterms:modified>
</cp:coreProperties>
</file>