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Villa PAIKEA.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Вилла Paikea находится в элитном районе Раваи, </w:t>
      </w:r>
      <w:commentRangeStart w:id="0"/>
      <w:r w:rsidDel="00000000" w:rsidR="00000000" w:rsidRPr="00000000">
        <w:rPr>
          <w:rtl w:val="0"/>
        </w:rPr>
        <w:t xml:space="preserve">вблизи </w:t>
      </w:r>
      <w:commentRangeEnd w:id="0"/>
      <w:r w:rsidDel="00000000" w:rsidR="00000000" w:rsidRPr="00000000">
        <w:commentReference w:id="0"/>
      </w:r>
      <w:r w:rsidDel="00000000" w:rsidR="00000000" w:rsidRPr="00000000">
        <w:rPr>
          <w:rtl w:val="0"/>
        </w:rPr>
        <w:t xml:space="preserve">от знаменитого пляжа Най Харн. Kokyang Estate, резиденция, в которой располагается вилла - современный европейский проект с надежной системой безопасности и всеми условиями, необходимыми для успешного отдыха.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Интерьер.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Внутреннее убранство Paikea удовлетворит вкусу тех, кто избирателен к своему окружению. Paikea характеризуется простотой, ясностью и точностью интерьерной композиции.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Цвет белоснежного ландыша, лежащий в основе цветовой палитры виллы, наполняет атмосферу нотками ранней весны, когда на проталинах показываются первые цветы, а в высоком небосклоне, как серебряные колокольчики, звенят птичьи голоса. Одним из главных особенностей</w:t>
      </w:r>
      <w:commentRangeStart w:id="1"/>
      <w:r w:rsidDel="00000000" w:rsidR="00000000" w:rsidRPr="00000000">
        <w:rPr>
          <w:rtl w:val="0"/>
        </w:rPr>
        <w:t xml:space="preserve"> </w:t>
      </w:r>
      <w:commentRangeEnd w:id="1"/>
      <w:r w:rsidDel="00000000" w:rsidR="00000000" w:rsidRPr="00000000">
        <w:commentReference w:id="1"/>
      </w:r>
      <w:r w:rsidDel="00000000" w:rsidR="00000000" w:rsidRPr="00000000">
        <w:rPr>
          <w:rtl w:val="0"/>
        </w:rPr>
        <w:t xml:space="preserve">стиля виллы являются деревянная мебель, которая придает обстановке свежесть пробуждающегося леса, и зеркальная поверхность пола, светящаяся переливами весенних ручьев.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Грамотно спланированное пространство, насыщаемое мягкими лучами тропического солнца, проникающего сквозь большие панорамные окна, переливается и сияет, увлекая гостей в мир чистоты, спокойствия и эстетики.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Особую пикантность образу виллы придают выразительные аксессуары в виде пшеничных экибан, вазочек из натурального камня, темных шкафчиков и ярких подушек - все это графично подчеркивает лаконичность форм интерьера. Здесь, в этих, излучающих нежный свет, стенах, хочется сохранять чистоту и благородство мыслей. Здесь, спрятавшись от зноя южного солнца, опустив босые ноги на прохладный пол, хочется расслабиться за бокалом освежающего мятно-сахарного мохито.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Планировка и удобства.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Вилла Pikea была построена в 2012 году. Это совершенно новый, сохранивший первозданность своего вида, проект.  Площадь виллы составляет 250 квадратных метров и вмещает в себя просторную залу,  кухонно-обеденную зону, 3 королевские спальни и 3 ванные комнаты.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Общая зала представляет собой большую, насыщенную рассеянным светом, комнату.  Здесь, в окружении пышных подушек, стоит тот, мимо кого не пройдет ни один домочадец - большой и вместительный диван. Свободно раскинувшись на этом мягком гиганте, обхватив руками объемную подушку, можно расслабиться за просмотром большого телевизора. Здесь, в этой большой гостиной, так приятно проводить время с дорогими людьми, душевно смеясь и вспоминая старые и добрые истории.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Если гостиная виллы Piakea - это место объединения гостей дома, то спальные комнаты - это выражение философии сохранности личного пространства. Каждая спальня в этом тропическом особняке оборудована большой кроватью с уже застеленным хлопковым, душистым бельем. Сюда, на закате долгого и насыщенного дня, так приятно прийти, и, после принятия теплой цветочной ванны, в радостной усталости упав на кровать, заснуть глубоким и ровным сном.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Кухонная зона виллы не оставит равнодушным даже того, кто бесконечно далек от азов кулинарного искусства. Эта кухня, оборудованная всей необходимой техникой и посудой, мгновенно расположит к себе хозяйку и станет надежным партнером в приготовлении блюд любой сложности. Здесь, заручившись поддержкой современной техники, можно приготовить как простую яичницу, так и невозможно сложную сарсуэлу. А различные формирующие комфорт мелочи - от сухого полотенца до половника для супа всегда будут под рукой.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 вилле Piakea также предусмотрены такие дополнительные удобства, как беспроводной интернет, стиральная машина - автомат, телефон с локальной сим-картой, используя который можно легко и быстро связаться с менеджером дома.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Размещение с детьми.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Двери Piakea всегда открыты для гостей с детьми. Здесь, на охраняемой и озелененной территории, дети будут в чистоте и безопасности. Также на вилле размещена детская кроватка. Кроме того, наши клиенты всегда могут заказать дополнительный сервис в виде услуг няни.</w:t>
      </w:r>
      <w:commentRangeStart w:id="2"/>
      <w:r w:rsidDel="00000000" w:rsidR="00000000" w:rsidRPr="00000000">
        <w:rPr>
          <w:rtl w:val="0"/>
        </w:rPr>
        <w:t xml:space="preserve"> Для ознакомления с тарифами и подбора няни гостям просто нужно сообщить о своем намерении менеджеру виллы.</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Территория виллы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Тропический сад на территории виллы - это личное пространство гостей, доступное только им. Здесь можно наслаждаться природой, принимать солнечные ванны, плавать в большом бассейне и оставаться незамеченным для посторонних взглядов.  Территорию облагораживают изящные пальмочки - они, своими склоненными над бассейном,  небольшими кронами, создают атмосферу защищенности и секретности. А за счет высокого небесного  купола, открывающего взору с обратной стороны патио, рождается чувство, словно вилла построена на самом краю света или просто парит в воздухе, как воздушное судно.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Ландшафт сада увенчан дорожкой из гладкого камня, по которой можно перемещаться по территории патио не стесняя себя излишним ношением обуви. На палубе возле бассейна расположены шезлонги, где, в </w:t>
      </w:r>
      <w:commentRangeStart w:id="3"/>
      <w:r w:rsidDel="00000000" w:rsidR="00000000" w:rsidRPr="00000000">
        <w:rPr>
          <w:rtl w:val="0"/>
        </w:rPr>
        <w:t xml:space="preserve">модных </w:t>
      </w:r>
      <w:commentRangeEnd w:id="3"/>
      <w:r w:rsidDel="00000000" w:rsidR="00000000" w:rsidRPr="00000000">
        <w:commentReference w:id="3"/>
      </w:r>
      <w:r w:rsidDel="00000000" w:rsidR="00000000" w:rsidRPr="00000000">
        <w:rPr>
          <w:rtl w:val="0"/>
        </w:rPr>
        <w:t xml:space="preserve">очках и современном пляжном наряде, будет приятно проводить время, нежась под лучами сияющего солнца.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Блок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Район Раваи, в котором располагается резиденция Kokyang Estate - место излюбленное почитателями тихого, семейного отдыха. Здесь можно легко забыть о том, что вы находитесь на одном из самых шумных курортов Таиланда. Раваи также выразителен в гармоничном сочетании богатства экзотической флоры и изобилия элементов инфраструкты. Здесь процветает ресторанный и гостиничный бизнес класса люкс. Эта часть острова славится многообразием кафе, в которых гостям предлагают блюда разных народов мира.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Также Раваи популярен рыбацким рынком, где продают свежие морские продукты. Здесь легко можно приобрести крабов, королевских креветок, устриц и украшения из ракушек, собранных в сокровищнице Андаманского моря.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Пляж.</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Набережная Раваи - место, где можно арендовать яхту и полюбоваться зрелищными закатами. Этот пляж больше пригоден для вечерних прогулок, чем для купания. Здесь вдоль песочного берега, выстроились разнообразные рестораны, где также можно полакомиться блюдами из морских продуктов.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Пляж Най Харн - вот на что следует обратить внимание жителям резиденции Kokyang Estate. Эта лазурная бухта уже давно стала избранницей многих жителей острова. Здесь можно плавать, принимать солнечные ванны и любоваться экзотическими видами, на которые так щедро это южное и приветливое королевство.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rtl w:val="0"/>
        </w:rPr>
        <w:t xml:space="preserve">Близлежащие рестораны и другие заведения.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Naiharn Gym – </w:t>
      </w:r>
      <w:r w:rsidDel="00000000" w:rsidR="00000000" w:rsidRPr="00000000">
        <w:rPr>
          <w:rtl w:val="0"/>
        </w:rPr>
        <w:t xml:space="preserve">фитнес – центр. </w:t>
      </w:r>
      <w:r w:rsidDel="00000000" w:rsidR="00000000" w:rsidRPr="00000000">
        <w:rPr>
          <w:b w:val="1"/>
          <w:rtl w:val="0"/>
        </w:rPr>
        <w:t xml:space="preserve"> </w:t>
      </w:r>
      <w:r w:rsidDel="00000000" w:rsidR="00000000" w:rsidRPr="00000000">
        <w:rPr>
          <w:rtl w:val="0"/>
        </w:rPr>
        <w:t xml:space="preserve">Дарят новым клиентам один бесплатный день в зале. Стоимость абонемента в клубе: от 1200 бат в неделю. Располагается в 543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Two Sisters Bar &amp; Restaurant</w:t>
      </w:r>
      <w:r w:rsidDel="00000000" w:rsidR="00000000" w:rsidRPr="00000000">
        <w:rPr>
          <w:rtl w:val="0"/>
        </w:rPr>
        <w:t xml:space="preserve"> – ресторан тайской и европейской кухни. Подают меню на русском языке. Цены средние: например, стоимость тайского блюда Pad Tai и свежего кокоса составит около 190 бат. Находится в 281 метре.</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 Spoonful of Sugar</w:t>
      </w:r>
      <w:r w:rsidDel="00000000" w:rsidR="00000000" w:rsidRPr="00000000">
        <w:rPr>
          <w:rtl w:val="0"/>
        </w:rPr>
        <w:t xml:space="preserve">  -  кафе для тех, кто имеет пристрастие к сладким блюдам и домашней выпечке. Здесь подают пирожные, багеты, Панна Коту, терпкий кофе и травяной чай. Находится в 619 метрах.</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Rawai View Cafe’ &amp; Bar</w:t>
      </w:r>
      <w:r w:rsidDel="00000000" w:rsidR="00000000" w:rsidRPr="00000000">
        <w:rPr>
          <w:rtl w:val="0"/>
        </w:rPr>
        <w:t xml:space="preserve"> – ресторан с видом на лазурную бухту. В этом заведении готовят блюда тайской и европейской кухни и имеют большой ассортимент блюд из морепродуктов. Находится в 619 метрах.</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Bake Free</w:t>
      </w:r>
      <w:r w:rsidDel="00000000" w:rsidR="00000000" w:rsidRPr="00000000">
        <w:rPr>
          <w:rtl w:val="0"/>
        </w:rPr>
        <w:t xml:space="preserve"> – кафе вегетарианской центрально-евпропейской кухни.  Представляют посетителям безглютеновое меню. Находится в 619 метрах.</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Rawai Seafood Market</w:t>
      </w:r>
      <w:r w:rsidDel="00000000" w:rsidR="00000000" w:rsidRPr="00000000">
        <w:rPr>
          <w:rtl w:val="0"/>
        </w:rPr>
        <w:t xml:space="preserve"> – </w:t>
      </w:r>
      <w:r w:rsidDel="00000000" w:rsidR="00000000" w:rsidRPr="00000000">
        <w:rPr>
          <w:rtl w:val="0"/>
        </w:rPr>
        <w:t xml:space="preserve">рынок морских продуктов с весьма демократичными ценами. Например, цена рыбы и креветок, в зависимости от вида и размера, варьируется  от 200 до 300 бат за килограмм, кальмаров продают по цене от 280 батов, осьминогов - от 220 батов,  лобстеров - от 1000 батов, крабов - от 100 батов. Стоимость гигантских  королевских креветок - от 750 батов.  Находится в 2,6 км</w:t>
      </w:r>
      <w:r w:rsidDel="00000000" w:rsidR="00000000" w:rsidRPr="00000000">
        <w:rPr>
          <w:rtl w:val="0"/>
        </w:rPr>
        <w:t xml:space="preserve">. Находится в 1,4 км.</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Maggie &amp; Mario’s Pizzeria</w:t>
      </w:r>
      <w:r w:rsidDel="00000000" w:rsidR="00000000" w:rsidRPr="00000000">
        <w:rPr>
          <w:rtl w:val="0"/>
        </w:rPr>
        <w:t xml:space="preserve"> – итальянская пиццерия. Также подают пасту, лазанью, салаты. Находится в 1,8 км.</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Coffee Tribe Lunch &amp; Breakfast</w:t>
      </w:r>
      <w:r w:rsidDel="00000000" w:rsidR="00000000" w:rsidRPr="00000000">
        <w:rPr>
          <w:rtl w:val="0"/>
        </w:rPr>
        <w:t xml:space="preserve"> – кафе вегетерианской европейской кухни и здорового питания. Расположен в 538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 </w:t>
      </w:r>
    </w:p>
    <w:p w:rsidR="00000000" w:rsidDel="00000000" w:rsidP="00000000" w:rsidRDefault="00000000" w:rsidRPr="00000000">
      <w:pPr>
        <w:contextualSpacing w:val="0"/>
      </w:pPr>
      <w:r w:rsidDel="00000000" w:rsidR="00000000" w:rsidRPr="00000000">
        <w:rPr>
          <w:b w:val="1"/>
          <w:sz w:val="18"/>
          <w:szCs w:val="18"/>
          <w:rtl w:val="0"/>
        </w:rPr>
        <w:t xml:space="preserve"> </w:t>
      </w:r>
    </w:p>
    <w:p w:rsidR="00000000" w:rsidDel="00000000" w:rsidP="00000000" w:rsidRDefault="00000000" w:rsidRPr="00000000">
      <w:pPr>
        <w:contextualSpacing w:val="0"/>
      </w:pPr>
      <w:r w:rsidDel="00000000" w:rsidR="00000000" w:rsidRPr="00000000">
        <w:rPr>
          <w:b w:val="1"/>
          <w:sz w:val="18"/>
          <w:szCs w:val="18"/>
          <w:rtl w:val="0"/>
        </w:rPr>
        <w:t xml:space="preserve"> </w:t>
      </w:r>
      <w:r w:rsidDel="00000000" w:rsidR="00000000" w:rsidRPr="00000000">
        <w:rPr>
          <w:b w:val="1"/>
          <w:rtl w:val="0"/>
        </w:rPr>
        <w:t xml:space="preserve">Блок 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Мы очень хотим сделать ваш отдых на виллах отельного типа Tropiclook максимально комфортным и удобным, поэтому ниже мы собрали все самые популярные вопросы. Исходя из нашей многолетней статистики, с вероятностью 95% вы найдете здесь ответ на свой вопрос.</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При необходимости уточнить свой вопрос или пообщаться с нами лично – вы всегда можете использовать любой из удобных для вас вариантов связи:</w:t>
      </w:r>
    </w:p>
    <w:p w:rsidR="00000000" w:rsidDel="00000000" w:rsidP="00000000" w:rsidRDefault="00000000" w:rsidRPr="00000000">
      <w:pPr>
        <w:spacing w:after="300" w:line="327.27272727272725" w:lineRule="auto"/>
        <w:contextualSpacing w:val="0"/>
        <w:jc w:val="both"/>
      </w:pPr>
      <w:hyperlink r:id="rId6">
        <w:r w:rsidDel="00000000" w:rsidR="00000000" w:rsidRPr="00000000">
          <w:rPr>
            <w:color w:val="0099cc"/>
            <w:sz w:val="27"/>
            <w:szCs w:val="27"/>
            <w:highlight w:val="white"/>
            <w:u w:val="single"/>
            <w:rtl w:val="0"/>
          </w:rPr>
          <w:t xml:space="preserve">Свяжитесь с нами!</w:t>
        </w:r>
      </w:hyperlink>
    </w:p>
    <w:p w:rsidR="00000000" w:rsidDel="00000000" w:rsidP="00000000" w:rsidRDefault="00000000" w:rsidRPr="00000000">
      <w:pPr>
        <w:spacing w:line="327.27272727272725" w:lineRule="auto"/>
        <w:ind w:left="380" w:hanging="360"/>
        <w:contextualSpacing w:val="0"/>
        <w:jc w:val="center"/>
      </w:pPr>
      <w:r w:rsidDel="00000000" w:rsidR="00000000" w:rsidRPr="00000000">
        <w:rPr>
          <w:color w:val="333333"/>
          <w:sz w:val="2"/>
          <w:szCs w:val="2"/>
          <w:highlight w:val="white"/>
          <w:rtl w:val="0"/>
        </w:rPr>
        <w:t xml:space="preserve">1.</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b w:val="1"/>
          <w:color w:val="333333"/>
          <w:sz w:val="2"/>
          <w:szCs w:val="2"/>
          <w:highlight w:val="white"/>
          <w:rtl w:val="0"/>
        </w:rPr>
        <w:t xml:space="preserve">Что означает сеть отельных вилл, и чем вы отличаетесь от других проектов по аренде вилл на Пхукете?</w:t>
      </w:r>
    </w:p>
    <w:p w:rsidR="00000000" w:rsidDel="00000000" w:rsidP="00000000" w:rsidRDefault="00000000" w:rsidRPr="00000000">
      <w:pPr>
        <w:spacing w:after="300" w:line="327.27272727272725" w:lineRule="auto"/>
        <w:ind w:left="720" w:hanging="360"/>
        <w:contextualSpacing w:val="0"/>
        <w:jc w:val="both"/>
      </w:pPr>
      <w:r w:rsidDel="00000000" w:rsidR="00000000" w:rsidRPr="00000000">
        <w:rPr>
          <w:b w:val="1"/>
          <w:color w:val="545454"/>
          <w:sz w:val="27"/>
          <w:szCs w:val="27"/>
          <w:highlight w:val="white"/>
          <w:rtl w:val="0"/>
        </w:rPr>
        <w:t xml:space="preserve">1.</w:t>
      </w:r>
      <w:r w:rsidDel="00000000" w:rsidR="00000000" w:rsidRPr="00000000">
        <w:rPr>
          <w:rFonts w:ascii="Times New Roman" w:cs="Times New Roman" w:eastAsia="Times New Roman" w:hAnsi="Times New Roman"/>
          <w:color w:val="545454"/>
          <w:sz w:val="14"/>
          <w:szCs w:val="14"/>
          <w:highlight w:val="white"/>
          <w:rtl w:val="0"/>
        </w:rPr>
        <w:t xml:space="preserve">    </w:t>
      </w:r>
      <w:r w:rsidDel="00000000" w:rsidR="00000000" w:rsidRPr="00000000">
        <w:rPr>
          <w:b w:val="1"/>
          <w:color w:val="545454"/>
          <w:sz w:val="27"/>
          <w:szCs w:val="27"/>
          <w:highlight w:val="white"/>
          <w:rtl w:val="0"/>
        </w:rPr>
        <w:t xml:space="preserve">Чем вы занимаетесь?</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Tropiclook –крупнейшая сеть отельных вилл Пхукета. Это не доска объявлений и не агентская сеть, мы предлагаем вам только наши собственные виллы и предоставляем полный сервис на них для вашего комфортного отдыха. Каждая наша вилла отремонтирована и оборудована в соответствии с высокими стандартами сети Tropiclook, поэтому мы можем гарантировать качество, как нашего сервиса, так и самих объектов.</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Мы работаем для тех гостей, кому важен высокий уровень обслуживания, комфорт, гарантии и приватность. Количество вилл и апартаментов Tropiclook уже превышает сотню вариантов, поэтому вы сможете подобрать тот, который подойдет именно в вашем случае – по вкусу, стилю, расположению, размеру и другим характеристикам.</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Забронировать любой объект Tropiclook также просто, как номер в гостинице – бронь подтверждается мгновенно, необходимые платежи проходят онлайн.</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2. Будет ли кто-то из персонала проживать с нами на вилле?</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Весь персонал будет посещать виллу в строго отведенные для этого дни и часы для выполнения всех необходимых работ по дому – вы всегда можете согласовать удобное для вас время уборки. Консьерж будет с вами на связи 24 часа удаленно с мобильного телефона, который вам предоставляется на время аренды виллы. Если вам понадобится присутствие кого-то из персонала круглосуточно – к примеру, няни или повара, вы можете согласовать его проживание с вами.</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3. Как давно вы работаете?</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Уже более 7 лет мы принимаем гостей в своей сети со всего мира (из более чем 130 стран) в своей сети. Все наши виллы оборудованы по высочайшему классу и не уступают отелям Пхукета ни по удобству, ни по цене.</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4. Какие услуги вы еще предлагаете гостям?</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При необходимости мы поможем вам найти и забронировать все, что только будет необходимо – от автомобиля и ресторана до яхт и необычных экскурсий на ваш вкус.</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5. Как мне оплатить выбранный объект?</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Для оплаты вы можете использовать любую кредитную или дебетовую карту: VISA или Mastercard.  После того, как вы нажмете «Pay Now», предоставьте данные для перевода средств, после этого с вас будет взята оплата в размере 20% стоимости аренды. Также вы можете сделать банковский перевод не позднее чем 7 дней до заезда.</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6. Что мне нужно делать после внесения предоплаты?</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Как только ваше бронирование подтверждено, вы можете начать ваше путешествие! Обязательно сообщите нам ваши полетные данные или время прибытия на виллу или квартиру, если вы выбрали иной способ путешествия. Мы организуем вам трансфер из аэропорта и встретим в доме для процедуры заселения.</w:t>
      </w:r>
    </w:p>
    <w:p w:rsidR="00000000" w:rsidDel="00000000" w:rsidP="00000000" w:rsidRDefault="00000000" w:rsidRPr="00000000">
      <w:pPr>
        <w:spacing w:after="300" w:line="327.27272727272725" w:lineRule="auto"/>
        <w:contextualSpacing w:val="0"/>
        <w:jc w:val="both"/>
      </w:pPr>
      <w:r w:rsidDel="00000000" w:rsidR="00000000" w:rsidRPr="00000000">
        <w:rPr>
          <w:rtl w:val="0"/>
        </w:rPr>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7. Вы предоставляете детские кроватки, кресла, дополнительную посуду и т.п.?</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Большая часть того, что вам может понадобиться – уже есть на вилле (вы можете увидеть в описании вашей виллы все, что в ней расположено). Если вам нужна какая-то еще мебель, оборудование, посуда и т.п. – просто свяжитесь с нами, скорее всего, мы сможем вам его предоставить.</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8. Есть ли какие-то ограничения или запреты, кроме закона?</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Все наши виллы оборудованы для комфортного семейного отдыха, поэтому у нас есть ограничения, к примеру, по курению, подробные правила проживания вы можете посмотреть </w:t>
      </w:r>
      <w:r w:rsidDel="00000000" w:rsidR="00000000" w:rsidRPr="00000000">
        <w:rPr>
          <w:color w:val="545454"/>
          <w:sz w:val="27"/>
          <w:szCs w:val="27"/>
          <w:highlight w:val="white"/>
          <w:u w:val="single"/>
          <w:rtl w:val="0"/>
        </w:rPr>
        <w:t xml:space="preserve">тут.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Надежда Тарасова" w:id="3" w:date="2016-09-05T18:15: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лучше без такой конкретики - мы не знаем, какие бренды они любят - просто можно оставить "модных очках"</w:t>
      </w:r>
    </w:p>
  </w:comment>
  <w:comment w:author="Надежда Тарасова" w:id="0" w:date="2016-09-05T16:29: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слитно</w:t>
      </w:r>
    </w:p>
  </w:comment>
  <w:comment w:author="Надежда Тарасова" w:id="2" w:date="2016-09-05T17:01: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так отл!</w:t>
      </w:r>
    </w:p>
  </w:comment>
  <w:comment w:author="Надежда Тарасова" w:id="1" w:date="2016-09-05T16:53: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это не критерий стиля - лучше какое-то другое слово подобрать (особенность, к примеру)</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8"/>
        <w:szCs w:val="18"/>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u.tropiclook.com/company/contact/" TargetMode="External"/></Relationships>
</file>