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«Сведение множества к единому – в этом первооснова красоты». Пифагор.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Бизнес – это механизм. Когда один или несколько элементов механизма неисправны, он перестает нормально функционировать.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Задача владельца любого бизнеса заключается в том, чтобы вовремя выявлять и устранять поломки. «Поломками» можно назвать не только различные технические проблемы, но и результаты деятельности некоторых сотрудников; в худших случаях – всего штата.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Большинство директоров туристических компаний согласятся с нами, что систематизация информации и анализ отчетов о работе менеджеров – работа не из легких, т.к. требует много внимания и огромных временных затрат. Поэтому гораздо проще автоматизировать этот процесс, поручив его исполнительному и никогда не устающему роботу.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помощью нашего сервиса вы сможете проанализировать производительность вашей команды за считанные минуты. Доступная для понимания статистика поможет вам выявить всех лентяев и трудоголиков, трудящихся в вашей компании; наказать провинившихся и поощрить достойных. Вы сможете оценить прибыль от клиентов и партнеров  за определенный временной период, а также узнать, какое из туристических направлений принесло вам наибольший доход.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Система статистики и аналитики U-ON Travel освободит ваше время от муторной, но необходимой, для эффективного и успешного функционирования компании, работы.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U-ON Travel ничто не будет упущено из вида.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